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7C956" w14:textId="77777777" w:rsidR="00FD55BA" w:rsidRDefault="00FD55BA" w:rsidP="00245C9F">
      <w:pPr>
        <w:rPr>
          <w:rFonts w:ascii="Times New Roman" w:hAnsi="Times New Roman"/>
        </w:rPr>
        <w:sectPr w:rsidR="00FD55BA" w:rsidSect="00F82B3D">
          <w:headerReference w:type="even" r:id="rId11"/>
          <w:headerReference w:type="default" r:id="rId12"/>
          <w:footerReference w:type="even" r:id="rId13"/>
          <w:footerReference w:type="default" r:id="rId14"/>
          <w:endnotePr>
            <w:numFmt w:val="decimal"/>
          </w:endnotePr>
          <w:type w:val="continuous"/>
          <w:pgSz w:w="11906" w:h="16838" w:code="9"/>
          <w:pgMar w:top="1814" w:right="2268" w:bottom="1418" w:left="2268" w:header="1247" w:footer="1247" w:gutter="0"/>
          <w:cols w:space="708"/>
          <w:titlePg/>
          <w:docGrid w:linePitch="360"/>
        </w:sectPr>
      </w:pPr>
      <w:bookmarkStart w:id="0" w:name="_GoBack"/>
      <w:bookmarkEnd w:id="0"/>
    </w:p>
    <w:p w14:paraId="4B33CCCC" w14:textId="0D770A3A" w:rsidR="00FD55BA" w:rsidRPr="00EE3A99" w:rsidRDefault="00BC4A2F" w:rsidP="00245C9F">
      <w:pPr>
        <w:rPr>
          <w:rFonts w:ascii="Times New Roman" w:hAnsi="Times New Roman"/>
        </w:rPr>
      </w:pPr>
      <w:r>
        <w:rPr>
          <w:noProof/>
          <w:color w:val="2B579A"/>
          <w:shd w:val="clear" w:color="auto" w:fill="E6E6E6"/>
          <w:lang w:val="pl-PL" w:eastAsia="pl-PL"/>
        </w:rPr>
        <mc:AlternateContent>
          <mc:Choice Requires="wps">
            <w:drawing>
              <wp:anchor distT="0" distB="0" distL="114300" distR="114300" simplePos="0" relativeHeight="251656192" behindDoc="0" locked="1" layoutInCell="1" allowOverlap="1" wp14:anchorId="71F74F34" wp14:editId="528D2FFE">
                <wp:simplePos x="0" y="0"/>
                <wp:positionH relativeFrom="margin">
                  <wp:align>center</wp:align>
                </wp:positionH>
                <wp:positionV relativeFrom="page">
                  <wp:posOffset>260985</wp:posOffset>
                </wp:positionV>
                <wp:extent cx="5457190" cy="97015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7190" cy="9701530"/>
                        </a:xfrm>
                        <a:prstGeom prst="rect">
                          <a:avLst/>
                        </a:prstGeom>
                        <a:solidFill>
                          <a:schemeClr val="bg1"/>
                        </a:solidFill>
                        <a:ln w="6350">
                          <a:noFill/>
                        </a:ln>
                      </wps:spPr>
                      <wps:txbx>
                        <w:txbxContent>
                          <w:sdt>
                            <w:sdtPr>
                              <w:rPr>
                                <w:noProof/>
                                <w:lang w:eastAsia="ko-KR"/>
                              </w:rPr>
                              <w:alias w:val="Logo OECD"/>
                              <w:tag w:val="imgOECDLogo"/>
                              <w:id w:val="-439381495"/>
                              <w:lock w:val="contentLocked"/>
                              <w:picture/>
                            </w:sdtPr>
                            <w:sdtEndPr/>
                            <w:sdtContent>
                              <w:p w14:paraId="67583633" w14:textId="77777777" w:rsidR="00801406" w:rsidRDefault="00801406" w:rsidP="00245C9F">
                                <w:pPr>
                                  <w:pStyle w:val="CoverNormal"/>
                                  <w:rPr>
                                    <w:rFonts w:ascii="Times New Roman" w:eastAsia="Times New Roman" w:hAnsi="Times New Roman" w:cs="Times New Roman"/>
                                    <w:noProof/>
                                    <w:lang w:val="pl-PL" w:eastAsia="ko-KR"/>
                                  </w:rPr>
                                </w:pPr>
                                <w:r>
                                  <w:rPr>
                                    <w:noProof/>
                                    <w:color w:val="2B579A"/>
                                    <w:shd w:val="clear" w:color="auto" w:fill="E6E6E6"/>
                                    <w:lang w:val="pl-PL" w:eastAsia="pl-PL"/>
                                  </w:rPr>
                                  <w:drawing>
                                    <wp:inline distT="0" distB="0" distL="0" distR="0" wp14:anchorId="6527D9B0" wp14:editId="44D723AE">
                                      <wp:extent cx="1641361" cy="392567"/>
                                      <wp:effectExtent l="0" t="0" r="0" b="7620"/>
                                      <wp:docPr id="15542566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783231"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641361" cy="392567"/>
                                              </a:xfrm>
                                              <a:prstGeom prst="rect">
                                                <a:avLst/>
                                              </a:prstGeom>
                                              <a:noFill/>
                                              <a:ln>
                                                <a:noFill/>
                                              </a:ln>
                                            </pic:spPr>
                                          </pic:pic>
                                        </a:graphicData>
                                      </a:graphic>
                                    </wp:inline>
                                  </w:drawing>
                                </w:r>
                              </w:p>
                            </w:sdtContent>
                          </w:sdt>
                          <w:sdt>
                            <w:sdtPr>
                              <w:rPr>
                                <w:color w:val="2B579A"/>
                                <w:sz w:val="18"/>
                                <w:szCs w:val="18"/>
                                <w:shd w:val="clear" w:color="auto" w:fill="E6E6E6"/>
                              </w:rPr>
                              <w:alias w:val="Organisation Title"/>
                              <w:tag w:val="txtOrganisationTitle"/>
                              <w:id w:val="-908073342"/>
                              <w:lock w:val="contentLocked"/>
                              <w:text w:multiLine="1"/>
                            </w:sdtPr>
                            <w:sdtEndPr/>
                            <w:sdtContent>
                              <w:p w14:paraId="3E242A4E" w14:textId="77777777" w:rsidR="00801406" w:rsidRDefault="00801406" w:rsidP="00245C9F">
                                <w:pPr>
                                  <w:pStyle w:val="CoverNormal"/>
                                  <w:rPr>
                                    <w:rFonts w:ascii="Times New Roman" w:eastAsia="Times New Roman" w:hAnsi="Times New Roman" w:cs="Times New Roman"/>
                                    <w:lang w:val="pl-PL"/>
                                  </w:rPr>
                                </w:pPr>
                                <w:r>
                                  <w:rPr>
                                    <w:rFonts w:ascii="Arial Narrow" w:eastAsia="Arial Narrow" w:hAnsi="Arial Narrow" w:cs="Times New Roman"/>
                                    <w:sz w:val="18"/>
                                    <w:szCs w:val="18"/>
                                    <w:lang w:val="pl-PL"/>
                                  </w:rPr>
                                  <w:t>Organizacja Współpracy Gospodarczej i Rozwoju</w:t>
                                </w:r>
                              </w:p>
                            </w:sdtContent>
                          </w:sdt>
                          <w:p w14:paraId="0C77BBC5" w14:textId="77777777" w:rsidR="00801406" w:rsidRDefault="00801406" w:rsidP="00245C9F">
                            <w:pPr>
                              <w:pStyle w:val="CoverNormal"/>
                              <w:spacing w:after="240"/>
                              <w:jc w:val="right"/>
                              <w:rPr>
                                <w:rStyle w:val="CoverCote"/>
                              </w:rPr>
                            </w:pPr>
                            <w:r>
                              <w:rPr>
                                <w:rStyle w:val="CoverCote"/>
                              </w:rPr>
                              <w:t>DOCUMENT CODE</w:t>
                            </w:r>
                          </w:p>
                          <w:tbl>
                            <w:tblPr>
                              <w:tblStyle w:val="Tabela-Siatka"/>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48"/>
                              <w:gridCol w:w="4148"/>
                            </w:tblGrid>
                            <w:tr w:rsidR="00801406" w14:paraId="3ED5C413" w14:textId="77777777" w:rsidTr="003D0145">
                              <w:sdt>
                                <w:sdtPr>
                                  <w:rPr>
                                    <w:b w:val="0"/>
                                    <w:caps/>
                                    <w:color w:val="2B579A"/>
                                    <w:shd w:val="clear" w:color="auto" w:fill="E6E6E6"/>
                                  </w:rPr>
                                  <w:alias w:val="Klasyfikacja dokumentu"/>
                                  <w:tag w:val="comboDocClassification"/>
                                  <w:id w:val="24921505"/>
                                  <w:comboBox>
                                    <w:listItem w:displayText="FOROFFICIALUSE" w:value="FOROFFICIALUSE"/>
                                    <w:listItem w:displayText="CONFIDENTIAL" w:value="CONFIDENTIAL"/>
                                    <w:listItem w:displayText="UNCLASSIFIED" w:value="UNCLASSIFIED"/>
                                    <w:listItem w:displayText="FOROFFICIALUSEFR" w:value="FOROFFICIALUSEFR"/>
                                    <w:listItem w:displayText="CONFIDENTIALFR" w:value="CONFIDENTIALFR"/>
                                    <w:listItem w:displayText="UNCLASSIFIEDFR" w:value="UNCLASSIFIEDFR"/>
                                  </w:comboBox>
                                </w:sdtPr>
                                <w:sdtEndPr>
                                  <w:rPr>
                                    <w:color w:val="auto"/>
                                    <w:shd w:val="clear" w:color="auto" w:fill="auto"/>
                                  </w:rPr>
                                </w:sdtEndPr>
                                <w:sdtContent>
                                  <w:tc>
                                    <w:tcPr>
                                      <w:tcW w:w="2500" w:type="pct"/>
                                    </w:tcPr>
                                    <w:p w14:paraId="686B2857" w14:textId="77777777" w:rsidR="00801406" w:rsidRDefault="00801406" w:rsidP="00245C9F">
                                      <w:pPr>
                                        <w:pStyle w:val="CoverClassification"/>
                                        <w:rPr>
                                          <w:rFonts w:ascii="Arial Narrow" w:eastAsia="Arial Narrow" w:hAnsi="Arial Narrow" w:cs="Times New Roman"/>
                                          <w:b w:val="0"/>
                                          <w:lang w:val="pl-PL"/>
                                        </w:rPr>
                                      </w:pPr>
                                      <w:r>
                                        <w:rPr>
                                          <w:color w:val="2B579A"/>
                                          <w:shd w:val="clear" w:color="auto" w:fill="E6E6E6"/>
                                        </w:rPr>
                                        <w:t>FOROFFICIALUSE</w:t>
                                      </w:r>
                                    </w:p>
                                  </w:tc>
                                </w:sdtContent>
                              </w:sdt>
                              <w:sdt>
                                <w:sdtPr>
                                  <w:rPr>
                                    <w:color w:val="2B579A"/>
                                    <w:shd w:val="clear" w:color="auto" w:fill="E6E6E6"/>
                                  </w:rPr>
                                  <w:alias w:val="Język dokumentu"/>
                                  <w:tag w:val="comboDocumentLanguage"/>
                                  <w:id w:val="-2139101875"/>
                                  <w:comboBox>
                                    <w:listItem w:displayText="English" w:value="English"/>
                                    <w:listItem w:displayText="English2" w:value="English2"/>
                                    <w:listItem w:displayText="English3" w:value="English3"/>
                                    <w:listItem w:displayText="English4" w:value="English4"/>
                                    <w:listItem w:displayText="French" w:value="French"/>
                                    <w:listItem w:displayText="French2" w:value="French2"/>
                                    <w:listItem w:displayText="French3" w:value="French3"/>
                                    <w:listItem w:displayText="French4" w:value="French4"/>
                                    <w:listItem w:displayText="Italian" w:value="Italian"/>
                                    <w:listItem w:displayText="Russian" w:value="Russian"/>
                                    <w:listItem w:displayText="Spanish" w:value="Spanish"/>
                                    <w:listItem w:displayText="German" w:value="German"/>
                                    <w:listItem w:displayText="Italian1" w:value="Italian1"/>
                                    <w:listItem w:displayText="Russian1" w:value="Russian1"/>
                                    <w:listItem w:displayText="Spanish1" w:value="Spanish1"/>
                                    <w:listItem w:displayText="German1" w:value="German1"/>
                                  </w:comboBox>
                                </w:sdtPr>
                                <w:sdtEndPr>
                                  <w:rPr>
                                    <w:color w:val="auto"/>
                                    <w:shd w:val="clear" w:color="auto" w:fill="auto"/>
                                  </w:rPr>
                                </w:sdtEndPr>
                                <w:sdtContent>
                                  <w:tc>
                                    <w:tcPr>
                                      <w:tcW w:w="2500" w:type="pct"/>
                                    </w:tcPr>
                                    <w:p w14:paraId="71F77F26" w14:textId="77777777" w:rsidR="00801406" w:rsidRDefault="00801406" w:rsidP="00245C9F">
                                      <w:pPr>
                                        <w:pStyle w:val="CoverLanguage"/>
                                        <w:rPr>
                                          <w:rFonts w:ascii="Arial Narrow" w:eastAsia="Arial Narrow" w:hAnsi="Arial Narrow" w:cs="Times New Roman"/>
                                          <w:b w:val="0"/>
                                          <w:lang w:val="pl-PL"/>
                                        </w:rPr>
                                      </w:pPr>
                                      <w:r>
                                        <w:rPr>
                                          <w:color w:val="2B579A"/>
                                          <w:shd w:val="clear" w:color="auto" w:fill="E6E6E6"/>
                                        </w:rPr>
                                        <w:t>English</w:t>
                                      </w:r>
                                    </w:p>
                                  </w:tc>
                                </w:sdtContent>
                              </w:sdt>
                            </w:tr>
                          </w:tbl>
                          <w:sdt>
                            <w:sdtPr>
                              <w:rPr>
                                <w:color w:val="2B579A"/>
                                <w:shd w:val="clear" w:color="auto" w:fill="E6E6E6"/>
                              </w:rPr>
                              <w:alias w:val="Document Date"/>
                              <w:tag w:val="txtDocDate"/>
                              <w:id w:val="947821904"/>
                              <w:lock w:val="contentLocked"/>
                              <w:date>
                                <w:dateFormat w:val="d MMMM yyyy"/>
                                <w:lid w:val="en-US"/>
                                <w:storeMappedDataAs w:val="dateTime"/>
                                <w:calendar w:val="gregorian"/>
                              </w:date>
                            </w:sdtPr>
                            <w:sdtEndPr>
                              <w:rPr>
                                <w:color w:val="auto"/>
                                <w:shd w:val="clear" w:color="auto" w:fill="auto"/>
                              </w:rPr>
                            </w:sdtEndPr>
                            <w:sdtContent>
                              <w:p w14:paraId="29CFDCB4" w14:textId="77777777" w:rsidR="00801406" w:rsidRDefault="00801406" w:rsidP="00245C9F">
                                <w:pPr>
                                  <w:pStyle w:val="CoverDate"/>
                                  <w:rPr>
                                    <w:rFonts w:ascii="Arial Narrow" w:eastAsia="Arial Narrow" w:hAnsi="Arial Narrow" w:cs="Times New Roman"/>
                                    <w:b w:val="0"/>
                                    <w:sz w:val="22"/>
                                    <w:lang w:val="pl-PL"/>
                                  </w:rPr>
                                </w:pPr>
                                <w:r>
                                  <w:t xml:space="preserve"> </w:t>
                                </w:r>
                              </w:p>
                            </w:sdtContent>
                          </w:sdt>
                          <w:sdt>
                            <w:sdtPr>
                              <w:rPr>
                                <w:color w:val="2B579A"/>
                                <w:shd w:val="clear" w:color="auto" w:fill="E6E6E6"/>
                              </w:rPr>
                              <w:alias w:val="Directorate"/>
                              <w:tag w:val="txtDirectorate"/>
                              <w:id w:val="2012713445"/>
                              <w:lock w:val="contentLocked"/>
                            </w:sdtPr>
                            <w:sdtEndPr>
                              <w:rPr>
                                <w:color w:val="auto"/>
                                <w:shd w:val="clear" w:color="auto" w:fill="auto"/>
                              </w:rPr>
                            </w:sdtEndPr>
                            <w:sdtContent>
                              <w:p w14:paraId="2652AA07" w14:textId="77777777" w:rsidR="00801406" w:rsidRDefault="00801406" w:rsidP="00245C9F">
                                <w:pPr>
                                  <w:pStyle w:val="CoverDirectorate"/>
                                  <w:rPr>
                                    <w:rFonts w:ascii="Arial Narrow" w:eastAsia="Arial Narrow" w:hAnsi="Arial Narrow" w:cs="Times New Roman"/>
                                    <w:b w:val="0"/>
                                    <w:lang w:val="pl-PL"/>
                                  </w:rPr>
                                </w:pPr>
                                <w:r>
                                  <w:t xml:space="preserve"> </w:t>
                                </w:r>
                              </w:p>
                            </w:sdtContent>
                          </w:sdt>
                          <w:sdt>
                            <w:sdtPr>
                              <w:rPr>
                                <w:color w:val="2B579A"/>
                                <w:shd w:val="clear" w:color="auto" w:fill="E6E6E6"/>
                              </w:rPr>
                              <w:alias w:val="Committee"/>
                              <w:tag w:val="txtCommittee"/>
                              <w:id w:val="1460301256"/>
                              <w:lock w:val="contentLocked"/>
                            </w:sdtPr>
                            <w:sdtEndPr>
                              <w:rPr>
                                <w:color w:val="auto"/>
                                <w:shd w:val="clear" w:color="auto" w:fill="auto"/>
                              </w:rPr>
                            </w:sdtEndPr>
                            <w:sdtContent>
                              <w:p w14:paraId="4C5190B4" w14:textId="77777777" w:rsidR="00801406" w:rsidRDefault="00801406" w:rsidP="00245C9F">
                                <w:pPr>
                                  <w:pStyle w:val="CoverCommittee"/>
                                  <w:rPr>
                                    <w:rFonts w:ascii="Arial Narrow" w:eastAsia="Arial Narrow" w:hAnsi="Arial Narrow" w:cs="Times New Roman"/>
                                    <w:b w:val="0"/>
                                    <w:lang w:val="pl-PL"/>
                                  </w:rPr>
                                </w:pPr>
                                <w:r>
                                  <w:t xml:space="preserve"> </w:t>
                                </w:r>
                              </w:p>
                            </w:sdtContent>
                          </w:sdt>
                          <w:p w14:paraId="70293223" w14:textId="77777777" w:rsidR="00801406" w:rsidRDefault="00801406" w:rsidP="00245C9F">
                            <w:pPr>
                              <w:pStyle w:val="CoverNormal"/>
                            </w:pPr>
                          </w:p>
                          <w:p w14:paraId="7775665E" w14:textId="77777777" w:rsidR="00801406" w:rsidRDefault="00801406" w:rsidP="00245C9F">
                            <w:pPr>
                              <w:pStyle w:val="CoverNormal"/>
                            </w:pPr>
                          </w:p>
                          <w:sdt>
                            <w:sdtPr>
                              <w:rPr>
                                <w:color w:val="2B579A"/>
                                <w:shd w:val="clear" w:color="auto" w:fill="E6E6E6"/>
                              </w:rPr>
                              <w:alias w:val="Cancel / Replace"/>
                              <w:tag w:val="txtCancelReplace"/>
                              <w:id w:val="-338318661"/>
                              <w:lock w:val="contentLocked"/>
                            </w:sdtPr>
                            <w:sdtEndPr>
                              <w:rPr>
                                <w:color w:val="auto"/>
                                <w:shd w:val="clear" w:color="auto" w:fill="auto"/>
                              </w:rPr>
                            </w:sdtEndPr>
                            <w:sdtContent>
                              <w:p w14:paraId="6DE51583" w14:textId="77777777" w:rsidR="00801406" w:rsidRDefault="00801406" w:rsidP="00245C9F">
                                <w:pPr>
                                  <w:pStyle w:val="CoverCancel"/>
                                  <w:rPr>
                                    <w:rFonts w:ascii="Arial Narrow" w:eastAsia="Arial Narrow" w:hAnsi="Arial Narrow" w:cs="Times New Roman"/>
                                    <w:b w:val="0"/>
                                    <w:lang w:val="pl-PL"/>
                                  </w:rPr>
                                </w:pPr>
                                <w:r>
                                  <w:t xml:space="preserve"> </w:t>
                                </w:r>
                              </w:p>
                            </w:sdtContent>
                          </w:sdt>
                          <w:p w14:paraId="08773C0D" w14:textId="77777777" w:rsidR="00801406" w:rsidRDefault="00801406" w:rsidP="00245C9F">
                            <w:pPr>
                              <w:pStyle w:val="CoverNormal"/>
                            </w:pPr>
                          </w:p>
                          <w:sdt>
                            <w:sdtPr>
                              <w:rPr>
                                <w:color w:val="2B579A"/>
                                <w:shd w:val="clear" w:color="auto" w:fill="E6E6E6"/>
                              </w:rPr>
                              <w:alias w:val="Working Party"/>
                              <w:tag w:val="txtWorkingParty"/>
                              <w:id w:val="615799634"/>
                              <w:lock w:val="contentLocked"/>
                            </w:sdtPr>
                            <w:sdtEndPr>
                              <w:rPr>
                                <w:color w:val="auto"/>
                                <w:shd w:val="clear" w:color="auto" w:fill="auto"/>
                              </w:rPr>
                            </w:sdtEndPr>
                            <w:sdtContent>
                              <w:p w14:paraId="61478321" w14:textId="77777777" w:rsidR="00801406" w:rsidRDefault="00801406" w:rsidP="00245C9F">
                                <w:pPr>
                                  <w:pStyle w:val="CoverWorkingParty"/>
                                  <w:rPr>
                                    <w:rFonts w:ascii="Arial Narrow" w:eastAsia="Arial Narrow" w:hAnsi="Arial Narrow" w:cs="Times New Roman"/>
                                    <w:b w:val="0"/>
                                    <w:sz w:val="22"/>
                                    <w:lang w:val="pl-PL"/>
                                  </w:rPr>
                                </w:pPr>
                                <w:r>
                                  <w:t xml:space="preserve"> </w:t>
                                </w:r>
                              </w:p>
                            </w:sdtContent>
                          </w:sdt>
                          <w:p w14:paraId="0F7E82FA" w14:textId="77777777" w:rsidR="00801406" w:rsidRDefault="00801406" w:rsidP="00245C9F">
                            <w:pPr>
                              <w:pStyle w:val="CoverNormal"/>
                            </w:pPr>
                          </w:p>
                          <w:p w14:paraId="03735936" w14:textId="77777777" w:rsidR="00801406" w:rsidRDefault="00801406" w:rsidP="00245C9F">
                            <w:pPr>
                              <w:pStyle w:val="CoverNormal"/>
                            </w:pPr>
                          </w:p>
                          <w:p w14:paraId="7B321C6B" w14:textId="77777777" w:rsidR="00801406" w:rsidRDefault="00801406" w:rsidP="00245C9F">
                            <w:pPr>
                              <w:pStyle w:val="CoverNormal"/>
                            </w:pPr>
                          </w:p>
                          <w:p w14:paraId="4C7930BA" w14:textId="77777777" w:rsidR="00801406" w:rsidRPr="006A6C91" w:rsidRDefault="00801406" w:rsidP="00245C9F">
                            <w:pPr>
                              <w:pStyle w:val="CoverTitle"/>
                              <w:rPr>
                                <w:sz w:val="30"/>
                                <w:szCs w:val="30"/>
                                <w:lang w:val="pl-PL"/>
                              </w:rPr>
                            </w:pPr>
                            <w:r w:rsidRPr="006A6C91">
                              <w:rPr>
                                <w:color w:val="2B579A"/>
                                <w:sz w:val="30"/>
                                <w:szCs w:val="30"/>
                                <w:shd w:val="clear" w:color="auto" w:fill="E6E6E6"/>
                                <w:lang w:val="pl-PL"/>
                              </w:rPr>
                              <w:t>Narzędzie samooceny dla jednostek samorządu lokalnego w Polsce</w:t>
                            </w:r>
                            <w:r>
                              <w:rPr>
                                <w:color w:val="2B579A"/>
                                <w:sz w:val="30"/>
                                <w:szCs w:val="30"/>
                                <w:shd w:val="clear" w:color="auto" w:fill="E6E6E6"/>
                                <w:lang w:val="pl-PL"/>
                              </w:rPr>
                              <w:t>:</w:t>
                            </w:r>
                          </w:p>
                          <w:p w14:paraId="604F3326" w14:textId="77777777" w:rsidR="00801406" w:rsidRPr="006A6C91" w:rsidRDefault="00801406" w:rsidP="00245C9F">
                            <w:pPr>
                              <w:pStyle w:val="CoverSubTitle"/>
                              <w:rPr>
                                <w:sz w:val="30"/>
                                <w:szCs w:val="30"/>
                                <w:lang w:val="pl-PL"/>
                              </w:rPr>
                            </w:pPr>
                            <w:r w:rsidRPr="006A6C91">
                              <w:rPr>
                                <w:color w:val="2B579A"/>
                                <w:sz w:val="30"/>
                                <w:szCs w:val="30"/>
                                <w:shd w:val="clear" w:color="auto" w:fill="E6E6E6"/>
                                <w:lang w:val="pl-PL"/>
                              </w:rPr>
                              <w:t>Wsparcie dla jednostek samorządu lokalnego we wdrażaniu strategii rozwoju</w:t>
                            </w:r>
                          </w:p>
                          <w:p w14:paraId="596A2201" w14:textId="77777777" w:rsidR="00801406" w:rsidRPr="007B53D6" w:rsidRDefault="00801406" w:rsidP="00245C9F">
                            <w:pPr>
                              <w:pStyle w:val="CoverNormal"/>
                              <w:rPr>
                                <w:lang w:val="pl-PL"/>
                              </w:rPr>
                            </w:pPr>
                          </w:p>
                          <w:p w14:paraId="57A75B1A" w14:textId="77777777" w:rsidR="00801406" w:rsidRPr="007B53D6" w:rsidRDefault="00801406" w:rsidP="00245C9F">
                            <w:pPr>
                              <w:pStyle w:val="CoverNormal"/>
                              <w:rPr>
                                <w:lang w:val="pl-PL"/>
                              </w:rPr>
                            </w:pPr>
                          </w:p>
                          <w:p w14:paraId="4A5ECD03" w14:textId="77777777" w:rsidR="00801406" w:rsidRPr="007B53D6" w:rsidRDefault="00801406" w:rsidP="00245C9F">
                            <w:pPr>
                              <w:pStyle w:val="CoverNormal"/>
                              <w:rPr>
                                <w:lang w:val="pl-PL"/>
                              </w:rPr>
                            </w:pPr>
                          </w:p>
                          <w:p w14:paraId="31EBBA64" w14:textId="77777777" w:rsidR="00801406" w:rsidRPr="007B53D6" w:rsidRDefault="00801406" w:rsidP="008C28C9">
                            <w:pPr>
                              <w:pStyle w:val="CoverNormal"/>
                              <w:jc w:val="both"/>
                              <w:rPr>
                                <w:lang w:val="pl-PL"/>
                              </w:rPr>
                            </w:pPr>
                          </w:p>
                          <w:tbl>
                            <w:tblPr>
                              <w:tblStyle w:val="Tabela-Siatka"/>
                              <w:tblW w:w="5090" w:type="pct"/>
                              <w:jc w:val="center"/>
                              <w:tblCellMar>
                                <w:left w:w="85" w:type="dxa"/>
                                <w:right w:w="85" w:type="dxa"/>
                              </w:tblCellMar>
                              <w:tblLook w:val="04A0" w:firstRow="1" w:lastRow="0" w:firstColumn="1" w:lastColumn="0" w:noHBand="0" w:noVBand="1"/>
                            </w:tblPr>
                            <w:tblGrid>
                              <w:gridCol w:w="8435"/>
                            </w:tblGrid>
                            <w:sdt>
                              <w:sdtPr>
                                <w:rPr>
                                  <w:rFonts w:eastAsiaTheme="minorEastAsia"/>
                                  <w:color w:val="2B579A"/>
                                  <w:shd w:val="clear" w:color="auto" w:fill="E6E6E6"/>
                                  <w:lang w:eastAsia="ko-KR"/>
                                </w:rPr>
                                <w:alias w:val="Notatka informacyjna"/>
                                <w:tag w:val="txtInformationNote"/>
                                <w:id w:val="-1842384933"/>
                              </w:sdtPr>
                              <w:sdtEndPr/>
                              <w:sdtContent>
                                <w:tr w:rsidR="00801406" w:rsidRPr="007B303B" w14:paraId="0ED524B4" w14:textId="77777777" w:rsidTr="00245C9F">
                                  <w:trPr>
                                    <w:trHeight w:val="3368"/>
                                    <w:jc w:val="center"/>
                                  </w:trPr>
                                  <w:tc>
                                    <w:tcPr>
                                      <w:tcW w:w="5000" w:type="pct"/>
                                    </w:tcPr>
                                    <w:p w14:paraId="3B5A610D" w14:textId="77777777" w:rsidR="00801406" w:rsidRPr="007B53D6" w:rsidRDefault="00801406" w:rsidP="008C28C9">
                                      <w:pPr>
                                        <w:pStyle w:val="CoverInformation"/>
                                        <w:jc w:val="both"/>
                                        <w:rPr>
                                          <w:rFonts w:eastAsiaTheme="minorEastAsia"/>
                                          <w:lang w:val="pl-PL" w:eastAsia="ko-KR"/>
                                        </w:rPr>
                                      </w:pPr>
                                      <w:r>
                                        <w:rPr>
                                          <w:rFonts w:ascii="Arial Narrow" w:eastAsia="Arial Narrow" w:hAnsi="Arial Narrow" w:cs="Times New Roman"/>
                                          <w:lang w:val="pl-PL" w:eastAsia="ko-KR"/>
                                        </w:rPr>
                                        <w:t>Niniejszy dokument prezentuje narzędzie samooceny dla jednostek samorządu terytorialnego szczebla lokalnego w Polsce. Opracowanie niniejszego narzędzia stanowi element projektu „Lepsze zarządzanie, planowanie i dostarczanie usług w jednostkach samorządu lokalnego w Polsce”, prowadzonego we współpracy ze Związkiem Miast Polskich (ZMP) oraz Ministerstwa Funduszy i Polityki Regionalnej.</w:t>
                                      </w:r>
                                    </w:p>
                                    <w:p w14:paraId="1549F795" w14:textId="77777777" w:rsidR="00801406" w:rsidRPr="007B53D6" w:rsidRDefault="00801406" w:rsidP="00097494">
                                      <w:pPr>
                                        <w:pStyle w:val="Default"/>
                                        <w:rPr>
                                          <w:lang w:val="pl-PL"/>
                                        </w:rPr>
                                      </w:pPr>
                                    </w:p>
                                    <w:p w14:paraId="51ABCA06" w14:textId="77777777" w:rsidR="00801406" w:rsidRPr="007B53D6" w:rsidRDefault="00801406" w:rsidP="00097494">
                                      <w:pPr>
                                        <w:pStyle w:val="CoverInformation"/>
                                        <w:jc w:val="both"/>
                                        <w:rPr>
                                          <w:rFonts w:eastAsiaTheme="minorEastAsia"/>
                                          <w:lang w:val="pl-PL" w:eastAsia="ko-KR"/>
                                        </w:rPr>
                                      </w:pPr>
                                      <w:r>
                                        <w:rPr>
                                          <w:rFonts w:ascii="Arial Narrow" w:eastAsia="Arial Narrow" w:hAnsi="Arial Narrow" w:cs="Times New Roman"/>
                                          <w:lang w:val="pl-PL"/>
                                        </w:rPr>
                                        <w:t>Projekt, finansowany z Mechanizmu Finansowego EOG i Norweskiego Mechanizmu Finansowego, wspierany przez Ministerstwo Funduszy i Polityki Regionalnej (MFiPR), opiera się na licznych programach współpracy między Polską a OECD, realizowanych w szczególności w okresie pomiędzy Przeglądem zarządzania publicznego (2013) a Przeglądem polityki obszarów wiejskich (2018) w Polsce.</w:t>
                                      </w:r>
                                    </w:p>
                                    <w:p w14:paraId="4672192D" w14:textId="77777777" w:rsidR="00801406" w:rsidRPr="007B53D6" w:rsidRDefault="00801406" w:rsidP="008C28C9">
                                      <w:pPr>
                                        <w:pStyle w:val="CoverInformation"/>
                                        <w:jc w:val="both"/>
                                        <w:rPr>
                                          <w:rFonts w:eastAsiaTheme="minorEastAsia"/>
                                          <w:lang w:val="pl-PL" w:eastAsia="ko-KR"/>
                                        </w:rPr>
                                      </w:pPr>
                                    </w:p>
                                    <w:p w14:paraId="223CBAC0" w14:textId="77777777" w:rsidR="00801406" w:rsidRPr="007B53D6" w:rsidRDefault="00801406" w:rsidP="008C28C9">
                                      <w:pPr>
                                        <w:pStyle w:val="CoverInformation"/>
                                        <w:jc w:val="both"/>
                                        <w:rPr>
                                          <w:lang w:val="pl-PL"/>
                                        </w:rPr>
                                      </w:pPr>
                                      <w:r>
                                        <w:rPr>
                                          <w:rFonts w:ascii="Arial Narrow" w:eastAsia="Arial Narrow" w:hAnsi="Arial Narrow" w:cs="Times New Roman"/>
                                          <w:lang w:val="pl-PL" w:eastAsia="ko-KR"/>
                                        </w:rPr>
                                        <w:t>Poprzez skupienie się na konkretnych obszarach dobrego rządzenia i rozwoju terytorialnego projekt ma na celu umożliwienie budowy potencjału, który może być rozszerzany na kolejne miasta/samorządy tak, aby były w stanie dokonać samooceny własnego potencjału w zakresie projektowania i skutecznego wdrażania zintegrowanych strategii rozwoju oraz powiązanych planów działania w sposób, który odzwierciedla standardy i praktyki dobrego zarządzania oraz dobre praktyki rozwoju terytorialnego i lokalnego wspólne dla wszystkich krajów OECD.</w:t>
                                      </w:r>
                                    </w:p>
                                  </w:tc>
                                </w:tr>
                              </w:sdtContent>
                            </w:sdt>
                          </w:tbl>
                          <w:p w14:paraId="21EDD5C6" w14:textId="77777777" w:rsidR="00801406" w:rsidRPr="007B53D6" w:rsidRDefault="00801406" w:rsidP="00245C9F">
                            <w:pPr>
                              <w:pStyle w:val="CoverNormal"/>
                              <w:rPr>
                                <w:lang w:val="pl-PL"/>
                              </w:rPr>
                            </w:pPr>
                          </w:p>
                          <w:sdt>
                            <w:sdtPr>
                              <w:rPr>
                                <w:color w:val="2B579A"/>
                                <w:shd w:val="clear" w:color="auto" w:fill="E6E6E6"/>
                              </w:rPr>
                              <w:alias w:val="Kontakty"/>
                              <w:tag w:val="txtContacts"/>
                              <w:id w:val="2124957259"/>
                              <w:showingPlcHdr/>
                            </w:sdtPr>
                            <w:sdtEndPr>
                              <w:rPr>
                                <w:color w:val="auto"/>
                                <w:shd w:val="clear" w:color="auto" w:fill="auto"/>
                              </w:rPr>
                            </w:sdtEndPr>
                            <w:sdtContent>
                              <w:p w14:paraId="3C2ED23D" w14:textId="77777777" w:rsidR="00801406" w:rsidRDefault="00801406" w:rsidP="00245C9F">
                                <w:pPr>
                                  <w:pStyle w:val="CoverNormal"/>
                                  <w:rPr>
                                    <w:rFonts w:ascii="Arial Narrow" w:eastAsia="Arial Narrow" w:hAnsi="Arial Narrow" w:cs="Times New Roman"/>
                                    <w:lang w:val="pl-PL"/>
                                  </w:rPr>
                                </w:pPr>
                                <w:r>
                                  <w:t xml:space="preserve">     </w:t>
                                </w:r>
                              </w:p>
                            </w:sdtContent>
                          </w:sdt>
                          <w:p w14:paraId="6B4448AC" w14:textId="77777777" w:rsidR="00801406" w:rsidRPr="008C28C9" w:rsidRDefault="00801406" w:rsidP="00245C9F">
                            <w:pPr>
                              <w:pStyle w:val="CoverNormal"/>
                              <w:rPr>
                                <w:lang w:val="es-ES_tradnl"/>
                              </w:rPr>
                            </w:pPr>
                          </w:p>
                          <w:p w14:paraId="35A4D882" w14:textId="77777777" w:rsidR="00801406" w:rsidRPr="008C28C9" w:rsidRDefault="00801406" w:rsidP="00245C9F">
                            <w:pPr>
                              <w:pStyle w:val="CoverNormal"/>
                              <w:rPr>
                                <w:lang w:val="es-ES_tradnl"/>
                              </w:rPr>
                            </w:pPr>
                          </w:p>
                          <w:sdt>
                            <w:sdtPr>
                              <w:rPr>
                                <w:color w:val="2B579A"/>
                                <w:shd w:val="clear" w:color="auto" w:fill="E6E6E6"/>
                              </w:rPr>
                              <w:alias w:val="Kod PWB"/>
                              <w:tag w:val="txtPWBCode"/>
                              <w:id w:val="-278178166"/>
                              <w:lock w:val="contentLocked"/>
                              <w:text w:multiLine="1"/>
                            </w:sdtPr>
                            <w:sdtEndPr>
                              <w:rPr>
                                <w:color w:val="auto"/>
                                <w:shd w:val="clear" w:color="auto" w:fill="auto"/>
                              </w:rPr>
                            </w:sdtEndPr>
                            <w:sdtContent>
                              <w:p w14:paraId="1012CDF8" w14:textId="77777777" w:rsidR="00801406" w:rsidRDefault="00801406" w:rsidP="00245C9F">
                                <w:pPr>
                                  <w:pStyle w:val="CoverPwbCode"/>
                                  <w:rPr>
                                    <w:rFonts w:ascii="Arial Narrow" w:eastAsia="Arial Narrow" w:hAnsi="Arial Narrow" w:cs="Times New Roman"/>
                                    <w:b w:val="0"/>
                                    <w:lang w:val="pl-PL"/>
                                  </w:rPr>
                                </w:pPr>
                                <w:r>
                                  <w:t xml:space="preserve"> </w:t>
                                </w:r>
                              </w:p>
                            </w:sdtContent>
                          </w:sdt>
                          <w:sdt>
                            <w:sdtPr>
                              <w:rPr>
                                <w:color w:val="2B579A"/>
                                <w:shd w:val="clear" w:color="auto" w:fill="E6E6E6"/>
                              </w:rPr>
                              <w:alias w:val="Numer JT"/>
                              <w:tag w:val="txtJobNumber"/>
                              <w:id w:val="1285929225"/>
                              <w:lock w:val="contentLocked"/>
                              <w:text/>
                            </w:sdtPr>
                            <w:sdtEndPr>
                              <w:rPr>
                                <w:color w:val="auto"/>
                                <w:shd w:val="clear" w:color="auto" w:fill="auto"/>
                              </w:rPr>
                            </w:sdtEndPr>
                            <w:sdtContent>
                              <w:p w14:paraId="3C74554C" w14:textId="77777777" w:rsidR="00801406" w:rsidRDefault="00801406" w:rsidP="00245C9F">
                                <w:pPr>
                                  <w:pStyle w:val="CoverJobTicket"/>
                                  <w:rPr>
                                    <w:rFonts w:ascii="Arial Narrow" w:eastAsia="Arial Narrow" w:hAnsi="Arial Narrow" w:cs="Times New Roman"/>
                                    <w:b w:val="0"/>
                                    <w:lang w:val="pl-PL"/>
                                  </w:rPr>
                                </w:pPr>
                                <w:r w:rsidRPr="00310112">
                                  <w:t xml:space="preserve"> </w:t>
                                </w:r>
                              </w:p>
                            </w:sdtContent>
                          </w:sdt>
                          <w:sdt>
                            <w:sdtPr>
                              <w:rPr>
                                <w:color w:val="FFFFFF" w:themeColor="background1"/>
                                <w:shd w:val="clear" w:color="auto" w:fill="E6E6E6"/>
                              </w:rPr>
                              <w:alias w:val="cvpname"/>
                              <w:tag w:val="txtcvpname"/>
                              <w:id w:val="-311641019"/>
                            </w:sdtPr>
                            <w:sdtEndPr/>
                            <w:sdtContent>
                              <w:p w14:paraId="55F912E9" w14:textId="77777777" w:rsidR="00801406" w:rsidRDefault="00801406" w:rsidP="00245C9F">
                                <w:pPr>
                                  <w:pStyle w:val="CoverNormal"/>
                                  <w:rPr>
                                    <w:rFonts w:ascii="Arial Narrow" w:eastAsia="Arial Narrow" w:hAnsi="Arial Narrow" w:cs="Times New Roman"/>
                                    <w:lang w:val="pl-PL"/>
                                  </w:rPr>
                                </w:pPr>
                                <w:r>
                                  <w:rPr>
                                    <w:rFonts w:ascii="Arial Narrow" w:eastAsia="Arial Narrow" w:hAnsi="Arial Narrow" w:cs="Times New Roman"/>
                                    <w:color w:val="FFFFFF"/>
                                    <w:lang w:val="pl-PL"/>
                                  </w:rPr>
                                  <w:t>OFDE</w:t>
                                </w:r>
                              </w:p>
                            </w:sdtContent>
                          </w:sdt>
                          <w:p w14:paraId="4F57475D" w14:textId="77777777" w:rsidR="00801406" w:rsidRPr="00310112" w:rsidRDefault="00801406" w:rsidP="00245C9F">
                            <w:pPr>
                              <w:pStyle w:val="CoverNormal"/>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71F74F34" id="_x0000_t202" coordsize="21600,21600" o:spt="202" path="m,l,21600r21600,l21600,xe">
                <v:stroke joinstyle="miter"/>
                <v:path gradientshapeok="t" o:connecttype="rect"/>
              </v:shapetype>
              <v:shape id="Text Box 6" o:spid="_x0000_s1026" type="#_x0000_t202" style="position:absolute;left:0;text-align:left;margin-left:0;margin-top:20.55pt;width:429.7pt;height:763.9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" fillcolor="white [3212]" stroked="f" strokeweight=".5pt">
                <v:textbox>
                  <w:txbxContent>
                    <w:sdt>
                      <w:sdtPr>
                        <w:rPr>
                          <w:noProof/>
                          <w:lang w:eastAsia="ko-KR"/>
                        </w:rPr>
                        <w:alias w:val="Logo OECD"/>
                        <w:tag w:val="imgOECDLogo"/>
                        <w:id w:val="-439381495"/>
                        <w:lock w:val="contentLocked"/>
                        <w:picture/>
                      </w:sdtPr>
                      <w:sdtEndPr/>
                      <w:sdtContent>
                        <w:p w14:paraId="67583633" w14:textId="77777777" w:rsidR="00801406" w:rsidRDefault="00801406" w:rsidP="00245C9F">
                          <w:pPr>
                            <w:pStyle w:val="CoverNormal"/>
                            <w:rPr>
                              <w:rFonts w:ascii="Times New Roman" w:eastAsia="Times New Roman" w:hAnsi="Times New Roman" w:cs="Times New Roman"/>
                              <w:noProof/>
                              <w:lang w:val="pl-PL" w:eastAsia="ko-KR"/>
                            </w:rPr>
                          </w:pPr>
                          <w:r>
                            <w:rPr>
                              <w:noProof/>
                              <w:color w:val="2B579A"/>
                              <w:shd w:val="clear" w:color="auto" w:fill="E6E6E6"/>
                              <w:lang w:val="pl-PL" w:eastAsia="pl-PL"/>
                            </w:rPr>
                            <w:drawing>
                              <wp:inline distT="0" distB="0" distL="0" distR="0" wp14:anchorId="6527D9B0" wp14:editId="44D723AE">
                                <wp:extent cx="1641361" cy="392567"/>
                                <wp:effectExtent l="0" t="0" r="0" b="7620"/>
                                <wp:docPr id="15542566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783231"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641361" cy="392567"/>
                                        </a:xfrm>
                                        <a:prstGeom prst="rect">
                                          <a:avLst/>
                                        </a:prstGeom>
                                        <a:noFill/>
                                        <a:ln>
                                          <a:noFill/>
                                        </a:ln>
                                      </pic:spPr>
                                    </pic:pic>
                                  </a:graphicData>
                                </a:graphic>
                              </wp:inline>
                            </w:drawing>
                          </w:r>
                        </w:p>
                      </w:sdtContent>
                    </w:sdt>
                    <w:sdt>
                      <w:sdtPr>
                        <w:rPr>
                          <w:color w:val="2B579A"/>
                          <w:sz w:val="18"/>
                          <w:szCs w:val="18"/>
                          <w:shd w:val="clear" w:color="auto" w:fill="E6E6E6"/>
                        </w:rPr>
                        <w:alias w:val="Organisation Title"/>
                        <w:tag w:val="txtOrganisationTitle"/>
                        <w:id w:val="-908073342"/>
                        <w:lock w:val="contentLocked"/>
                        <w:text w:multiLine="1"/>
                      </w:sdtPr>
                      <w:sdtEndPr/>
                      <w:sdtContent>
                        <w:p w14:paraId="3E242A4E" w14:textId="77777777" w:rsidR="00801406" w:rsidRDefault="00801406" w:rsidP="00245C9F">
                          <w:pPr>
                            <w:pStyle w:val="CoverNormal"/>
                            <w:rPr>
                              <w:rFonts w:ascii="Times New Roman" w:eastAsia="Times New Roman" w:hAnsi="Times New Roman" w:cs="Times New Roman"/>
                              <w:lang w:val="pl-PL"/>
                            </w:rPr>
                          </w:pPr>
                          <w:r>
                            <w:rPr>
                              <w:rFonts w:ascii="Arial Narrow" w:eastAsia="Arial Narrow" w:hAnsi="Arial Narrow" w:cs="Times New Roman"/>
                              <w:sz w:val="18"/>
                              <w:szCs w:val="18"/>
                              <w:lang w:val="pl-PL"/>
                            </w:rPr>
                            <w:t>Organizacja Współpracy Gospodarczej i Rozwoju</w:t>
                          </w:r>
                        </w:p>
                      </w:sdtContent>
                    </w:sdt>
                    <w:p w14:paraId="0C77BBC5" w14:textId="77777777" w:rsidR="00801406" w:rsidRDefault="00801406" w:rsidP="00245C9F">
                      <w:pPr>
                        <w:pStyle w:val="CoverNormal"/>
                        <w:spacing w:after="240"/>
                        <w:jc w:val="right"/>
                        <w:rPr>
                          <w:rStyle w:val="CoverCote"/>
                        </w:rPr>
                      </w:pPr>
                      <w:r>
                        <w:rPr>
                          <w:rStyle w:val="CoverCote"/>
                        </w:rPr>
                        <w:t>DOCUMENT CODE</w:t>
                      </w:r>
                    </w:p>
                    <w:tbl>
                      <w:tblPr>
                        <w:tblStyle w:val="Tabela-Siatka"/>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48"/>
                        <w:gridCol w:w="4148"/>
                      </w:tblGrid>
                      <w:tr w:rsidR="00801406" w14:paraId="3ED5C413" w14:textId="77777777" w:rsidTr="003D0145">
                        <w:sdt>
                          <w:sdtPr>
                            <w:rPr>
                              <w:b w:val="0"/>
                              <w:caps/>
                              <w:color w:val="2B579A"/>
                              <w:shd w:val="clear" w:color="auto" w:fill="E6E6E6"/>
                            </w:rPr>
                            <w:alias w:val="Klasyfikacja dokumentu"/>
                            <w:tag w:val="comboDocClassification"/>
                            <w:id w:val="24921505"/>
                            <w:comboBox>
                              <w:listItem w:displayText="FOROFFICIALUSE" w:value="FOROFFICIALUSE"/>
                              <w:listItem w:displayText="CONFIDENTIAL" w:value="CONFIDENTIAL"/>
                              <w:listItem w:displayText="UNCLASSIFIED" w:value="UNCLASSIFIED"/>
                              <w:listItem w:displayText="FOROFFICIALUSEFR" w:value="FOROFFICIALUSEFR"/>
                              <w:listItem w:displayText="CONFIDENTIALFR" w:value="CONFIDENTIALFR"/>
                              <w:listItem w:displayText="UNCLASSIFIEDFR" w:value="UNCLASSIFIEDFR"/>
                            </w:comboBox>
                          </w:sdtPr>
                          <w:sdtEndPr>
                            <w:rPr>
                              <w:color w:val="auto"/>
                              <w:shd w:val="clear" w:color="auto" w:fill="auto"/>
                            </w:rPr>
                          </w:sdtEndPr>
                          <w:sdtContent>
                            <w:tc>
                              <w:tcPr>
                                <w:tcW w:w="2500" w:type="pct"/>
                              </w:tcPr>
                              <w:p w14:paraId="686B2857" w14:textId="77777777" w:rsidR="00801406" w:rsidRDefault="00801406" w:rsidP="00245C9F">
                                <w:pPr>
                                  <w:pStyle w:val="CoverClassification"/>
                                  <w:rPr>
                                    <w:rFonts w:ascii="Arial Narrow" w:eastAsia="Arial Narrow" w:hAnsi="Arial Narrow" w:cs="Times New Roman"/>
                                    <w:b w:val="0"/>
                                    <w:lang w:val="pl-PL"/>
                                  </w:rPr>
                                </w:pPr>
                                <w:r>
                                  <w:rPr>
                                    <w:color w:val="2B579A"/>
                                    <w:shd w:val="clear" w:color="auto" w:fill="E6E6E6"/>
                                  </w:rPr>
                                  <w:t>FOROFFICIALUSE</w:t>
                                </w:r>
                              </w:p>
                            </w:tc>
                          </w:sdtContent>
                        </w:sdt>
                        <w:sdt>
                          <w:sdtPr>
                            <w:rPr>
                              <w:color w:val="2B579A"/>
                              <w:shd w:val="clear" w:color="auto" w:fill="E6E6E6"/>
                            </w:rPr>
                            <w:alias w:val="Język dokumentu"/>
                            <w:tag w:val="comboDocumentLanguage"/>
                            <w:id w:val="-2139101875"/>
                            <w:comboBox>
                              <w:listItem w:displayText="English" w:value="English"/>
                              <w:listItem w:displayText="English2" w:value="English2"/>
                              <w:listItem w:displayText="English3" w:value="English3"/>
                              <w:listItem w:displayText="English4" w:value="English4"/>
                              <w:listItem w:displayText="French" w:value="French"/>
                              <w:listItem w:displayText="French2" w:value="French2"/>
                              <w:listItem w:displayText="French3" w:value="French3"/>
                              <w:listItem w:displayText="French4" w:value="French4"/>
                              <w:listItem w:displayText="Italian" w:value="Italian"/>
                              <w:listItem w:displayText="Russian" w:value="Russian"/>
                              <w:listItem w:displayText="Spanish" w:value="Spanish"/>
                              <w:listItem w:displayText="German" w:value="German"/>
                              <w:listItem w:displayText="Italian1" w:value="Italian1"/>
                              <w:listItem w:displayText="Russian1" w:value="Russian1"/>
                              <w:listItem w:displayText="Spanish1" w:value="Spanish1"/>
                              <w:listItem w:displayText="German1" w:value="German1"/>
                            </w:comboBox>
                          </w:sdtPr>
                          <w:sdtEndPr>
                            <w:rPr>
                              <w:color w:val="auto"/>
                              <w:shd w:val="clear" w:color="auto" w:fill="auto"/>
                            </w:rPr>
                          </w:sdtEndPr>
                          <w:sdtContent>
                            <w:tc>
                              <w:tcPr>
                                <w:tcW w:w="2500" w:type="pct"/>
                              </w:tcPr>
                              <w:p w14:paraId="71F77F26" w14:textId="77777777" w:rsidR="00801406" w:rsidRDefault="00801406" w:rsidP="00245C9F">
                                <w:pPr>
                                  <w:pStyle w:val="CoverLanguage"/>
                                  <w:rPr>
                                    <w:rFonts w:ascii="Arial Narrow" w:eastAsia="Arial Narrow" w:hAnsi="Arial Narrow" w:cs="Times New Roman"/>
                                    <w:b w:val="0"/>
                                    <w:lang w:val="pl-PL"/>
                                  </w:rPr>
                                </w:pPr>
                                <w:r>
                                  <w:rPr>
                                    <w:color w:val="2B579A"/>
                                    <w:shd w:val="clear" w:color="auto" w:fill="E6E6E6"/>
                                  </w:rPr>
                                  <w:t>English</w:t>
                                </w:r>
                              </w:p>
                            </w:tc>
                          </w:sdtContent>
                        </w:sdt>
                      </w:tr>
                    </w:tbl>
                    <w:sdt>
                      <w:sdtPr>
                        <w:rPr>
                          <w:color w:val="2B579A"/>
                          <w:shd w:val="clear" w:color="auto" w:fill="E6E6E6"/>
                        </w:rPr>
                        <w:alias w:val="Document Date"/>
                        <w:tag w:val="txtDocDate"/>
                        <w:id w:val="947821904"/>
                        <w:lock w:val="contentLocked"/>
                        <w:date>
                          <w:dateFormat w:val="d MMMM yyyy"/>
                          <w:lid w:val="en-US"/>
                          <w:storeMappedDataAs w:val="dateTime"/>
                          <w:calendar w:val="gregorian"/>
                        </w:date>
                      </w:sdtPr>
                      <w:sdtEndPr>
                        <w:rPr>
                          <w:color w:val="auto"/>
                          <w:shd w:val="clear" w:color="auto" w:fill="auto"/>
                        </w:rPr>
                      </w:sdtEndPr>
                      <w:sdtContent>
                        <w:p w14:paraId="29CFDCB4" w14:textId="77777777" w:rsidR="00801406" w:rsidRDefault="00801406" w:rsidP="00245C9F">
                          <w:pPr>
                            <w:pStyle w:val="CoverDate"/>
                            <w:rPr>
                              <w:rFonts w:ascii="Arial Narrow" w:eastAsia="Arial Narrow" w:hAnsi="Arial Narrow" w:cs="Times New Roman"/>
                              <w:b w:val="0"/>
                              <w:sz w:val="22"/>
                              <w:lang w:val="pl-PL"/>
                            </w:rPr>
                          </w:pPr>
                          <w:r>
                            <w:t xml:space="preserve"> </w:t>
                          </w:r>
                        </w:p>
                      </w:sdtContent>
                    </w:sdt>
                    <w:sdt>
                      <w:sdtPr>
                        <w:rPr>
                          <w:color w:val="2B579A"/>
                          <w:shd w:val="clear" w:color="auto" w:fill="E6E6E6"/>
                        </w:rPr>
                        <w:alias w:val="Directorate"/>
                        <w:tag w:val="txtDirectorate"/>
                        <w:id w:val="2012713445"/>
                        <w:lock w:val="contentLocked"/>
                      </w:sdtPr>
                      <w:sdtEndPr>
                        <w:rPr>
                          <w:color w:val="auto"/>
                          <w:shd w:val="clear" w:color="auto" w:fill="auto"/>
                        </w:rPr>
                      </w:sdtEndPr>
                      <w:sdtContent>
                        <w:p w14:paraId="2652AA07" w14:textId="77777777" w:rsidR="00801406" w:rsidRDefault="00801406" w:rsidP="00245C9F">
                          <w:pPr>
                            <w:pStyle w:val="CoverDirectorate"/>
                            <w:rPr>
                              <w:rFonts w:ascii="Arial Narrow" w:eastAsia="Arial Narrow" w:hAnsi="Arial Narrow" w:cs="Times New Roman"/>
                              <w:b w:val="0"/>
                              <w:lang w:val="pl-PL"/>
                            </w:rPr>
                          </w:pPr>
                          <w:r>
                            <w:t xml:space="preserve"> </w:t>
                          </w:r>
                        </w:p>
                      </w:sdtContent>
                    </w:sdt>
                    <w:sdt>
                      <w:sdtPr>
                        <w:rPr>
                          <w:color w:val="2B579A"/>
                          <w:shd w:val="clear" w:color="auto" w:fill="E6E6E6"/>
                        </w:rPr>
                        <w:alias w:val="Committee"/>
                        <w:tag w:val="txtCommittee"/>
                        <w:id w:val="1460301256"/>
                        <w:lock w:val="contentLocked"/>
                      </w:sdtPr>
                      <w:sdtEndPr>
                        <w:rPr>
                          <w:color w:val="auto"/>
                          <w:shd w:val="clear" w:color="auto" w:fill="auto"/>
                        </w:rPr>
                      </w:sdtEndPr>
                      <w:sdtContent>
                        <w:p w14:paraId="4C5190B4" w14:textId="77777777" w:rsidR="00801406" w:rsidRDefault="00801406" w:rsidP="00245C9F">
                          <w:pPr>
                            <w:pStyle w:val="CoverCommittee"/>
                            <w:rPr>
                              <w:rFonts w:ascii="Arial Narrow" w:eastAsia="Arial Narrow" w:hAnsi="Arial Narrow" w:cs="Times New Roman"/>
                              <w:b w:val="0"/>
                              <w:lang w:val="pl-PL"/>
                            </w:rPr>
                          </w:pPr>
                          <w:r>
                            <w:t xml:space="preserve"> </w:t>
                          </w:r>
                        </w:p>
                      </w:sdtContent>
                    </w:sdt>
                    <w:p w14:paraId="70293223" w14:textId="77777777" w:rsidR="00801406" w:rsidRDefault="00801406" w:rsidP="00245C9F">
                      <w:pPr>
                        <w:pStyle w:val="CoverNormal"/>
                      </w:pPr>
                    </w:p>
                    <w:p w14:paraId="7775665E" w14:textId="77777777" w:rsidR="00801406" w:rsidRDefault="00801406" w:rsidP="00245C9F">
                      <w:pPr>
                        <w:pStyle w:val="CoverNormal"/>
                      </w:pPr>
                    </w:p>
                    <w:sdt>
                      <w:sdtPr>
                        <w:rPr>
                          <w:color w:val="2B579A"/>
                          <w:shd w:val="clear" w:color="auto" w:fill="E6E6E6"/>
                        </w:rPr>
                        <w:alias w:val="Cancel / Replace"/>
                        <w:tag w:val="txtCancelReplace"/>
                        <w:id w:val="-338318661"/>
                        <w:lock w:val="contentLocked"/>
                      </w:sdtPr>
                      <w:sdtEndPr>
                        <w:rPr>
                          <w:color w:val="auto"/>
                          <w:shd w:val="clear" w:color="auto" w:fill="auto"/>
                        </w:rPr>
                      </w:sdtEndPr>
                      <w:sdtContent>
                        <w:p w14:paraId="6DE51583" w14:textId="77777777" w:rsidR="00801406" w:rsidRDefault="00801406" w:rsidP="00245C9F">
                          <w:pPr>
                            <w:pStyle w:val="CoverCancel"/>
                            <w:rPr>
                              <w:rFonts w:ascii="Arial Narrow" w:eastAsia="Arial Narrow" w:hAnsi="Arial Narrow" w:cs="Times New Roman"/>
                              <w:b w:val="0"/>
                              <w:lang w:val="pl-PL"/>
                            </w:rPr>
                          </w:pPr>
                          <w:r>
                            <w:t xml:space="preserve"> </w:t>
                          </w:r>
                        </w:p>
                      </w:sdtContent>
                    </w:sdt>
                    <w:p w14:paraId="08773C0D" w14:textId="77777777" w:rsidR="00801406" w:rsidRDefault="00801406" w:rsidP="00245C9F">
                      <w:pPr>
                        <w:pStyle w:val="CoverNormal"/>
                      </w:pPr>
                    </w:p>
                    <w:sdt>
                      <w:sdtPr>
                        <w:rPr>
                          <w:color w:val="2B579A"/>
                          <w:shd w:val="clear" w:color="auto" w:fill="E6E6E6"/>
                        </w:rPr>
                        <w:alias w:val="Working Party"/>
                        <w:tag w:val="txtWorkingParty"/>
                        <w:id w:val="615799634"/>
                        <w:lock w:val="contentLocked"/>
                      </w:sdtPr>
                      <w:sdtEndPr>
                        <w:rPr>
                          <w:color w:val="auto"/>
                          <w:shd w:val="clear" w:color="auto" w:fill="auto"/>
                        </w:rPr>
                      </w:sdtEndPr>
                      <w:sdtContent>
                        <w:p w14:paraId="61478321" w14:textId="77777777" w:rsidR="00801406" w:rsidRDefault="00801406" w:rsidP="00245C9F">
                          <w:pPr>
                            <w:pStyle w:val="CoverWorkingParty"/>
                            <w:rPr>
                              <w:rFonts w:ascii="Arial Narrow" w:eastAsia="Arial Narrow" w:hAnsi="Arial Narrow" w:cs="Times New Roman"/>
                              <w:b w:val="0"/>
                              <w:sz w:val="22"/>
                              <w:lang w:val="pl-PL"/>
                            </w:rPr>
                          </w:pPr>
                          <w:r>
                            <w:t xml:space="preserve"> </w:t>
                          </w:r>
                        </w:p>
                      </w:sdtContent>
                    </w:sdt>
                    <w:p w14:paraId="0F7E82FA" w14:textId="77777777" w:rsidR="00801406" w:rsidRDefault="00801406" w:rsidP="00245C9F">
                      <w:pPr>
                        <w:pStyle w:val="CoverNormal"/>
                      </w:pPr>
                    </w:p>
                    <w:p w14:paraId="03735936" w14:textId="77777777" w:rsidR="00801406" w:rsidRDefault="00801406" w:rsidP="00245C9F">
                      <w:pPr>
                        <w:pStyle w:val="CoverNormal"/>
                      </w:pPr>
                    </w:p>
                    <w:p w14:paraId="7B321C6B" w14:textId="77777777" w:rsidR="00801406" w:rsidRDefault="00801406" w:rsidP="00245C9F">
                      <w:pPr>
                        <w:pStyle w:val="CoverNormal"/>
                      </w:pPr>
                    </w:p>
                    <w:p w14:paraId="4C7930BA" w14:textId="77777777" w:rsidR="00801406" w:rsidRPr="006A6C91" w:rsidRDefault="00801406" w:rsidP="00245C9F">
                      <w:pPr>
                        <w:pStyle w:val="CoverTitle"/>
                        <w:rPr>
                          <w:sz w:val="30"/>
                          <w:szCs w:val="30"/>
                          <w:lang w:val="pl-PL"/>
                        </w:rPr>
                      </w:pPr>
                      <w:r w:rsidRPr="006A6C91">
                        <w:rPr>
                          <w:color w:val="2B579A"/>
                          <w:sz w:val="30"/>
                          <w:szCs w:val="30"/>
                          <w:shd w:val="clear" w:color="auto" w:fill="E6E6E6"/>
                          <w:lang w:val="pl-PL"/>
                        </w:rPr>
                        <w:t>Narzędzie samooceny dla jednostek samorządu lokalnego w Polsce</w:t>
                      </w:r>
                      <w:r>
                        <w:rPr>
                          <w:color w:val="2B579A"/>
                          <w:sz w:val="30"/>
                          <w:szCs w:val="30"/>
                          <w:shd w:val="clear" w:color="auto" w:fill="E6E6E6"/>
                          <w:lang w:val="pl-PL"/>
                        </w:rPr>
                        <w:t>:</w:t>
                      </w:r>
                    </w:p>
                    <w:p w14:paraId="604F3326" w14:textId="77777777" w:rsidR="00801406" w:rsidRPr="006A6C91" w:rsidRDefault="00801406" w:rsidP="00245C9F">
                      <w:pPr>
                        <w:pStyle w:val="CoverSubTitle"/>
                        <w:rPr>
                          <w:sz w:val="30"/>
                          <w:szCs w:val="30"/>
                          <w:lang w:val="pl-PL"/>
                        </w:rPr>
                      </w:pPr>
                      <w:r w:rsidRPr="006A6C91">
                        <w:rPr>
                          <w:color w:val="2B579A"/>
                          <w:sz w:val="30"/>
                          <w:szCs w:val="30"/>
                          <w:shd w:val="clear" w:color="auto" w:fill="E6E6E6"/>
                          <w:lang w:val="pl-PL"/>
                        </w:rPr>
                        <w:t>Wsparcie dla jednostek samorządu lokalnego we wdrażaniu strategii rozwoju</w:t>
                      </w:r>
                    </w:p>
                    <w:p w14:paraId="596A2201" w14:textId="77777777" w:rsidR="00801406" w:rsidRPr="007B53D6" w:rsidRDefault="00801406" w:rsidP="00245C9F">
                      <w:pPr>
                        <w:pStyle w:val="CoverNormal"/>
                        <w:rPr>
                          <w:lang w:val="pl-PL"/>
                        </w:rPr>
                      </w:pPr>
                    </w:p>
                    <w:p w14:paraId="57A75B1A" w14:textId="77777777" w:rsidR="00801406" w:rsidRPr="007B53D6" w:rsidRDefault="00801406" w:rsidP="00245C9F">
                      <w:pPr>
                        <w:pStyle w:val="CoverNormal"/>
                        <w:rPr>
                          <w:lang w:val="pl-PL"/>
                        </w:rPr>
                      </w:pPr>
                    </w:p>
                    <w:p w14:paraId="4A5ECD03" w14:textId="77777777" w:rsidR="00801406" w:rsidRPr="007B53D6" w:rsidRDefault="00801406" w:rsidP="00245C9F">
                      <w:pPr>
                        <w:pStyle w:val="CoverNormal"/>
                        <w:rPr>
                          <w:lang w:val="pl-PL"/>
                        </w:rPr>
                      </w:pPr>
                    </w:p>
                    <w:p w14:paraId="31EBBA64" w14:textId="77777777" w:rsidR="00801406" w:rsidRPr="007B53D6" w:rsidRDefault="00801406" w:rsidP="008C28C9">
                      <w:pPr>
                        <w:pStyle w:val="CoverNormal"/>
                        <w:jc w:val="both"/>
                        <w:rPr>
                          <w:lang w:val="pl-PL"/>
                        </w:rPr>
                      </w:pPr>
                    </w:p>
                    <w:tbl>
                      <w:tblPr>
                        <w:tblStyle w:val="Tabela-Siatka"/>
                        <w:tblW w:w="5090" w:type="pct"/>
                        <w:jc w:val="center"/>
                        <w:tblCellMar>
                          <w:left w:w="85" w:type="dxa"/>
                          <w:right w:w="85" w:type="dxa"/>
                        </w:tblCellMar>
                        <w:tblLook w:val="04A0" w:firstRow="1" w:lastRow="0" w:firstColumn="1" w:lastColumn="0" w:noHBand="0" w:noVBand="1"/>
                      </w:tblPr>
                      <w:tblGrid>
                        <w:gridCol w:w="8435"/>
                      </w:tblGrid>
                      <w:sdt>
                        <w:sdtPr>
                          <w:rPr>
                            <w:rFonts w:eastAsiaTheme="minorEastAsia"/>
                            <w:color w:val="2B579A"/>
                            <w:shd w:val="clear" w:color="auto" w:fill="E6E6E6"/>
                            <w:lang w:eastAsia="ko-KR"/>
                          </w:rPr>
                          <w:alias w:val="Notatka informacyjna"/>
                          <w:tag w:val="txtInformationNote"/>
                          <w:id w:val="-1842384933"/>
                        </w:sdtPr>
                        <w:sdtEndPr/>
                        <w:sdtContent>
                          <w:tr w:rsidR="00801406" w:rsidRPr="007B303B" w14:paraId="0ED524B4" w14:textId="77777777" w:rsidTr="00245C9F">
                            <w:trPr>
                              <w:trHeight w:val="3368"/>
                              <w:jc w:val="center"/>
                            </w:trPr>
                            <w:tc>
                              <w:tcPr>
                                <w:tcW w:w="5000" w:type="pct"/>
                              </w:tcPr>
                              <w:p w14:paraId="3B5A610D" w14:textId="77777777" w:rsidR="00801406" w:rsidRPr="007B53D6" w:rsidRDefault="00801406" w:rsidP="008C28C9">
                                <w:pPr>
                                  <w:pStyle w:val="CoverInformation"/>
                                  <w:jc w:val="both"/>
                                  <w:rPr>
                                    <w:rFonts w:eastAsiaTheme="minorEastAsia"/>
                                    <w:lang w:val="pl-PL" w:eastAsia="ko-KR"/>
                                  </w:rPr>
                                </w:pPr>
                                <w:r>
                                  <w:rPr>
                                    <w:rFonts w:ascii="Arial Narrow" w:eastAsia="Arial Narrow" w:hAnsi="Arial Narrow" w:cs="Times New Roman"/>
                                    <w:lang w:val="pl-PL" w:eastAsia="ko-KR"/>
                                  </w:rPr>
                                  <w:t>Niniejszy dokument prezentuje narzędzie samooceny dla jednostek samorządu terytorialnego szczebla lokalnego w Polsce. Opracowanie niniejszego narzędzia stanowi element projektu „Lepsze zarządzanie, planowanie i dostarczanie usług w jednostkach samorządu lokalnego w Polsce”, prowadzonego we współpracy ze Związkiem Miast Polskich (ZMP) oraz Ministerstwa Funduszy i Polityki Regionalnej.</w:t>
                                </w:r>
                              </w:p>
                              <w:p w14:paraId="1549F795" w14:textId="77777777" w:rsidR="00801406" w:rsidRPr="007B53D6" w:rsidRDefault="00801406" w:rsidP="00097494">
                                <w:pPr>
                                  <w:pStyle w:val="Default"/>
                                  <w:rPr>
                                    <w:lang w:val="pl-PL"/>
                                  </w:rPr>
                                </w:pPr>
                              </w:p>
                              <w:p w14:paraId="51ABCA06" w14:textId="77777777" w:rsidR="00801406" w:rsidRPr="007B53D6" w:rsidRDefault="00801406" w:rsidP="00097494">
                                <w:pPr>
                                  <w:pStyle w:val="CoverInformation"/>
                                  <w:jc w:val="both"/>
                                  <w:rPr>
                                    <w:rFonts w:eastAsiaTheme="minorEastAsia"/>
                                    <w:lang w:val="pl-PL" w:eastAsia="ko-KR"/>
                                  </w:rPr>
                                </w:pPr>
                                <w:r>
                                  <w:rPr>
                                    <w:rFonts w:ascii="Arial Narrow" w:eastAsia="Arial Narrow" w:hAnsi="Arial Narrow" w:cs="Times New Roman"/>
                                    <w:lang w:val="pl-PL"/>
                                  </w:rPr>
                                  <w:t>Projekt, finansowany z Mechanizmu Finansowego EOG i Norweskiego Mechanizmu Finansowego, wspierany przez Ministerstwo Funduszy i Polityki Regionalnej (MFiPR), opiera się na licznych programach współpracy między Polską a OECD, realizowanych w szczególności w okresie pomiędzy Przeglądem zarządzania publicznego (2013) a Przeglądem polityki obszarów wiejskich (2018) w Polsce.</w:t>
                                </w:r>
                              </w:p>
                              <w:p w14:paraId="4672192D" w14:textId="77777777" w:rsidR="00801406" w:rsidRPr="007B53D6" w:rsidRDefault="00801406" w:rsidP="008C28C9">
                                <w:pPr>
                                  <w:pStyle w:val="CoverInformation"/>
                                  <w:jc w:val="both"/>
                                  <w:rPr>
                                    <w:rFonts w:eastAsiaTheme="minorEastAsia"/>
                                    <w:lang w:val="pl-PL" w:eastAsia="ko-KR"/>
                                  </w:rPr>
                                </w:pPr>
                              </w:p>
                              <w:p w14:paraId="223CBAC0" w14:textId="77777777" w:rsidR="00801406" w:rsidRPr="007B53D6" w:rsidRDefault="00801406" w:rsidP="008C28C9">
                                <w:pPr>
                                  <w:pStyle w:val="CoverInformation"/>
                                  <w:jc w:val="both"/>
                                  <w:rPr>
                                    <w:lang w:val="pl-PL"/>
                                  </w:rPr>
                                </w:pPr>
                                <w:r>
                                  <w:rPr>
                                    <w:rFonts w:ascii="Arial Narrow" w:eastAsia="Arial Narrow" w:hAnsi="Arial Narrow" w:cs="Times New Roman"/>
                                    <w:lang w:val="pl-PL" w:eastAsia="ko-KR"/>
                                  </w:rPr>
                                  <w:t>Poprzez skupienie się na konkretnych obszarach dobrego rządzenia i rozwoju terytorialnego projekt ma na celu umożliwienie budowy potencjału, który może być rozszerzany na kolejne miasta/samorządy tak, aby były w stanie dokonać samooceny własnego potencjału w zakresie projektowania i skutecznego wdrażania zintegrowanych strategii rozwoju oraz powiązanych planów działania w sposób, który odzwierciedla standardy i praktyki dobrego zarządzania oraz dobre praktyki rozwoju terytorialnego i lokalnego wspólne dla wszystkich krajów OECD.</w:t>
                                </w:r>
                              </w:p>
                            </w:tc>
                          </w:tr>
                        </w:sdtContent>
                      </w:sdt>
                    </w:tbl>
                    <w:p w14:paraId="21EDD5C6" w14:textId="77777777" w:rsidR="00801406" w:rsidRPr="007B53D6" w:rsidRDefault="00801406" w:rsidP="00245C9F">
                      <w:pPr>
                        <w:pStyle w:val="CoverNormal"/>
                        <w:rPr>
                          <w:lang w:val="pl-PL"/>
                        </w:rPr>
                      </w:pPr>
                    </w:p>
                    <w:sdt>
                      <w:sdtPr>
                        <w:rPr>
                          <w:color w:val="2B579A"/>
                          <w:shd w:val="clear" w:color="auto" w:fill="E6E6E6"/>
                        </w:rPr>
                        <w:alias w:val="Kontakty"/>
                        <w:tag w:val="txtContacts"/>
                        <w:id w:val="2124957259"/>
                        <w:showingPlcHdr/>
                      </w:sdtPr>
                      <w:sdtEndPr>
                        <w:rPr>
                          <w:color w:val="auto"/>
                          <w:shd w:val="clear" w:color="auto" w:fill="auto"/>
                        </w:rPr>
                      </w:sdtEndPr>
                      <w:sdtContent>
                        <w:p w14:paraId="3C2ED23D" w14:textId="77777777" w:rsidR="00801406" w:rsidRDefault="00801406" w:rsidP="00245C9F">
                          <w:pPr>
                            <w:pStyle w:val="CoverNormal"/>
                            <w:rPr>
                              <w:rFonts w:ascii="Arial Narrow" w:eastAsia="Arial Narrow" w:hAnsi="Arial Narrow" w:cs="Times New Roman"/>
                              <w:lang w:val="pl-PL"/>
                            </w:rPr>
                          </w:pPr>
                          <w:r>
                            <w:t xml:space="preserve">     </w:t>
                          </w:r>
                        </w:p>
                      </w:sdtContent>
                    </w:sdt>
                    <w:p w14:paraId="6B4448AC" w14:textId="77777777" w:rsidR="00801406" w:rsidRPr="008C28C9" w:rsidRDefault="00801406" w:rsidP="00245C9F">
                      <w:pPr>
                        <w:pStyle w:val="CoverNormal"/>
                        <w:rPr>
                          <w:lang w:val="es-ES_tradnl"/>
                        </w:rPr>
                      </w:pPr>
                    </w:p>
                    <w:p w14:paraId="35A4D882" w14:textId="77777777" w:rsidR="00801406" w:rsidRPr="008C28C9" w:rsidRDefault="00801406" w:rsidP="00245C9F">
                      <w:pPr>
                        <w:pStyle w:val="CoverNormal"/>
                        <w:rPr>
                          <w:lang w:val="es-ES_tradnl"/>
                        </w:rPr>
                      </w:pPr>
                    </w:p>
                    <w:sdt>
                      <w:sdtPr>
                        <w:rPr>
                          <w:color w:val="2B579A"/>
                          <w:shd w:val="clear" w:color="auto" w:fill="E6E6E6"/>
                        </w:rPr>
                        <w:alias w:val="Kod PWB"/>
                        <w:tag w:val="txtPWBCode"/>
                        <w:id w:val="-278178166"/>
                        <w:lock w:val="contentLocked"/>
                        <w:text w:multiLine="1"/>
                      </w:sdtPr>
                      <w:sdtEndPr>
                        <w:rPr>
                          <w:color w:val="auto"/>
                          <w:shd w:val="clear" w:color="auto" w:fill="auto"/>
                        </w:rPr>
                      </w:sdtEndPr>
                      <w:sdtContent>
                        <w:p w14:paraId="1012CDF8" w14:textId="77777777" w:rsidR="00801406" w:rsidRDefault="00801406" w:rsidP="00245C9F">
                          <w:pPr>
                            <w:pStyle w:val="CoverPwbCode"/>
                            <w:rPr>
                              <w:rFonts w:ascii="Arial Narrow" w:eastAsia="Arial Narrow" w:hAnsi="Arial Narrow" w:cs="Times New Roman"/>
                              <w:b w:val="0"/>
                              <w:lang w:val="pl-PL"/>
                            </w:rPr>
                          </w:pPr>
                          <w:r>
                            <w:t xml:space="preserve"> </w:t>
                          </w:r>
                        </w:p>
                      </w:sdtContent>
                    </w:sdt>
                    <w:sdt>
                      <w:sdtPr>
                        <w:rPr>
                          <w:color w:val="2B579A"/>
                          <w:shd w:val="clear" w:color="auto" w:fill="E6E6E6"/>
                        </w:rPr>
                        <w:alias w:val="Numer JT"/>
                        <w:tag w:val="txtJobNumber"/>
                        <w:id w:val="1285929225"/>
                        <w:lock w:val="contentLocked"/>
                        <w:text/>
                      </w:sdtPr>
                      <w:sdtEndPr>
                        <w:rPr>
                          <w:color w:val="auto"/>
                          <w:shd w:val="clear" w:color="auto" w:fill="auto"/>
                        </w:rPr>
                      </w:sdtEndPr>
                      <w:sdtContent>
                        <w:p w14:paraId="3C74554C" w14:textId="77777777" w:rsidR="00801406" w:rsidRDefault="00801406" w:rsidP="00245C9F">
                          <w:pPr>
                            <w:pStyle w:val="CoverJobTicket"/>
                            <w:rPr>
                              <w:rFonts w:ascii="Arial Narrow" w:eastAsia="Arial Narrow" w:hAnsi="Arial Narrow" w:cs="Times New Roman"/>
                              <w:b w:val="0"/>
                              <w:lang w:val="pl-PL"/>
                            </w:rPr>
                          </w:pPr>
                          <w:r w:rsidRPr="00310112">
                            <w:t xml:space="preserve"> </w:t>
                          </w:r>
                        </w:p>
                      </w:sdtContent>
                    </w:sdt>
                    <w:sdt>
                      <w:sdtPr>
                        <w:rPr>
                          <w:color w:val="FFFFFF" w:themeColor="background1"/>
                          <w:shd w:val="clear" w:color="auto" w:fill="E6E6E6"/>
                        </w:rPr>
                        <w:alias w:val="cvpname"/>
                        <w:tag w:val="txtcvpname"/>
                        <w:id w:val="-311641019"/>
                      </w:sdtPr>
                      <w:sdtEndPr/>
                      <w:sdtContent>
                        <w:p w14:paraId="55F912E9" w14:textId="77777777" w:rsidR="00801406" w:rsidRDefault="00801406" w:rsidP="00245C9F">
                          <w:pPr>
                            <w:pStyle w:val="CoverNormal"/>
                            <w:rPr>
                              <w:rFonts w:ascii="Arial Narrow" w:eastAsia="Arial Narrow" w:hAnsi="Arial Narrow" w:cs="Times New Roman"/>
                              <w:lang w:val="pl-PL"/>
                            </w:rPr>
                          </w:pPr>
                          <w:r>
                            <w:rPr>
                              <w:rFonts w:ascii="Arial Narrow" w:eastAsia="Arial Narrow" w:hAnsi="Arial Narrow" w:cs="Times New Roman"/>
                              <w:color w:val="FFFFFF"/>
                              <w:lang w:val="pl-PL"/>
                            </w:rPr>
                            <w:t>OFDE</w:t>
                          </w:r>
                        </w:p>
                      </w:sdtContent>
                    </w:sdt>
                    <w:p w14:paraId="4F57475D" w14:textId="77777777" w:rsidR="00801406" w:rsidRPr="00310112" w:rsidRDefault="00801406" w:rsidP="00245C9F">
                      <w:pPr>
                        <w:pStyle w:val="CoverNormal"/>
                      </w:pPr>
                    </w:p>
                  </w:txbxContent>
                </v:textbox>
                <w10:wrap anchorx="margin" anchory="page"/>
                <w10:anchorlock/>
              </v:shape>
            </w:pict>
          </mc:Fallback>
        </mc:AlternateContent>
      </w:r>
      <w:r>
        <w:rPr>
          <w:noProof/>
          <w:color w:val="2B579A"/>
          <w:shd w:val="clear" w:color="auto" w:fill="E6E6E6"/>
          <w:lang w:val="pl-PL" w:eastAsia="pl-PL"/>
        </w:rPr>
        <mc:AlternateContent>
          <mc:Choice Requires="wps">
            <w:drawing>
              <wp:anchor distT="0" distB="0" distL="114300" distR="114300" simplePos="0" relativeHeight="251661312" behindDoc="0" locked="1" layoutInCell="1" allowOverlap="1" wp14:anchorId="37A66F68" wp14:editId="5A5EA97E">
                <wp:simplePos x="0" y="0"/>
                <wp:positionH relativeFrom="margin">
                  <wp:posOffset>-428625</wp:posOffset>
                </wp:positionH>
                <wp:positionV relativeFrom="page">
                  <wp:posOffset>9962515</wp:posOffset>
                </wp:positionV>
                <wp:extent cx="5615940" cy="4286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5940" cy="428625"/>
                        </a:xfrm>
                        <a:prstGeom prst="rect">
                          <a:avLst/>
                        </a:prstGeom>
                        <a:solidFill>
                          <a:schemeClr val="bg1"/>
                        </a:solidFill>
                        <a:ln w="6350">
                          <a:noFill/>
                        </a:ln>
                      </wps:spPr>
                      <wps:txbx>
                        <w:txbxContent>
                          <w:sdt>
                            <w:sdtPr>
                              <w:alias w:val="Cover Disclaimer"/>
                              <w:tag w:val="txtCoverDisclaimer"/>
                              <w:id w:val="284548140"/>
                              <w:lock w:val="contentLocked"/>
                              <w:text/>
                            </w:sdtPr>
                            <w:sdtEndPr/>
                            <w:sdtContent>
                              <w:p w14:paraId="24B56C9F" w14:textId="77777777" w:rsidR="00801406" w:rsidRDefault="00801406" w:rsidP="00245C9F">
                                <w:pPr>
                                  <w:pStyle w:val="CoverDisclaimer"/>
                                  <w:rPr>
                                    <w:rFonts w:ascii="Arial Narrow" w:eastAsia="Arial Narrow" w:hAnsi="Arial Narrow" w:cs="Times New Roman"/>
                                    <w:b w:val="0"/>
                                    <w:i w:val="0"/>
                                    <w:color w:val="FFFFFF"/>
                                    <w:sz w:val="22"/>
                                    <w:lang w:val="pl-PL"/>
                                  </w:rPr>
                                </w:pPr>
                                <w:r>
                                  <w:rPr>
                                    <w:rFonts w:ascii="Arial Narrow" w:eastAsia="Arial Narrow" w:hAnsi="Arial Narrow" w:cs="Times New Roman"/>
                                    <w:bCs/>
                                    <w:iCs/>
                                    <w:szCs w:val="16"/>
                                    <w:lang w:val="pl-PL"/>
                                  </w:rPr>
                                  <w:t>Niniejszy dokument wraz z wszelkimi danymi i przedstawioną mapą nie naruszają statusu lub suwerenności jakiegokolwiek terytorium, przebiegu granic międzynarodowych ani nazw jakichkolwiek terytoriów, miast i obszarów.</w:t>
                                </w:r>
                              </w:p>
                            </w:sdtContent>
                          </w:sdt>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7A66F68" id="Text Box 7" o:spid="_x0000_s1027" type="#_x0000_t202" style="position:absolute;left:0;text-align:left;margin-left:-33.75pt;margin-top:784.45pt;width:442.2pt;height:3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" fillcolor="white [3212]" stroked="f" strokeweight=".5pt">
                <v:path arrowok="t"/>
                <v:textbox>
                  <w:txbxContent>
                    <w:sdt>
                      <w:sdtPr>
                        <w:alias w:val="Cover Disclaimer"/>
                        <w:tag w:val="txtCoverDisclaimer"/>
                        <w:id w:val="284548140"/>
                        <w:lock w:val="contentLocked"/>
                        <w:text/>
                      </w:sdtPr>
                      <w:sdtEndPr/>
                      <w:sdtContent>
                        <w:p w14:paraId="24B56C9F" w14:textId="77777777" w:rsidR="00801406" w:rsidRDefault="00801406" w:rsidP="00245C9F">
                          <w:pPr>
                            <w:pStyle w:val="CoverDisclaimer"/>
                            <w:rPr>
                              <w:rFonts w:ascii="Arial Narrow" w:eastAsia="Arial Narrow" w:hAnsi="Arial Narrow" w:cs="Times New Roman"/>
                              <w:b w:val="0"/>
                              <w:i w:val="0"/>
                              <w:color w:val="FFFFFF"/>
                              <w:sz w:val="22"/>
                              <w:lang w:val="pl-PL"/>
                            </w:rPr>
                          </w:pPr>
                          <w:r>
                            <w:rPr>
                              <w:rFonts w:ascii="Arial Narrow" w:eastAsia="Arial Narrow" w:hAnsi="Arial Narrow" w:cs="Times New Roman"/>
                              <w:bCs/>
                              <w:iCs/>
                              <w:szCs w:val="16"/>
                              <w:lang w:val="pl-PL"/>
                            </w:rPr>
                            <w:t>Niniejszy dokument wraz z wszelkimi danymi i przedstawioną mapą nie naruszają statusu lub suwerenności jakiegokolwiek terytorium, przebiegu granic międzynarodowych ani nazw jakichkolwiek terytoriów, miast i obszarów.</w:t>
                          </w:r>
                        </w:p>
                      </w:sdtContent>
                    </w:sdt>
                  </w:txbxContent>
                </v:textbox>
                <w10:wrap anchorx="margin" anchory="page"/>
                <w10:anchorlock/>
              </v:shape>
            </w:pict>
          </mc:Fallback>
        </mc:AlternateContent>
      </w:r>
    </w:p>
    <w:p w14:paraId="1D447ECF" w14:textId="77777777" w:rsidR="00FD55BA" w:rsidRDefault="001A2BF0">
      <w:pPr>
        <w:widowControl/>
        <w:spacing w:after="200" w:line="276" w:lineRule="auto"/>
        <w:jc w:val="left"/>
      </w:pPr>
      <w:r>
        <w:br w:type="page"/>
      </w:r>
    </w:p>
    <w:p w14:paraId="67C196BA" w14:textId="77777777" w:rsidR="00C037F1" w:rsidRPr="003A30F8" w:rsidRDefault="001A2BF0" w:rsidP="00B342E6">
      <w:pPr>
        <w:pStyle w:val="Nagwek1"/>
        <w:framePr w:w="0" w:wrap="auto" w:vAnchor="margin" w:hAnchor="text" w:xAlign="left" w:yAlign="inline"/>
        <w:pBdr>
          <w:top w:val="none" w:sz="0" w:space="0" w:color="auto"/>
          <w:left w:val="none" w:sz="0" w:space="0" w:color="auto"/>
          <w:bottom w:val="none" w:sz="0" w:space="0" w:color="auto"/>
          <w:right w:val="none" w:sz="0" w:space="0" w:color="auto"/>
        </w:pBdr>
        <w:ind w:left="567" w:right="-139" w:hanging="510"/>
        <w:rPr>
          <w:rFonts w:ascii="Calibri" w:hAnsi="Calibri" w:cs="Calibri"/>
          <w:lang w:val="pl-PL"/>
        </w:rPr>
      </w:pPr>
      <w:r w:rsidRPr="003A30F8">
        <w:rPr>
          <w:rFonts w:ascii="Calibri" w:eastAsia="Bahnschrift SemiCondensed" w:hAnsi="Calibri" w:cs="Calibri"/>
          <w:lang w:val="pl-PL"/>
        </w:rPr>
        <w:lastRenderedPageBreak/>
        <w:t xml:space="preserve">Czym jest narzędzie samooceny dla jednostek samorządu </w:t>
      </w:r>
      <w:r w:rsidR="0076046A">
        <w:rPr>
          <w:rFonts w:ascii="Calibri" w:eastAsia="Bahnschrift SemiCondensed" w:hAnsi="Calibri" w:cs="Calibri"/>
          <w:lang w:val="pl-PL"/>
        </w:rPr>
        <w:t>terytorialnego</w:t>
      </w:r>
      <w:r w:rsidRPr="003A30F8">
        <w:rPr>
          <w:rFonts w:ascii="Calibri" w:eastAsia="Bahnschrift SemiCondensed" w:hAnsi="Calibri" w:cs="Calibri"/>
          <w:lang w:val="pl-PL"/>
        </w:rPr>
        <w:t xml:space="preserve"> w Polsce? </w:t>
      </w:r>
    </w:p>
    <w:p w14:paraId="08C03B02" w14:textId="77777777" w:rsidR="005F6E25" w:rsidRPr="003A30F8" w:rsidRDefault="001A2BF0" w:rsidP="006A4F20">
      <w:pPr>
        <w:tabs>
          <w:tab w:val="left" w:pos="850"/>
          <w:tab w:val="left" w:pos="1191"/>
          <w:tab w:val="left" w:pos="1531"/>
        </w:tabs>
        <w:autoSpaceDE w:val="0"/>
        <w:autoSpaceDN w:val="0"/>
        <w:adjustRightInd w:val="0"/>
        <w:spacing w:after="160" w:line="276" w:lineRule="auto"/>
        <w:rPr>
          <w:rFonts w:ascii="Calibri" w:eastAsia="Malgun Gothic" w:hAnsi="Calibri" w:cs="Calibri"/>
          <w:color w:val="000000"/>
          <w:lang w:val="pl-PL" w:eastAsia="zh-CN"/>
        </w:rPr>
      </w:pPr>
      <w:r w:rsidRPr="003A30F8">
        <w:rPr>
          <w:rFonts w:ascii="Calibri" w:eastAsia="Calibri Light" w:hAnsi="Calibri" w:cs="Calibri"/>
          <w:color w:val="000000" w:themeColor="text1"/>
          <w:lang w:val="pl-PL" w:eastAsia="zh-CN"/>
        </w:rPr>
        <w:t xml:space="preserve">OECD, we współpracy ze Związkiem Miast Polskich (ZMP) oraz Ministerstwem </w:t>
      </w:r>
      <w:r w:rsidRPr="003A30F8">
        <w:rPr>
          <w:rFonts w:ascii="Calibri" w:eastAsia="Calibri Light" w:hAnsi="Calibri" w:cs="Calibri"/>
          <w:lang w:val="pl-PL" w:eastAsia="zh-CN"/>
        </w:rPr>
        <w:t>Funduszy i Polityki Regionalnej</w:t>
      </w:r>
      <w:r w:rsidR="006A6C91" w:rsidRPr="003A30F8">
        <w:rPr>
          <w:rFonts w:ascii="Calibri" w:eastAsia="Calibri Light" w:hAnsi="Calibri" w:cs="Calibri"/>
          <w:lang w:val="pl-PL" w:eastAsia="zh-CN"/>
        </w:rPr>
        <w:t xml:space="preserve"> (MFiPR)</w:t>
      </w:r>
      <w:r w:rsidRPr="003A30F8">
        <w:rPr>
          <w:rFonts w:ascii="Calibri" w:eastAsia="Calibri Light" w:hAnsi="Calibri" w:cs="Calibri"/>
          <w:color w:val="000000" w:themeColor="text1"/>
          <w:lang w:val="pl-PL" w:eastAsia="zh-CN"/>
        </w:rPr>
        <w:t>, przygotowało metodę samooceny dla jednostek samorządu terytorialnego (JST) w Polsce w celu wspierania JST w planowaniu i realizacji lokalnych strategii rozwoju, ze szczególnym uwzględnieniem kluczowych obszarów zarządzania publicznego i rozwoju terytorialnego.</w:t>
      </w:r>
      <w:r w:rsidR="004716CB" w:rsidRPr="003A30F8">
        <w:rPr>
          <w:rFonts w:ascii="Calibri" w:eastAsia="Calibri Light" w:hAnsi="Calibri" w:cs="Calibri"/>
          <w:color w:val="000000" w:themeColor="text1"/>
          <w:lang w:val="pl-PL" w:eastAsia="zh-CN"/>
        </w:rPr>
        <w:t xml:space="preserve"> Ze względu na to, że narzędzie jest </w:t>
      </w:r>
      <w:r w:rsidR="00256BF1" w:rsidRPr="003A30F8">
        <w:rPr>
          <w:rFonts w:ascii="Calibri" w:eastAsia="Calibri Light" w:hAnsi="Calibri" w:cs="Calibri"/>
          <w:color w:val="000000" w:themeColor="text1"/>
          <w:lang w:val="pl-PL" w:eastAsia="zh-CN"/>
        </w:rPr>
        <w:t xml:space="preserve">przygotowane z myślą o </w:t>
      </w:r>
      <w:r w:rsidR="004716CB" w:rsidRPr="003A30F8">
        <w:rPr>
          <w:rFonts w:ascii="Calibri" w:eastAsia="Calibri Light" w:hAnsi="Calibri" w:cs="Calibri"/>
          <w:color w:val="000000" w:themeColor="text1"/>
          <w:lang w:val="pl-PL" w:eastAsia="zh-CN"/>
        </w:rPr>
        <w:t>gmin</w:t>
      </w:r>
      <w:r w:rsidR="00256BF1" w:rsidRPr="003A30F8">
        <w:rPr>
          <w:rFonts w:ascii="Calibri" w:eastAsia="Calibri Light" w:hAnsi="Calibri" w:cs="Calibri"/>
          <w:color w:val="000000" w:themeColor="text1"/>
          <w:lang w:val="pl-PL" w:eastAsia="zh-CN"/>
        </w:rPr>
        <w:t>ach</w:t>
      </w:r>
      <w:r w:rsidR="004716CB" w:rsidRPr="003A30F8">
        <w:rPr>
          <w:rFonts w:ascii="Calibri" w:eastAsia="Calibri Light" w:hAnsi="Calibri" w:cs="Calibri"/>
          <w:color w:val="000000" w:themeColor="text1"/>
          <w:lang w:val="pl-PL" w:eastAsia="zh-CN"/>
        </w:rPr>
        <w:t xml:space="preserve"> i powiat</w:t>
      </w:r>
      <w:r w:rsidR="00256BF1" w:rsidRPr="003A30F8">
        <w:rPr>
          <w:rFonts w:ascii="Calibri" w:eastAsia="Calibri Light" w:hAnsi="Calibri" w:cs="Calibri"/>
          <w:color w:val="000000" w:themeColor="text1"/>
          <w:lang w:val="pl-PL" w:eastAsia="zh-CN"/>
        </w:rPr>
        <w:t>ach</w:t>
      </w:r>
      <w:r w:rsidR="004716CB" w:rsidRPr="003A30F8">
        <w:rPr>
          <w:rFonts w:ascii="Calibri" w:eastAsia="Calibri Light" w:hAnsi="Calibri" w:cs="Calibri"/>
          <w:color w:val="000000" w:themeColor="text1"/>
          <w:lang w:val="pl-PL" w:eastAsia="zh-CN"/>
        </w:rPr>
        <w:t>, a nie województw</w:t>
      </w:r>
      <w:r w:rsidR="006A1755" w:rsidRPr="003A30F8">
        <w:rPr>
          <w:rFonts w:ascii="Calibri" w:eastAsia="Calibri Light" w:hAnsi="Calibri" w:cs="Calibri"/>
          <w:color w:val="000000" w:themeColor="text1"/>
          <w:lang w:val="pl-PL" w:eastAsia="zh-CN"/>
        </w:rPr>
        <w:t>ach</w:t>
      </w:r>
      <w:r w:rsidR="004716CB" w:rsidRPr="003A30F8">
        <w:rPr>
          <w:rFonts w:ascii="Calibri" w:eastAsia="Calibri Light" w:hAnsi="Calibri" w:cs="Calibri"/>
          <w:color w:val="000000" w:themeColor="text1"/>
          <w:lang w:val="pl-PL" w:eastAsia="zh-CN"/>
        </w:rPr>
        <w:t xml:space="preserve"> samorządowych –</w:t>
      </w:r>
      <w:r w:rsidR="006A6C91" w:rsidRPr="003A30F8">
        <w:rPr>
          <w:rFonts w:ascii="Calibri" w:eastAsia="Calibri Light" w:hAnsi="Calibri" w:cs="Calibri"/>
          <w:color w:val="000000" w:themeColor="text1"/>
          <w:lang w:val="pl-PL" w:eastAsia="zh-CN"/>
        </w:rPr>
        <w:t xml:space="preserve"> </w:t>
      </w:r>
      <w:r w:rsidR="004716CB" w:rsidRPr="003A30F8">
        <w:rPr>
          <w:rFonts w:ascii="Calibri" w:eastAsia="Calibri Light" w:hAnsi="Calibri" w:cs="Calibri"/>
          <w:color w:val="000000" w:themeColor="text1"/>
          <w:lang w:val="pl-PL" w:eastAsia="zh-CN"/>
        </w:rPr>
        <w:t>w jego nazwie własnej świadomie używamy terminu „samorząd lokalny”</w:t>
      </w:r>
      <w:r w:rsidR="00832868" w:rsidRPr="003A30F8">
        <w:rPr>
          <w:rFonts w:ascii="Calibri" w:eastAsia="Calibri Light" w:hAnsi="Calibri" w:cs="Calibri"/>
          <w:color w:val="000000" w:themeColor="text1"/>
          <w:lang w:val="pl-PL" w:eastAsia="zh-CN"/>
        </w:rPr>
        <w:t>.</w:t>
      </w:r>
      <w:r w:rsidR="004716CB" w:rsidRPr="003A30F8">
        <w:rPr>
          <w:rFonts w:ascii="Calibri" w:eastAsia="Calibri Light" w:hAnsi="Calibri" w:cs="Calibri"/>
          <w:color w:val="000000" w:themeColor="text1"/>
          <w:lang w:val="pl-PL" w:eastAsia="zh-CN"/>
        </w:rPr>
        <w:t xml:space="preserve"> </w:t>
      </w:r>
    </w:p>
    <w:p w14:paraId="51A4829C" w14:textId="77777777" w:rsidR="00210110" w:rsidRPr="003A30F8" w:rsidRDefault="001A2BF0" w:rsidP="006A4F20">
      <w:pPr>
        <w:tabs>
          <w:tab w:val="left" w:pos="850"/>
          <w:tab w:val="left" w:pos="1191"/>
          <w:tab w:val="left" w:pos="1531"/>
        </w:tabs>
        <w:autoSpaceDE w:val="0"/>
        <w:autoSpaceDN w:val="0"/>
        <w:adjustRightInd w:val="0"/>
        <w:spacing w:after="160" w:line="276" w:lineRule="auto"/>
        <w:rPr>
          <w:rFonts w:ascii="Calibri" w:eastAsia="Malgun Gothic" w:hAnsi="Calibri" w:cs="Calibri"/>
          <w:color w:val="000000"/>
          <w:lang w:val="pl-PL" w:eastAsia="zh-CN"/>
        </w:rPr>
      </w:pPr>
      <w:r w:rsidRPr="003A30F8">
        <w:rPr>
          <w:rFonts w:ascii="Calibri" w:eastAsia="Calibri Light" w:hAnsi="Calibri" w:cs="Calibri"/>
          <w:color w:val="000000"/>
          <w:lang w:val="pl-PL" w:eastAsia="zh-CN"/>
        </w:rPr>
        <w:t xml:space="preserve">Przedsięwzięcie to jest częścią projektu </w:t>
      </w:r>
      <w:r w:rsidRPr="003A30F8">
        <w:rPr>
          <w:rFonts w:ascii="Calibri" w:eastAsia="Calibri Light" w:hAnsi="Calibri" w:cs="Calibri"/>
          <w:i/>
          <w:iCs/>
          <w:color w:val="000000"/>
          <w:lang w:val="pl-PL" w:eastAsia="zh-CN"/>
        </w:rPr>
        <w:t>„Lepsze zarządzanie, planowanie i dostarczanie usług w jednostkach samorządu lokalnego w Polsce: ocena OECD”</w:t>
      </w:r>
      <w:r w:rsidRPr="003A30F8">
        <w:rPr>
          <w:rFonts w:ascii="Calibri" w:eastAsia="Calibri Light" w:hAnsi="Calibri" w:cs="Calibri"/>
          <w:color w:val="000000"/>
          <w:lang w:val="pl-PL" w:eastAsia="zh-CN"/>
        </w:rPr>
        <w:t xml:space="preserve"> (patrz Ramka</w:t>
      </w:r>
      <w:r w:rsidR="00C43F5F" w:rsidRPr="003A30F8">
        <w:rPr>
          <w:rFonts w:ascii="Calibri" w:eastAsia="Malgun Gothic" w:hAnsi="Calibri" w:cs="Calibri"/>
          <w:color w:val="000000"/>
          <w:shd w:val="clear" w:color="auto" w:fill="E6E6E6"/>
          <w:lang w:val="pl-PL" w:eastAsia="zh-CN"/>
        </w:rPr>
        <w:t xml:space="preserve"> 1</w:t>
      </w:r>
      <w:r w:rsidRPr="003A30F8">
        <w:rPr>
          <w:rFonts w:ascii="Calibri" w:eastAsia="Calibri Light" w:hAnsi="Calibri" w:cs="Calibri"/>
          <w:color w:val="000000"/>
          <w:lang w:val="pl-PL" w:eastAsia="zh-CN"/>
        </w:rPr>
        <w:t xml:space="preserve">), którego celem jest ocena polityki i praktyki zarządzania w jednostkach samorządu, w kluczowych obszarach zarządzania publicznego. </w:t>
      </w:r>
      <w:r w:rsidR="7B6F415D" w:rsidRPr="003A30F8">
        <w:rPr>
          <w:rFonts w:ascii="Calibri" w:eastAsia="Calibri Light" w:hAnsi="Calibri" w:cs="Calibri"/>
          <w:color w:val="000000" w:themeColor="text1"/>
          <w:lang w:val="pl-PL" w:eastAsia="zh-CN"/>
        </w:rPr>
        <w:t>Aby</w:t>
      </w:r>
      <w:r w:rsidRPr="003A30F8">
        <w:rPr>
          <w:rFonts w:ascii="Calibri" w:eastAsia="Calibri Light" w:hAnsi="Calibri" w:cs="Calibri"/>
          <w:color w:val="000000"/>
          <w:lang w:val="pl-PL" w:eastAsia="zh-CN"/>
        </w:rPr>
        <w:t xml:space="preserve"> zrealizowa</w:t>
      </w:r>
      <w:r w:rsidR="76331C1B" w:rsidRPr="003A30F8">
        <w:rPr>
          <w:rFonts w:ascii="Calibri" w:eastAsia="Calibri Light" w:hAnsi="Calibri" w:cs="Calibri"/>
          <w:color w:val="000000"/>
          <w:lang w:val="pl-PL" w:eastAsia="zh-CN"/>
        </w:rPr>
        <w:t>ć</w:t>
      </w:r>
      <w:r w:rsidRPr="003A30F8">
        <w:rPr>
          <w:rFonts w:ascii="Calibri" w:eastAsia="Calibri Light" w:hAnsi="Calibri" w:cs="Calibri"/>
          <w:color w:val="000000"/>
          <w:lang w:val="pl-PL" w:eastAsia="zh-CN"/>
        </w:rPr>
        <w:t xml:space="preserve"> t</w:t>
      </w:r>
      <w:r w:rsidR="37C5893E" w:rsidRPr="003A30F8">
        <w:rPr>
          <w:rFonts w:ascii="Calibri" w:eastAsia="Calibri Light" w:hAnsi="Calibri" w:cs="Calibri"/>
          <w:color w:val="000000"/>
          <w:lang w:val="pl-PL" w:eastAsia="zh-CN"/>
        </w:rPr>
        <w:t>o</w:t>
      </w:r>
      <w:r w:rsidRPr="003A30F8">
        <w:rPr>
          <w:rFonts w:ascii="Calibri" w:eastAsia="Calibri Light" w:hAnsi="Calibri" w:cs="Calibri"/>
          <w:color w:val="000000"/>
          <w:lang w:val="pl-PL" w:eastAsia="zh-CN"/>
        </w:rPr>
        <w:t xml:space="preserve"> zadani</w:t>
      </w:r>
      <w:r w:rsidR="425D2E7E" w:rsidRPr="003A30F8">
        <w:rPr>
          <w:rFonts w:ascii="Calibri" w:eastAsia="Calibri Light" w:hAnsi="Calibri" w:cs="Calibri"/>
          <w:color w:val="000000"/>
          <w:lang w:val="pl-PL" w:eastAsia="zh-CN"/>
        </w:rPr>
        <w:t>e,</w:t>
      </w:r>
      <w:r w:rsidRPr="003A30F8">
        <w:rPr>
          <w:rFonts w:ascii="Calibri" w:eastAsia="Calibri Light" w:hAnsi="Calibri" w:cs="Calibri"/>
          <w:color w:val="000000"/>
          <w:lang w:val="pl-PL" w:eastAsia="zh-CN"/>
        </w:rPr>
        <w:t xml:space="preserve"> OECD przygotowało narzędzie samooceny, mające ułatwić lokalnym samorządom zdiagnozowanie stanu zarządzania w porównaniu z doświadczeniami wiodących krajów OECD, przygotowanie planu działań i w efekcie jego wdrażania doskonalenie stosowanych przez nie praktyk zarządczych,</w:t>
      </w:r>
      <w:r w:rsidR="68BBCD43" w:rsidRPr="003A30F8">
        <w:rPr>
          <w:rFonts w:ascii="Calibri" w:eastAsia="Calibri Light" w:hAnsi="Calibri" w:cs="Calibri"/>
          <w:color w:val="000000"/>
          <w:lang w:val="pl-PL" w:eastAsia="zh-CN"/>
        </w:rPr>
        <w:t xml:space="preserve"> co w </w:t>
      </w:r>
      <w:r w:rsidRPr="003A30F8">
        <w:rPr>
          <w:rFonts w:ascii="Calibri" w:eastAsia="Calibri Light" w:hAnsi="Calibri" w:cs="Calibri"/>
          <w:color w:val="000000"/>
          <w:lang w:val="pl-PL" w:eastAsia="zh-CN"/>
        </w:rPr>
        <w:t xml:space="preserve"> konsekwencji </w:t>
      </w:r>
      <w:r w:rsidR="1AB730DA" w:rsidRPr="003A30F8">
        <w:rPr>
          <w:rFonts w:ascii="Calibri" w:eastAsia="Calibri Light" w:hAnsi="Calibri" w:cs="Calibri"/>
          <w:color w:val="000000"/>
          <w:lang w:val="pl-PL" w:eastAsia="zh-CN"/>
        </w:rPr>
        <w:t xml:space="preserve">przyczyni się do </w:t>
      </w:r>
      <w:r w:rsidRPr="003A30F8">
        <w:rPr>
          <w:rFonts w:ascii="Calibri" w:eastAsia="Calibri Light" w:hAnsi="Calibri" w:cs="Calibri"/>
          <w:color w:val="000000"/>
          <w:lang w:val="pl-PL" w:eastAsia="zh-CN"/>
        </w:rPr>
        <w:t>osiągani</w:t>
      </w:r>
      <w:r w:rsidR="218E4ACF" w:rsidRPr="003A30F8">
        <w:rPr>
          <w:rFonts w:ascii="Calibri" w:eastAsia="Calibri Light" w:hAnsi="Calibri" w:cs="Calibri"/>
          <w:color w:val="000000"/>
          <w:lang w:val="pl-PL" w:eastAsia="zh-CN"/>
        </w:rPr>
        <w:t>a</w:t>
      </w:r>
      <w:r w:rsidRPr="003A30F8">
        <w:rPr>
          <w:rFonts w:ascii="Calibri" w:eastAsia="Calibri Light" w:hAnsi="Calibri" w:cs="Calibri"/>
          <w:color w:val="000000"/>
          <w:lang w:val="pl-PL" w:eastAsia="zh-CN"/>
        </w:rPr>
        <w:t xml:space="preserve"> własnych celów rozwoj</w:t>
      </w:r>
      <w:r w:rsidR="3E345F6D" w:rsidRPr="003A30F8">
        <w:rPr>
          <w:rFonts w:ascii="Calibri" w:eastAsia="Calibri Light" w:hAnsi="Calibri" w:cs="Calibri"/>
          <w:color w:val="000000"/>
          <w:lang w:val="pl-PL" w:eastAsia="zh-CN"/>
        </w:rPr>
        <w:t>owych</w:t>
      </w:r>
      <w:r w:rsidRPr="003A30F8">
        <w:rPr>
          <w:rFonts w:ascii="Calibri" w:eastAsia="Calibri Light" w:hAnsi="Calibri" w:cs="Calibri"/>
          <w:color w:val="000000"/>
          <w:lang w:val="pl-PL" w:eastAsia="zh-CN"/>
        </w:rPr>
        <w:t xml:space="preserve"> w</w:t>
      </w:r>
      <w:r w:rsidR="004F1C5F">
        <w:rPr>
          <w:rFonts w:ascii="Calibri" w:eastAsia="Calibri Light" w:hAnsi="Calibri" w:cs="Calibri"/>
          <w:color w:val="000000"/>
          <w:lang w:val="pl-PL" w:eastAsia="zh-CN"/>
        </w:rPr>
        <w:t> </w:t>
      </w:r>
      <w:r w:rsidRPr="003A30F8">
        <w:rPr>
          <w:rFonts w:ascii="Calibri" w:eastAsia="Calibri Light" w:hAnsi="Calibri" w:cs="Calibri"/>
          <w:color w:val="000000"/>
          <w:lang w:val="pl-PL" w:eastAsia="zh-CN"/>
        </w:rPr>
        <w:t xml:space="preserve">bardziej efektywny sposób. Kluczowe aspekty uwzględnione przy opracowaniu narzędzia wykorzystują doświadczenie i praktyki stosowane w </w:t>
      </w:r>
      <w:r w:rsidR="741E340C" w:rsidRPr="003A30F8">
        <w:rPr>
          <w:rFonts w:ascii="Calibri" w:eastAsia="Calibri Light" w:hAnsi="Calibri" w:cs="Calibri"/>
          <w:color w:val="000000"/>
          <w:lang w:val="pl-PL" w:eastAsia="zh-CN"/>
        </w:rPr>
        <w:t>czołowych</w:t>
      </w:r>
      <w:r w:rsidRPr="003A30F8">
        <w:rPr>
          <w:rFonts w:ascii="Calibri" w:eastAsia="Calibri Light" w:hAnsi="Calibri" w:cs="Calibri"/>
          <w:color w:val="000000"/>
          <w:lang w:val="pl-PL" w:eastAsia="zh-CN"/>
        </w:rPr>
        <w:t xml:space="preserve"> krajach członkowskich OECD i opisane w zaleceniach Rady OECD.</w:t>
      </w:r>
      <w:r w:rsidRPr="003A30F8">
        <w:rPr>
          <w:rStyle w:val="Odwoanieprzypisudolnego"/>
          <w:rFonts w:ascii="Calibri" w:eastAsia="Malgun Gothic" w:hAnsi="Calibri" w:cs="Calibri"/>
          <w:color w:val="000000"/>
          <w:lang w:eastAsia="zh-CN"/>
        </w:rPr>
        <w:footnoteReference w:id="2"/>
      </w:r>
    </w:p>
    <w:p w14:paraId="2F336E12" w14:textId="77777777" w:rsidR="005F6E25" w:rsidRPr="003A30F8" w:rsidRDefault="001A2BF0" w:rsidP="17D4A096">
      <w:pPr>
        <w:tabs>
          <w:tab w:val="left" w:pos="850"/>
          <w:tab w:val="left" w:pos="1191"/>
          <w:tab w:val="left" w:pos="1531"/>
        </w:tabs>
        <w:autoSpaceDE w:val="0"/>
        <w:autoSpaceDN w:val="0"/>
        <w:adjustRightInd w:val="0"/>
        <w:spacing w:after="160" w:line="276" w:lineRule="auto"/>
        <w:rPr>
          <w:rFonts w:ascii="Calibri" w:eastAsia="Malgun Gothic" w:hAnsi="Calibri" w:cs="Calibri"/>
          <w:color w:val="000000"/>
          <w:sz w:val="14"/>
          <w:szCs w:val="14"/>
          <w:lang w:val="pl-PL" w:eastAsia="zh-CN"/>
        </w:rPr>
      </w:pPr>
      <w:r w:rsidRPr="003A30F8">
        <w:rPr>
          <w:rFonts w:ascii="Calibri" w:eastAsia="Calibri Light" w:hAnsi="Calibri" w:cs="Calibri"/>
          <w:color w:val="000000" w:themeColor="text1"/>
          <w:lang w:val="pl-PL" w:eastAsia="zh-CN"/>
        </w:rPr>
        <w:t xml:space="preserve">Głównym </w:t>
      </w:r>
      <w:r w:rsidR="4F12D2A3" w:rsidRPr="003A30F8">
        <w:rPr>
          <w:rFonts w:ascii="Calibri" w:eastAsia="Calibri Light" w:hAnsi="Calibri" w:cs="Calibri"/>
          <w:color w:val="000000" w:themeColor="text1"/>
          <w:lang w:val="pl-PL" w:eastAsia="zh-CN"/>
        </w:rPr>
        <w:t>rezultatem</w:t>
      </w:r>
      <w:r w:rsidR="003D6F8C" w:rsidRPr="003A30F8">
        <w:rPr>
          <w:rFonts w:ascii="Calibri" w:eastAsia="Calibri Light" w:hAnsi="Calibri" w:cs="Calibri"/>
          <w:color w:val="000000" w:themeColor="text1"/>
          <w:lang w:val="pl-PL" w:eastAsia="zh-CN"/>
        </w:rPr>
        <w:t xml:space="preserve"> </w:t>
      </w:r>
      <w:r w:rsidRPr="003A30F8">
        <w:rPr>
          <w:rFonts w:ascii="Calibri" w:eastAsia="Calibri Light" w:hAnsi="Calibri" w:cs="Calibri"/>
          <w:color w:val="000000" w:themeColor="text1"/>
          <w:lang w:val="pl-PL" w:eastAsia="zh-CN"/>
        </w:rPr>
        <w:t xml:space="preserve">zaangażowania OECD w pracę z polskimi JST będzie raport zawierający zalecenia dotyczące zmian, niezbędnych </w:t>
      </w:r>
      <w:r w:rsidR="4E7CABCB" w:rsidRPr="003A30F8">
        <w:rPr>
          <w:rFonts w:ascii="Calibri" w:eastAsia="Calibri Light" w:hAnsi="Calibri" w:cs="Calibri"/>
          <w:color w:val="000000" w:themeColor="text1"/>
          <w:lang w:val="pl-PL" w:eastAsia="zh-CN"/>
        </w:rPr>
        <w:t>do</w:t>
      </w:r>
      <w:r w:rsidRPr="003A30F8">
        <w:rPr>
          <w:rFonts w:ascii="Calibri" w:eastAsia="Calibri Light" w:hAnsi="Calibri" w:cs="Calibri"/>
          <w:color w:val="000000" w:themeColor="text1"/>
          <w:lang w:val="pl-PL" w:eastAsia="zh-CN"/>
        </w:rPr>
        <w:t xml:space="preserve"> poprawy prakty</w:t>
      </w:r>
      <w:r w:rsidR="4F1AC21E" w:rsidRPr="003A30F8">
        <w:rPr>
          <w:rFonts w:ascii="Calibri" w:eastAsia="Calibri Light" w:hAnsi="Calibri" w:cs="Calibri"/>
          <w:color w:val="000000" w:themeColor="text1"/>
          <w:lang w:val="pl-PL" w:eastAsia="zh-CN"/>
        </w:rPr>
        <w:t>cznego</w:t>
      </w:r>
      <w:r w:rsidRPr="003A30F8">
        <w:rPr>
          <w:rFonts w:ascii="Calibri" w:eastAsia="Calibri Light" w:hAnsi="Calibri" w:cs="Calibri"/>
          <w:color w:val="000000" w:themeColor="text1"/>
          <w:lang w:val="pl-PL" w:eastAsia="zh-CN"/>
        </w:rPr>
        <w:t xml:space="preserve"> zarządzania na wszystkich szczeblach administracji publicznej i zwiększenia potencjału jednostek samorządu terytorialnego d</w:t>
      </w:r>
      <w:r w:rsidR="59EBD0B9" w:rsidRPr="003A30F8">
        <w:rPr>
          <w:rFonts w:ascii="Calibri" w:eastAsia="Calibri Light" w:hAnsi="Calibri" w:cs="Calibri"/>
          <w:color w:val="000000" w:themeColor="text1"/>
          <w:lang w:val="pl-PL" w:eastAsia="zh-CN"/>
        </w:rPr>
        <w:t>o</w:t>
      </w:r>
      <w:r w:rsidRPr="003A30F8">
        <w:rPr>
          <w:rFonts w:ascii="Calibri" w:eastAsia="Calibri Light" w:hAnsi="Calibri" w:cs="Calibri"/>
          <w:color w:val="000000" w:themeColor="text1"/>
          <w:lang w:val="pl-PL" w:eastAsia="zh-CN"/>
        </w:rPr>
        <w:t xml:space="preserve"> bardziej skutecznej realizacji ich własnych celów rozwojowych.</w:t>
      </w:r>
    </w:p>
    <w:tbl>
      <w:tblPr>
        <w:tblStyle w:val="Tabela-Siatka"/>
        <w:tblW w:w="9309" w:type="dxa"/>
        <w:jc w:val="center"/>
        <w:tblBorders>
          <w:top w:val="single" w:sz="6" w:space="0" w:color="4E81BD" w:themeColor="accent1"/>
          <w:left w:val="single" w:sz="6" w:space="0" w:color="4E81BD" w:themeColor="accent1"/>
          <w:bottom w:val="single" w:sz="6" w:space="0" w:color="4E81BD" w:themeColor="accent1"/>
          <w:right w:val="single" w:sz="6" w:space="0" w:color="4E81BD" w:themeColor="accent1"/>
          <w:insideH w:val="single" w:sz="6" w:space="0" w:color="4E81BD" w:themeColor="accent1"/>
          <w:insideV w:val="single" w:sz="6"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741B00" w:rsidRPr="007B303B" w14:paraId="7B3E8C53" w14:textId="77777777" w:rsidTr="000204CA">
        <w:trPr>
          <w:jc w:val="center"/>
        </w:trPr>
        <w:tc>
          <w:tcPr>
            <w:tcW w:w="9309" w:type="dxa"/>
            <w:shd w:val="clear" w:color="auto" w:fill="EEECE1" w:themeFill="accent3"/>
          </w:tcPr>
          <w:p w14:paraId="63126262" w14:textId="7EBB55F4" w:rsidR="00254639" w:rsidRPr="003A30F8" w:rsidRDefault="001A2BF0" w:rsidP="009C5AFE">
            <w:pPr>
              <w:pStyle w:val="Legenda"/>
              <w:rPr>
                <w:rFonts w:ascii="Calibri" w:hAnsi="Calibri" w:cs="Calibri"/>
                <w:lang w:val="pl-PL"/>
              </w:rPr>
            </w:pPr>
            <w:bookmarkStart w:id="1" w:name="_Ref37679827"/>
            <w:r w:rsidRPr="003A30F8">
              <w:rPr>
                <w:rFonts w:ascii="Calibri" w:eastAsia="Bahnschrift SemiCondensed" w:hAnsi="Calibri" w:cs="Calibri"/>
                <w:color w:val="4E81BD"/>
                <w:szCs w:val="22"/>
                <w:lang w:val="pl-PL"/>
              </w:rPr>
              <w:lastRenderedPageBreak/>
              <w:t>Ramka </w:t>
            </w:r>
            <w:r w:rsidR="002503D8" w:rsidRPr="003A30F8">
              <w:rPr>
                <w:rFonts w:ascii="Calibri" w:hAnsi="Calibri" w:cs="Calibri"/>
                <w:color w:val="2B579A"/>
                <w:shd w:val="clear" w:color="auto" w:fill="E6E6E6"/>
              </w:rPr>
              <w:fldChar w:fldCharType="begin"/>
            </w:r>
            <w:r w:rsidRPr="003A30F8">
              <w:rPr>
                <w:rFonts w:ascii="Calibri" w:hAnsi="Calibri" w:cs="Calibri"/>
                <w:lang w:val="pl-PL"/>
              </w:rPr>
              <w:instrText>SEQ Box \* ARABIC</w:instrText>
            </w:r>
            <w:r w:rsidR="002503D8" w:rsidRPr="003A30F8">
              <w:rPr>
                <w:rFonts w:ascii="Calibri" w:hAnsi="Calibri" w:cs="Calibri"/>
                <w:color w:val="2B579A"/>
                <w:shd w:val="clear" w:color="auto" w:fill="E6E6E6"/>
              </w:rPr>
              <w:fldChar w:fldCharType="separate"/>
            </w:r>
            <w:r w:rsidR="007B303B">
              <w:rPr>
                <w:rFonts w:ascii="Calibri" w:hAnsi="Calibri" w:cs="Calibri"/>
                <w:noProof/>
                <w:lang w:val="pl-PL"/>
              </w:rPr>
              <w:t>1</w:t>
            </w:r>
            <w:r w:rsidR="002503D8" w:rsidRPr="003A30F8">
              <w:rPr>
                <w:rFonts w:ascii="Calibri" w:hAnsi="Calibri" w:cs="Calibri"/>
                <w:color w:val="2B579A"/>
                <w:shd w:val="clear" w:color="auto" w:fill="E6E6E6"/>
              </w:rPr>
              <w:fldChar w:fldCharType="end"/>
            </w:r>
            <w:bookmarkEnd w:id="1"/>
            <w:r w:rsidRPr="003A30F8">
              <w:rPr>
                <w:rFonts w:ascii="Calibri" w:eastAsia="Bahnschrift SemiCondensed" w:hAnsi="Calibri" w:cs="Calibri"/>
                <w:color w:val="4E81BD"/>
                <w:szCs w:val="22"/>
                <w:lang w:val="pl-PL"/>
              </w:rPr>
              <w:t>. Projekt: „Lepsze zarządzanie, planowanie i dostarczanie usług w jednostkach samorządu lokalnego w Polsce”</w:t>
            </w:r>
          </w:p>
          <w:p w14:paraId="53552C22" w14:textId="77777777" w:rsidR="00254639" w:rsidRPr="003A30F8" w:rsidRDefault="001A2BF0" w:rsidP="001160AB">
            <w:pPr>
              <w:pStyle w:val="Sourcenotes"/>
              <w:spacing w:line="276" w:lineRule="auto"/>
              <w:rPr>
                <w:rFonts w:ascii="Calibri" w:eastAsia="Malgun Gothic" w:hAnsi="Calibri" w:cs="Calibri"/>
                <w:color w:val="000000"/>
                <w:sz w:val="20"/>
                <w:szCs w:val="20"/>
                <w:lang w:val="pl-PL" w:eastAsia="zh-CN"/>
              </w:rPr>
            </w:pPr>
            <w:r w:rsidRPr="003A30F8">
              <w:rPr>
                <w:rFonts w:ascii="Calibri" w:eastAsia="Calibri Light" w:hAnsi="Calibri" w:cs="Calibri"/>
                <w:color w:val="000000"/>
                <w:sz w:val="20"/>
                <w:szCs w:val="20"/>
                <w:lang w:val="pl-PL" w:eastAsia="zh-CN"/>
              </w:rPr>
              <w:t xml:space="preserve">Projekt, finansowany z Mechanizmu Finansowego EOG i Norweskiego Mechanizmu Finansowego, wspierany przez polskie Ministerstwo </w:t>
            </w:r>
            <w:r w:rsidRPr="003A30F8">
              <w:rPr>
                <w:rFonts w:ascii="Calibri" w:eastAsia="Calibri Light" w:hAnsi="Calibri" w:cs="Calibri"/>
                <w:color w:val="000000"/>
                <w:szCs w:val="18"/>
                <w:lang w:val="pl-PL" w:eastAsia="zh-CN"/>
              </w:rPr>
              <w:t>Funduszy i Polityki Regionalnej</w:t>
            </w:r>
            <w:r w:rsidRPr="003A30F8">
              <w:rPr>
                <w:rFonts w:ascii="Calibri" w:eastAsia="Calibri Light" w:hAnsi="Calibri" w:cs="Calibri"/>
                <w:color w:val="000000"/>
                <w:sz w:val="20"/>
                <w:szCs w:val="20"/>
                <w:lang w:val="pl-PL" w:eastAsia="zh-CN"/>
              </w:rPr>
              <w:t xml:space="preserve"> (MFiPR), jest częścią szerokiego programu współpracy między Polską a OECD, realizowanego w ostatnich latach</w:t>
            </w:r>
            <w:r w:rsidR="004500FD" w:rsidRPr="003A30F8">
              <w:rPr>
                <w:rFonts w:ascii="Calibri" w:eastAsia="Calibri Light" w:hAnsi="Calibri" w:cs="Calibri"/>
                <w:color w:val="000000"/>
                <w:sz w:val="20"/>
                <w:szCs w:val="20"/>
                <w:lang w:val="pl-PL" w:eastAsia="zh-CN"/>
              </w:rPr>
              <w:t xml:space="preserve">, który oprócz komponentu grantowego </w:t>
            </w:r>
            <w:r w:rsidR="003D6F8C" w:rsidRPr="003A30F8">
              <w:rPr>
                <w:rFonts w:ascii="Calibri" w:eastAsia="Calibri Light" w:hAnsi="Calibri" w:cs="Calibri"/>
                <w:color w:val="000000"/>
                <w:sz w:val="20"/>
                <w:szCs w:val="20"/>
                <w:lang w:val="pl-PL" w:eastAsia="zh-CN"/>
              </w:rPr>
              <w:t xml:space="preserve">dla miast </w:t>
            </w:r>
            <w:r w:rsidR="004500FD" w:rsidRPr="003A30F8">
              <w:rPr>
                <w:rFonts w:ascii="Calibri" w:eastAsia="Calibri Light" w:hAnsi="Calibri" w:cs="Calibri"/>
                <w:color w:val="000000"/>
                <w:sz w:val="20"/>
                <w:szCs w:val="20"/>
                <w:lang w:val="pl-PL" w:eastAsia="zh-CN"/>
              </w:rPr>
              <w:t xml:space="preserve">obejmuje również szerokie wsparcie </w:t>
            </w:r>
            <w:r w:rsidR="00390A2A" w:rsidRPr="003A30F8">
              <w:rPr>
                <w:rFonts w:ascii="Calibri" w:eastAsia="Calibri Light" w:hAnsi="Calibri" w:cs="Calibri"/>
                <w:color w:val="000000"/>
                <w:sz w:val="20"/>
                <w:szCs w:val="20"/>
                <w:lang w:val="pl-PL" w:eastAsia="zh-CN"/>
              </w:rPr>
              <w:t xml:space="preserve">doradcze dla </w:t>
            </w:r>
            <w:r w:rsidR="003D6F8C" w:rsidRPr="003A30F8">
              <w:rPr>
                <w:rFonts w:ascii="Calibri" w:eastAsia="Calibri Light" w:hAnsi="Calibri" w:cs="Calibri"/>
                <w:color w:val="000000"/>
                <w:sz w:val="20"/>
                <w:szCs w:val="20"/>
                <w:lang w:val="pl-PL" w:eastAsia="zh-CN"/>
              </w:rPr>
              <w:t xml:space="preserve">miast ze strony </w:t>
            </w:r>
            <w:r w:rsidR="004500FD" w:rsidRPr="003A30F8">
              <w:rPr>
                <w:rFonts w:ascii="Calibri" w:eastAsia="Calibri Light" w:hAnsi="Calibri" w:cs="Calibri"/>
                <w:color w:val="000000"/>
                <w:sz w:val="20"/>
                <w:szCs w:val="20"/>
                <w:lang w:val="pl-PL" w:eastAsia="zh-CN"/>
              </w:rPr>
              <w:t>Związk</w:t>
            </w:r>
            <w:r w:rsidR="003D6F8C" w:rsidRPr="003A30F8">
              <w:rPr>
                <w:rFonts w:ascii="Calibri" w:eastAsia="Calibri Light" w:hAnsi="Calibri" w:cs="Calibri"/>
                <w:color w:val="000000"/>
                <w:sz w:val="20"/>
                <w:szCs w:val="20"/>
                <w:lang w:val="pl-PL" w:eastAsia="zh-CN"/>
              </w:rPr>
              <w:t>u</w:t>
            </w:r>
            <w:r w:rsidR="004500FD" w:rsidRPr="003A30F8">
              <w:rPr>
                <w:rFonts w:ascii="Calibri" w:eastAsia="Calibri Light" w:hAnsi="Calibri" w:cs="Calibri"/>
                <w:color w:val="000000"/>
                <w:sz w:val="20"/>
                <w:szCs w:val="20"/>
                <w:lang w:val="pl-PL" w:eastAsia="zh-CN"/>
              </w:rPr>
              <w:t xml:space="preserve"> Miast Polskich we współpracy z OECD.</w:t>
            </w:r>
          </w:p>
          <w:p w14:paraId="058AE8BA" w14:textId="77777777" w:rsidR="00254639" w:rsidRPr="003A30F8" w:rsidRDefault="00254639" w:rsidP="001160AB">
            <w:pPr>
              <w:pStyle w:val="Sourcenotes"/>
              <w:spacing w:line="276" w:lineRule="auto"/>
              <w:rPr>
                <w:rFonts w:ascii="Calibri" w:eastAsia="Malgun Gothic" w:hAnsi="Calibri" w:cs="Calibri"/>
                <w:color w:val="000000"/>
                <w:sz w:val="20"/>
                <w:szCs w:val="20"/>
                <w:lang w:val="pl-PL" w:eastAsia="zh-CN"/>
              </w:rPr>
            </w:pPr>
          </w:p>
          <w:p w14:paraId="3D0EC8EA" w14:textId="77777777" w:rsidR="00254639" w:rsidRPr="003A30F8" w:rsidRDefault="001A2BF0" w:rsidP="001160AB">
            <w:pPr>
              <w:pStyle w:val="Sourcenotes"/>
              <w:spacing w:line="276" w:lineRule="auto"/>
              <w:rPr>
                <w:rFonts w:ascii="Calibri" w:hAnsi="Calibri" w:cs="Calibri"/>
                <w:lang w:val="pl-PL"/>
              </w:rPr>
            </w:pPr>
            <w:r w:rsidRPr="003A30F8">
              <w:rPr>
                <w:rFonts w:ascii="Calibri" w:eastAsia="Calibri Light" w:hAnsi="Calibri" w:cs="Calibri"/>
                <w:color w:val="000000"/>
                <w:sz w:val="20"/>
                <w:szCs w:val="20"/>
                <w:lang w:val="pl-PL" w:eastAsia="zh-CN"/>
              </w:rPr>
              <w:t xml:space="preserve">Niniejsza ocena OECD opiera się na licznych programach współpracy pomiędzy Polską a OECD, do których należą: Krajowy przegląd terytorialny (2008), Przegląd krajowej polityki miejskiej (2011), Przegląd zarządzania publicznego (2013), Raport z gospodarowania nieruchomościami w Polsce na przykładzie Łodzi (2015) oraz Przegląd polityk rozwoju obszarów wiejskich w Polsce (2018). Projekt odzwierciedla rekomendacje w zakresie zarządzania publicznego zaprezentowane w opracowaniu OECD z 2017 roku dotyczącym Polski i zatytułowanym </w:t>
            </w:r>
            <w:proofErr w:type="spellStart"/>
            <w:r w:rsidRPr="003A30F8">
              <w:rPr>
                <w:rFonts w:ascii="Calibri" w:eastAsia="Calibri Light" w:hAnsi="Calibri" w:cs="Calibri"/>
                <w:color w:val="000000"/>
                <w:sz w:val="20"/>
                <w:szCs w:val="20"/>
                <w:lang w:val="pl-PL" w:eastAsia="zh-CN"/>
              </w:rPr>
              <w:t>Better</w:t>
            </w:r>
            <w:proofErr w:type="spellEnd"/>
            <w:r w:rsidRPr="003A30F8">
              <w:rPr>
                <w:rFonts w:ascii="Calibri" w:eastAsia="Calibri Light" w:hAnsi="Calibri" w:cs="Calibri"/>
                <w:color w:val="000000"/>
                <w:sz w:val="20"/>
                <w:szCs w:val="20"/>
                <w:lang w:val="pl-PL" w:eastAsia="zh-CN"/>
              </w:rPr>
              <w:t xml:space="preserve"> </w:t>
            </w:r>
            <w:proofErr w:type="spellStart"/>
            <w:r w:rsidRPr="003A30F8">
              <w:rPr>
                <w:rFonts w:ascii="Calibri" w:eastAsia="Calibri Light" w:hAnsi="Calibri" w:cs="Calibri"/>
                <w:color w:val="000000"/>
                <w:sz w:val="20"/>
                <w:szCs w:val="20"/>
                <w:lang w:val="pl-PL" w:eastAsia="zh-CN"/>
              </w:rPr>
              <w:t>Policies</w:t>
            </w:r>
            <w:proofErr w:type="spellEnd"/>
            <w:r w:rsidRPr="003A30F8">
              <w:rPr>
                <w:rFonts w:ascii="Calibri" w:eastAsia="Calibri Light" w:hAnsi="Calibri" w:cs="Calibri"/>
                <w:color w:val="000000"/>
                <w:sz w:val="20"/>
                <w:szCs w:val="20"/>
                <w:lang w:val="pl-PL" w:eastAsia="zh-CN"/>
              </w:rPr>
              <w:t>, które dokonuje porównania podejścia stosowanego w Polsce z działaniami zmierzającymi do wdrożenia Agendy ONZ 2030 zawierającej Cele Zrównoważonego Rozwoju.</w:t>
            </w:r>
          </w:p>
        </w:tc>
      </w:tr>
    </w:tbl>
    <w:p w14:paraId="299A4BC2" w14:textId="77777777" w:rsidR="005F6E25" w:rsidRPr="003A30F8" w:rsidRDefault="001A2BF0" w:rsidP="00254639">
      <w:pPr>
        <w:tabs>
          <w:tab w:val="left" w:pos="850"/>
          <w:tab w:val="left" w:pos="1191"/>
          <w:tab w:val="left" w:pos="1531"/>
        </w:tabs>
        <w:autoSpaceDE w:val="0"/>
        <w:autoSpaceDN w:val="0"/>
        <w:adjustRightInd w:val="0"/>
        <w:spacing w:before="240" w:after="160" w:line="276" w:lineRule="auto"/>
        <w:rPr>
          <w:rFonts w:ascii="Calibri" w:eastAsia="Malgun Gothic" w:hAnsi="Calibri" w:cs="Calibri"/>
          <w:color w:val="000000"/>
          <w:lang w:val="pl-PL" w:eastAsia="zh-CN"/>
        </w:rPr>
      </w:pPr>
      <w:r w:rsidRPr="003A30F8">
        <w:rPr>
          <w:rFonts w:ascii="Calibri" w:eastAsia="Calibri Light" w:hAnsi="Calibri" w:cs="Calibri"/>
          <w:color w:val="000000" w:themeColor="text1"/>
          <w:lang w:val="pl-PL" w:eastAsia="zh-CN"/>
        </w:rPr>
        <w:t>Narzędzie samooceny ma na celu wsparcie jednostek samorządu terytorialnego z poziomu lokalnego (gmin i powiatów) w ocenie stanu w kluczowych obszarach zarządzania, które mogą mieć wpływ na inwestycje podejmowane przez władze samorządowe, realizację usług, a w konsekwencji rozwój lokalny. Narzędzie samooceny ma wspierać profesjonalną dyskusję i osiąganie konsensusu w wewnętrznych dyskusjach w gronie władz i pracowników samorządowych, co do tego jakie działania należy podjąć w celu wzmocnienia kluczowych obszarów zarządzania, tak aby lepiej realizować lokalne priorytety rozwojowe, poprawić organizację dostarczania usług oraz wewnętrzne procedury zarządzania</w:t>
      </w:r>
      <w:r w:rsidR="1FD80BEA" w:rsidRPr="003A30F8">
        <w:rPr>
          <w:rFonts w:ascii="Calibri" w:eastAsia="Calibri Light" w:hAnsi="Calibri" w:cs="Calibri"/>
          <w:color w:val="000000" w:themeColor="text1"/>
          <w:lang w:val="pl-PL" w:eastAsia="zh-CN"/>
        </w:rPr>
        <w:t xml:space="preserve">, które </w:t>
      </w:r>
      <w:r w:rsidR="07F14FBC" w:rsidRPr="003A30F8">
        <w:rPr>
          <w:rFonts w:ascii="Calibri" w:eastAsia="Calibri Light" w:hAnsi="Calibri" w:cs="Calibri"/>
          <w:color w:val="000000" w:themeColor="text1"/>
          <w:lang w:val="pl-PL" w:eastAsia="zh-CN"/>
        </w:rPr>
        <w:t>przełożą się na</w:t>
      </w:r>
      <w:r w:rsidRPr="003A30F8">
        <w:rPr>
          <w:rFonts w:ascii="Calibri" w:eastAsia="Calibri Light" w:hAnsi="Calibri" w:cs="Calibri"/>
          <w:color w:val="000000" w:themeColor="text1"/>
          <w:lang w:val="pl-PL" w:eastAsia="zh-CN"/>
        </w:rPr>
        <w:t xml:space="preserve"> popraw</w:t>
      </w:r>
      <w:r w:rsidR="43B39082" w:rsidRPr="003A30F8">
        <w:rPr>
          <w:rFonts w:ascii="Calibri" w:eastAsia="Calibri Light" w:hAnsi="Calibri" w:cs="Calibri"/>
          <w:color w:val="000000" w:themeColor="text1"/>
          <w:lang w:val="pl-PL" w:eastAsia="zh-CN"/>
        </w:rPr>
        <w:t>ę</w:t>
      </w:r>
      <w:r w:rsidRPr="003A30F8">
        <w:rPr>
          <w:rFonts w:ascii="Calibri" w:eastAsia="Calibri Light" w:hAnsi="Calibri" w:cs="Calibri"/>
          <w:color w:val="000000" w:themeColor="text1"/>
          <w:lang w:val="pl-PL" w:eastAsia="zh-CN"/>
        </w:rPr>
        <w:t xml:space="preserve"> efektywności zarządzania. </w:t>
      </w:r>
      <w:bookmarkStart w:id="2" w:name="_Hlk56930687"/>
    </w:p>
    <w:bookmarkEnd w:id="2"/>
    <w:p w14:paraId="1F5911D8" w14:textId="77777777" w:rsidR="00F14F4F" w:rsidRPr="003A30F8" w:rsidRDefault="001A2BF0" w:rsidP="00F14F4F">
      <w:pPr>
        <w:tabs>
          <w:tab w:val="left" w:pos="850"/>
          <w:tab w:val="left" w:pos="1191"/>
          <w:tab w:val="left" w:pos="1531"/>
        </w:tabs>
        <w:autoSpaceDE w:val="0"/>
        <w:autoSpaceDN w:val="0"/>
        <w:adjustRightInd w:val="0"/>
        <w:spacing w:after="160" w:line="276" w:lineRule="auto"/>
        <w:rPr>
          <w:rFonts w:ascii="Calibri" w:eastAsia="Malgun Gothic" w:hAnsi="Calibri" w:cs="Calibri"/>
          <w:color w:val="000000"/>
          <w:lang w:val="pl-PL" w:eastAsia="zh-CN"/>
        </w:rPr>
      </w:pPr>
      <w:r w:rsidRPr="003A30F8">
        <w:rPr>
          <w:rFonts w:ascii="Calibri" w:eastAsia="Calibri Light" w:hAnsi="Calibri" w:cs="Calibri"/>
          <w:color w:val="000000"/>
          <w:lang w:val="pl-PL" w:eastAsia="zh-CN"/>
        </w:rPr>
        <w:t xml:space="preserve">Narzędzie jest wynikiem współpracy z przedstawicielami polskich JST, która rozpoczęła się w październiku 2019 roku. Przed opracowaniem narzędzia OECD przygotowało szczegółowy kwestionariusz, który był ściśle konsultowany z grupą przedstawicieli polskich JST, z ZMP oraz z Ministerstwem </w:t>
      </w:r>
      <w:r w:rsidRPr="003A30F8">
        <w:rPr>
          <w:rFonts w:ascii="Calibri" w:eastAsia="Calibri Light" w:hAnsi="Calibri" w:cs="Calibri"/>
          <w:lang w:val="pl-PL" w:eastAsia="zh-CN"/>
        </w:rPr>
        <w:t>Funduszy i Polityki Regionalnej</w:t>
      </w:r>
      <w:r w:rsidRPr="003A30F8">
        <w:rPr>
          <w:rFonts w:ascii="Calibri" w:eastAsia="Calibri Light" w:hAnsi="Calibri" w:cs="Calibri"/>
          <w:color w:val="000000"/>
          <w:lang w:val="pl-PL" w:eastAsia="zh-CN"/>
        </w:rPr>
        <w:t>, w celu oceny sytuacji JST w ośmiu kluczowych obszarach zarządzania</w:t>
      </w:r>
      <w:r w:rsidRPr="003A30F8">
        <w:rPr>
          <w:rStyle w:val="Odwoanieprzypisudolnego"/>
          <w:rFonts w:ascii="Calibri" w:eastAsia="Malgun Gothic" w:hAnsi="Calibri" w:cs="Calibri"/>
          <w:color w:val="000000"/>
          <w:lang w:eastAsia="zh-CN"/>
        </w:rPr>
        <w:footnoteReference w:id="3"/>
      </w:r>
      <w:r w:rsidRPr="003A30F8">
        <w:rPr>
          <w:rFonts w:ascii="Calibri" w:eastAsia="Calibri Light" w:hAnsi="Calibri" w:cs="Calibri"/>
          <w:color w:val="000000"/>
          <w:lang w:val="pl-PL" w:eastAsia="zh-CN"/>
        </w:rPr>
        <w:t xml:space="preserve">. Co więcej, </w:t>
      </w:r>
      <w:r w:rsidR="4B2E06C5" w:rsidRPr="003A30F8">
        <w:rPr>
          <w:rFonts w:ascii="Calibri" w:eastAsia="Calibri Light" w:hAnsi="Calibri" w:cs="Calibri"/>
          <w:color w:val="000000"/>
          <w:lang w:val="pl-PL" w:eastAsia="zh-CN"/>
        </w:rPr>
        <w:t xml:space="preserve">aby </w:t>
      </w:r>
      <w:r w:rsidRPr="003A30F8">
        <w:rPr>
          <w:rFonts w:ascii="Calibri" w:eastAsia="Calibri Light" w:hAnsi="Calibri" w:cs="Calibri"/>
          <w:color w:val="000000"/>
          <w:lang w:val="pl-PL" w:eastAsia="zh-CN"/>
        </w:rPr>
        <w:t>stworz</w:t>
      </w:r>
      <w:r w:rsidR="50FD5E68" w:rsidRPr="003A30F8">
        <w:rPr>
          <w:rFonts w:ascii="Calibri" w:eastAsia="Calibri Light" w:hAnsi="Calibri" w:cs="Calibri"/>
          <w:color w:val="000000"/>
          <w:lang w:val="pl-PL" w:eastAsia="zh-CN"/>
        </w:rPr>
        <w:t>yć</w:t>
      </w:r>
      <w:r w:rsidRPr="003A30F8">
        <w:rPr>
          <w:rFonts w:ascii="Calibri" w:eastAsia="Calibri Light" w:hAnsi="Calibri" w:cs="Calibri"/>
          <w:color w:val="000000"/>
          <w:lang w:val="pl-PL" w:eastAsia="zh-CN"/>
        </w:rPr>
        <w:t xml:space="preserve"> narzędzi</w:t>
      </w:r>
      <w:r w:rsidR="457F56F9" w:rsidRPr="003A30F8">
        <w:rPr>
          <w:rFonts w:ascii="Calibri" w:eastAsia="Calibri Light" w:hAnsi="Calibri" w:cs="Calibri"/>
          <w:color w:val="000000"/>
          <w:lang w:val="pl-PL" w:eastAsia="zh-CN"/>
        </w:rPr>
        <w:t>e</w:t>
      </w:r>
      <w:r w:rsidRPr="003A30F8">
        <w:rPr>
          <w:rFonts w:ascii="Calibri" w:eastAsia="Calibri Light" w:hAnsi="Calibri" w:cs="Calibri"/>
          <w:color w:val="000000"/>
          <w:lang w:val="pl-PL" w:eastAsia="zh-CN"/>
        </w:rPr>
        <w:t xml:space="preserve"> samooceny</w:t>
      </w:r>
      <w:r w:rsidR="11A92522" w:rsidRPr="003A30F8">
        <w:rPr>
          <w:rFonts w:ascii="Calibri" w:eastAsia="Calibri Light" w:hAnsi="Calibri" w:cs="Calibri"/>
          <w:color w:val="000000"/>
          <w:lang w:val="pl-PL" w:eastAsia="zh-CN"/>
        </w:rPr>
        <w:t>,</w:t>
      </w:r>
      <w:r w:rsidRPr="003A30F8">
        <w:rPr>
          <w:rFonts w:ascii="Calibri" w:eastAsia="Calibri Light" w:hAnsi="Calibri" w:cs="Calibri"/>
          <w:color w:val="000000"/>
          <w:lang w:val="pl-PL" w:eastAsia="zh-CN"/>
        </w:rPr>
        <w:t xml:space="preserve"> OECD odwiedziło różne JST w całej Polsce i przeprowadziło wywiady z przedstawicielami władz, pracownikami różnych działów oraz wieloma interesariuszami</w:t>
      </w:r>
      <w:r w:rsidR="454BA283" w:rsidRPr="003A30F8">
        <w:rPr>
          <w:rFonts w:ascii="Calibri" w:eastAsia="Calibri Light" w:hAnsi="Calibri" w:cs="Calibri"/>
          <w:color w:val="000000"/>
          <w:lang w:val="pl-PL" w:eastAsia="zh-CN"/>
        </w:rPr>
        <w:t xml:space="preserve">, które miały na </w:t>
      </w:r>
      <w:r w:rsidRPr="003A30F8">
        <w:rPr>
          <w:rFonts w:ascii="Calibri" w:eastAsia="Calibri Light" w:hAnsi="Calibri" w:cs="Calibri"/>
          <w:color w:val="000000"/>
          <w:lang w:val="pl-PL" w:eastAsia="zh-CN"/>
        </w:rPr>
        <w:t>celu lepsze zrozumieni</w:t>
      </w:r>
      <w:r w:rsidR="00F35C0C" w:rsidRPr="003A30F8">
        <w:rPr>
          <w:rFonts w:ascii="Calibri" w:eastAsia="Calibri Light" w:hAnsi="Calibri" w:cs="Calibri"/>
          <w:color w:val="000000"/>
          <w:lang w:val="pl-PL" w:eastAsia="zh-CN"/>
        </w:rPr>
        <w:t>e</w:t>
      </w:r>
      <w:r w:rsidRPr="003A30F8">
        <w:rPr>
          <w:rFonts w:ascii="Calibri" w:eastAsia="Calibri Light" w:hAnsi="Calibri" w:cs="Calibri"/>
          <w:color w:val="000000"/>
          <w:lang w:val="pl-PL" w:eastAsia="zh-CN"/>
        </w:rPr>
        <w:t xml:space="preserve"> i ocen</w:t>
      </w:r>
      <w:r w:rsidR="1411B413" w:rsidRPr="003A30F8">
        <w:rPr>
          <w:rFonts w:ascii="Calibri" w:eastAsia="Calibri Light" w:hAnsi="Calibri" w:cs="Calibri"/>
          <w:color w:val="000000"/>
          <w:lang w:val="pl-PL" w:eastAsia="zh-CN"/>
        </w:rPr>
        <w:t>ę</w:t>
      </w:r>
      <w:r w:rsidRPr="003A30F8">
        <w:rPr>
          <w:rFonts w:ascii="Calibri" w:eastAsia="Calibri Light" w:hAnsi="Calibri" w:cs="Calibri"/>
          <w:color w:val="000000"/>
          <w:lang w:val="pl-PL" w:eastAsia="zh-CN"/>
        </w:rPr>
        <w:t xml:space="preserve"> kluczowych kwestii, </w:t>
      </w:r>
      <w:r w:rsidR="16EAC34D" w:rsidRPr="003A30F8">
        <w:rPr>
          <w:rFonts w:ascii="Calibri" w:eastAsia="Calibri Light" w:hAnsi="Calibri" w:cs="Calibri"/>
          <w:color w:val="000000"/>
          <w:lang w:val="pl-PL" w:eastAsia="zh-CN"/>
        </w:rPr>
        <w:t>jakie</w:t>
      </w:r>
      <w:r w:rsidRPr="003A30F8">
        <w:rPr>
          <w:rFonts w:ascii="Calibri" w:eastAsia="Calibri Light" w:hAnsi="Calibri" w:cs="Calibri"/>
          <w:color w:val="000000"/>
          <w:lang w:val="pl-PL" w:eastAsia="zh-CN"/>
        </w:rPr>
        <w:t xml:space="preserve"> muszą zostać ujęte w narzędziu. OECD wykorzystało również komentarze</w:t>
      </w:r>
      <w:r w:rsidR="00983C1E" w:rsidRPr="003A30F8">
        <w:rPr>
          <w:rFonts w:ascii="Calibri" w:eastAsia="Calibri Light" w:hAnsi="Calibri" w:cs="Calibri"/>
          <w:color w:val="000000"/>
          <w:lang w:val="pl-PL" w:eastAsia="zh-CN"/>
        </w:rPr>
        <w:t xml:space="preserve"> </w:t>
      </w:r>
      <w:r w:rsidRPr="003A30F8">
        <w:rPr>
          <w:rFonts w:ascii="Calibri" w:eastAsia="Calibri Light" w:hAnsi="Calibri" w:cs="Calibri"/>
          <w:color w:val="000000"/>
          <w:lang w:val="pl-PL" w:eastAsia="zh-CN"/>
        </w:rPr>
        <w:t>przedstawicieli licznych JST, które wzięły udział w testowaniu narzędzia</w:t>
      </w:r>
      <w:r w:rsidR="54520324" w:rsidRPr="003A30F8">
        <w:rPr>
          <w:rFonts w:ascii="Calibri" w:eastAsia="Calibri Light" w:hAnsi="Calibri" w:cs="Calibri"/>
          <w:color w:val="000000"/>
          <w:lang w:val="pl-PL" w:eastAsia="zh-CN"/>
        </w:rPr>
        <w:t>,</w:t>
      </w:r>
      <w:r w:rsidRPr="003A30F8">
        <w:rPr>
          <w:rFonts w:ascii="Calibri" w:eastAsia="Calibri Light" w:hAnsi="Calibri" w:cs="Calibri"/>
          <w:color w:val="000000"/>
          <w:lang w:val="pl-PL" w:eastAsia="zh-CN"/>
        </w:rPr>
        <w:t xml:space="preserve"> jak również uwagi ze strony ZMP i Ministerstwa </w:t>
      </w:r>
      <w:r w:rsidRPr="003A30F8">
        <w:rPr>
          <w:rFonts w:ascii="Calibri" w:eastAsia="Calibri Light" w:hAnsi="Calibri" w:cs="Calibri"/>
          <w:lang w:val="pl-PL" w:eastAsia="zh-CN"/>
        </w:rPr>
        <w:t>Funduszy i Polityki Regionalnej.</w:t>
      </w:r>
      <w:r w:rsidRPr="003A30F8">
        <w:rPr>
          <w:rFonts w:ascii="Calibri" w:eastAsia="Calibri Light" w:hAnsi="Calibri" w:cs="Calibri"/>
          <w:color w:val="000000"/>
          <w:lang w:val="pl-PL" w:eastAsia="zh-CN"/>
        </w:rPr>
        <w:t xml:space="preserve"> Narzędzie samooceny wykorzystuje także doświadczenia podobnych wcześniejszych działań podejmowanych przez lub z udziałem Związku Miast Polskich w celu wspierania rozwoju instytucjonalnego jednostek samorządu </w:t>
      </w:r>
      <w:r w:rsidRPr="003A30F8">
        <w:rPr>
          <w:rFonts w:ascii="Calibri" w:eastAsia="Calibri Light" w:hAnsi="Calibri" w:cs="Calibri"/>
          <w:color w:val="000000"/>
          <w:lang w:val="pl-PL" w:eastAsia="zh-CN"/>
        </w:rPr>
        <w:lastRenderedPageBreak/>
        <w:t>terytorialnego i doskonalenia narzędzi zarządzania, w szczególności poprzez wykorzystanie doświadczeń projektu i metody „Analizy instytucjonalnej gminy/powiatu („Metoda planowania rozwoju instytucjonalnego”)</w:t>
      </w:r>
      <w:r w:rsidR="665676B9" w:rsidRPr="003A30F8">
        <w:rPr>
          <w:rFonts w:ascii="Calibri" w:eastAsia="Calibri Light" w:hAnsi="Calibri" w:cs="Calibri"/>
          <w:color w:val="000000"/>
          <w:lang w:val="pl-PL" w:eastAsia="zh-CN"/>
        </w:rPr>
        <w:t>, która została</w:t>
      </w:r>
      <w:r w:rsidRPr="003A30F8">
        <w:rPr>
          <w:rFonts w:ascii="Calibri" w:eastAsia="Calibri Light" w:hAnsi="Calibri" w:cs="Calibri"/>
          <w:color w:val="000000"/>
          <w:lang w:val="pl-PL" w:eastAsia="zh-CN"/>
        </w:rPr>
        <w:t xml:space="preserve"> opracowan</w:t>
      </w:r>
      <w:r w:rsidR="6800DB7B" w:rsidRPr="003A30F8">
        <w:rPr>
          <w:rFonts w:ascii="Calibri" w:eastAsia="Calibri Light" w:hAnsi="Calibri" w:cs="Calibri"/>
          <w:color w:val="000000"/>
          <w:lang w:val="pl-PL" w:eastAsia="zh-CN"/>
        </w:rPr>
        <w:t>a</w:t>
      </w:r>
      <w:r w:rsidRPr="003A30F8">
        <w:rPr>
          <w:rFonts w:ascii="Calibri" w:eastAsia="Calibri Light" w:hAnsi="Calibri" w:cs="Calibri"/>
          <w:color w:val="000000"/>
          <w:lang w:val="pl-PL" w:eastAsia="zh-CN"/>
        </w:rPr>
        <w:t xml:space="preserve"> w 2010 roku przez Małopolską Szkołę Administracji Publicznej Uniwersytetu Ekonomicznego w Krakowie we współpracy ze Związkiem Miast Polskich, Związkiem Powiatów Polskich i Związkiem Gmin Wiejskich (sfinansowanej ze środków UE). Zespół OECD skorzystał również z</w:t>
      </w:r>
      <w:r w:rsidRPr="003A30F8">
        <w:rPr>
          <w:rFonts w:ascii="Calibri" w:eastAsia="Calibri Light" w:hAnsi="Calibri" w:cs="Calibri"/>
          <w:lang w:val="pl-PL" w:eastAsia="zh-CN"/>
        </w:rPr>
        <w:t xml:space="preserve"> „</w:t>
      </w:r>
      <w:r w:rsidRPr="003A30F8">
        <w:rPr>
          <w:rFonts w:ascii="Calibri" w:eastAsia="Calibri Light" w:hAnsi="Calibri" w:cs="Calibri"/>
          <w:color w:val="000000"/>
          <w:lang w:val="pl-PL" w:eastAsia="zh-CN"/>
        </w:rPr>
        <w:t>Narzędzia samooceny rozwoju instytucjonalnego partnerstw międzygminnych” opracowanego w 2015 roku w ramach Projektu predefiniowanego wdrożonego przez Związek Miast Polskich, Związek Powiatów Polskich i Związek Gmin Wiejskich RP, w ramach Programu Regionalnego finansowanego ze środków MF EOG na lata 2009-2014, którego celem było budowanie kompetencji do współpracy międzygminnej.</w:t>
      </w:r>
    </w:p>
    <w:tbl>
      <w:tblPr>
        <w:tblStyle w:val="Tabela-Siatka"/>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741B00" w:rsidRPr="007B303B" w14:paraId="6152CFEF" w14:textId="77777777" w:rsidTr="17D4A096">
        <w:trPr>
          <w:jc w:val="center"/>
        </w:trPr>
        <w:tc>
          <w:tcPr>
            <w:tcW w:w="9309" w:type="dxa"/>
            <w:tcBorders>
              <w:top w:val="single" w:sz="4" w:space="0" w:color="4E81BD" w:themeColor="accent5"/>
              <w:left w:val="single" w:sz="4" w:space="0" w:color="4E81BD" w:themeColor="accent5"/>
              <w:bottom w:val="single" w:sz="4" w:space="0" w:color="4E81BD" w:themeColor="accent5"/>
              <w:right w:val="single" w:sz="4" w:space="0" w:color="4E81BD" w:themeColor="accent5"/>
            </w:tcBorders>
            <w:shd w:val="clear" w:color="auto" w:fill="EEECE1" w:themeFill="accent3"/>
          </w:tcPr>
          <w:p w14:paraId="370E4012" w14:textId="054ECFB5" w:rsidR="009C5AFE" w:rsidRPr="003A30F8" w:rsidRDefault="001A2BF0" w:rsidP="00EC7E02">
            <w:pPr>
              <w:pStyle w:val="Legenda"/>
              <w:rPr>
                <w:rFonts w:ascii="Calibri" w:hAnsi="Calibri" w:cs="Calibri"/>
                <w:lang w:val="pl-PL"/>
              </w:rPr>
            </w:pPr>
            <w:r w:rsidRPr="003A30F8">
              <w:rPr>
                <w:rFonts w:ascii="Calibri" w:eastAsia="Bahnschrift SemiCondensed" w:hAnsi="Calibri" w:cs="Calibri"/>
                <w:color w:val="4E81BD"/>
                <w:szCs w:val="22"/>
                <w:lang w:val="pl-PL"/>
              </w:rPr>
              <w:t>Ramka </w:t>
            </w:r>
            <w:r w:rsidR="002503D8" w:rsidRPr="003A30F8">
              <w:rPr>
                <w:rFonts w:ascii="Calibri" w:hAnsi="Calibri" w:cs="Calibri"/>
                <w:color w:val="2B579A"/>
                <w:shd w:val="clear" w:color="auto" w:fill="E6E6E6"/>
              </w:rPr>
              <w:fldChar w:fldCharType="begin"/>
            </w:r>
            <w:r w:rsidRPr="003A30F8">
              <w:rPr>
                <w:rFonts w:ascii="Calibri" w:hAnsi="Calibri" w:cs="Calibri"/>
                <w:noProof/>
                <w:lang w:val="pl-PL"/>
              </w:rPr>
              <w:instrText xml:space="preserve"> SEQ Box \* ARABIC \s 1 </w:instrText>
            </w:r>
            <w:r w:rsidR="002503D8" w:rsidRPr="003A30F8">
              <w:rPr>
                <w:rFonts w:ascii="Calibri" w:hAnsi="Calibri" w:cs="Calibri"/>
                <w:color w:val="2B579A"/>
                <w:shd w:val="clear" w:color="auto" w:fill="E6E6E6"/>
              </w:rPr>
              <w:fldChar w:fldCharType="separate"/>
            </w:r>
            <w:r w:rsidR="007B303B">
              <w:rPr>
                <w:rFonts w:ascii="Calibri" w:hAnsi="Calibri" w:cs="Calibri"/>
                <w:noProof/>
                <w:lang w:val="pl-PL"/>
              </w:rPr>
              <w:t>2</w:t>
            </w:r>
            <w:r w:rsidR="002503D8" w:rsidRPr="003A30F8">
              <w:rPr>
                <w:rFonts w:ascii="Calibri" w:hAnsi="Calibri" w:cs="Calibri"/>
                <w:color w:val="2B579A"/>
                <w:shd w:val="clear" w:color="auto" w:fill="E6E6E6"/>
              </w:rPr>
              <w:fldChar w:fldCharType="end"/>
            </w:r>
            <w:r w:rsidRPr="003A30F8">
              <w:rPr>
                <w:rFonts w:ascii="Calibri" w:eastAsia="Bahnschrift SemiCondensed" w:hAnsi="Calibri" w:cs="Calibri"/>
                <w:color w:val="4E81BD"/>
                <w:szCs w:val="22"/>
                <w:lang w:val="pl-PL"/>
              </w:rPr>
              <w:t xml:space="preserve">. Warsztaty na temat narzędzia samooceny </w:t>
            </w:r>
          </w:p>
          <w:p w14:paraId="38BCB9A6" w14:textId="77777777" w:rsidR="00AC663A" w:rsidRPr="003A30F8" w:rsidRDefault="001A2BF0" w:rsidP="00AC663A">
            <w:pPr>
              <w:pStyle w:val="Sourcenotes"/>
              <w:spacing w:line="276" w:lineRule="auto"/>
              <w:rPr>
                <w:rFonts w:ascii="Calibri" w:eastAsia="Malgun Gothic" w:hAnsi="Calibri" w:cs="Calibri"/>
                <w:color w:val="000000"/>
                <w:sz w:val="20"/>
                <w:szCs w:val="20"/>
                <w:lang w:val="pl-PL" w:eastAsia="zh-CN"/>
              </w:rPr>
            </w:pPr>
            <w:r w:rsidRPr="003A30F8">
              <w:rPr>
                <w:rFonts w:ascii="Calibri" w:eastAsia="Calibri Light" w:hAnsi="Calibri" w:cs="Calibri"/>
                <w:sz w:val="20"/>
                <w:szCs w:val="20"/>
                <w:lang w:val="pl-PL" w:eastAsia="zh-CN"/>
              </w:rPr>
              <w:t xml:space="preserve">W ramach projektu </w:t>
            </w:r>
            <w:r w:rsidRPr="003A30F8">
              <w:rPr>
                <w:rFonts w:ascii="Calibri" w:eastAsia="Calibri Light" w:hAnsi="Calibri" w:cs="Calibri"/>
                <w:i/>
                <w:iCs/>
                <w:sz w:val="20"/>
                <w:szCs w:val="20"/>
                <w:lang w:val="pl-PL" w:eastAsia="zh-CN"/>
              </w:rPr>
              <w:t>„Lepsze zarządzanie, planowanie i dostarczanie usług w jednostkach samorządu lokalnego w Polsce”</w:t>
            </w:r>
            <w:r w:rsidRPr="003A30F8">
              <w:rPr>
                <w:rFonts w:ascii="Calibri" w:eastAsia="Calibri Light" w:hAnsi="Calibri" w:cs="Calibri"/>
                <w:sz w:val="20"/>
                <w:szCs w:val="20"/>
                <w:lang w:val="pl-PL" w:eastAsia="zh-CN"/>
              </w:rPr>
              <w:t xml:space="preserve"> pr</w:t>
            </w:r>
            <w:r w:rsidR="0024653A">
              <w:rPr>
                <w:rFonts w:ascii="Calibri" w:eastAsia="Calibri Light" w:hAnsi="Calibri" w:cs="Calibri"/>
                <w:sz w:val="20"/>
                <w:szCs w:val="20"/>
                <w:lang w:val="pl-PL" w:eastAsia="zh-CN"/>
              </w:rPr>
              <w:t>zygotowanie</w:t>
            </w:r>
            <w:r w:rsidRPr="003A30F8">
              <w:rPr>
                <w:rFonts w:ascii="Calibri" w:eastAsia="Calibri Light" w:hAnsi="Calibri" w:cs="Calibri"/>
                <w:sz w:val="20"/>
                <w:szCs w:val="20"/>
                <w:lang w:val="pl-PL" w:eastAsia="zh-CN"/>
              </w:rPr>
              <w:t xml:space="preserve"> narzędzia samooceny został</w:t>
            </w:r>
            <w:r w:rsidR="0024653A">
              <w:rPr>
                <w:rFonts w:ascii="Calibri" w:eastAsia="Calibri Light" w:hAnsi="Calibri" w:cs="Calibri"/>
                <w:sz w:val="20"/>
                <w:szCs w:val="20"/>
                <w:lang w:val="pl-PL" w:eastAsia="zh-CN"/>
              </w:rPr>
              <w:t>o</w:t>
            </w:r>
            <w:r w:rsidRPr="003A30F8">
              <w:rPr>
                <w:rFonts w:ascii="Calibri" w:eastAsia="Calibri Light" w:hAnsi="Calibri" w:cs="Calibri"/>
                <w:sz w:val="20"/>
                <w:szCs w:val="20"/>
                <w:lang w:val="pl-PL" w:eastAsia="zh-CN"/>
              </w:rPr>
              <w:t xml:space="preserve"> </w:t>
            </w:r>
            <w:r w:rsidR="0024653A">
              <w:rPr>
                <w:rFonts w:ascii="Calibri" w:eastAsia="Calibri Light" w:hAnsi="Calibri" w:cs="Calibri"/>
                <w:sz w:val="20"/>
                <w:szCs w:val="20"/>
                <w:lang w:val="pl-PL" w:eastAsia="zh-CN"/>
              </w:rPr>
              <w:t>poprzedzone</w:t>
            </w:r>
            <w:r w:rsidRPr="003A30F8">
              <w:rPr>
                <w:rFonts w:ascii="Calibri" w:eastAsia="Calibri Light" w:hAnsi="Calibri" w:cs="Calibri"/>
                <w:sz w:val="20"/>
                <w:szCs w:val="20"/>
                <w:lang w:val="pl-PL" w:eastAsia="zh-CN"/>
              </w:rPr>
              <w:t xml:space="preserve"> szeroko zakrojonymi konsultacjami i testami przy udziale dużej grupy polskich samorządowców w trakcie dwóch warsztatów </w:t>
            </w:r>
            <w:r w:rsidR="124BCAE1" w:rsidRPr="003A30F8">
              <w:rPr>
                <w:rFonts w:ascii="Calibri" w:eastAsia="Calibri Light" w:hAnsi="Calibri" w:cs="Calibri"/>
                <w:sz w:val="20"/>
                <w:szCs w:val="20"/>
                <w:lang w:val="pl-PL" w:eastAsia="zh-CN"/>
              </w:rPr>
              <w:t>online</w:t>
            </w:r>
            <w:r w:rsidRPr="003A30F8">
              <w:rPr>
                <w:rFonts w:ascii="Calibri" w:eastAsia="Calibri Light" w:hAnsi="Calibri" w:cs="Calibri"/>
                <w:sz w:val="20"/>
                <w:szCs w:val="20"/>
                <w:lang w:val="pl-PL" w:eastAsia="zh-CN"/>
              </w:rPr>
              <w:t>.</w:t>
            </w:r>
          </w:p>
          <w:p w14:paraId="3B2AD73E" w14:textId="77777777" w:rsidR="00AC663A" w:rsidRPr="003A30F8" w:rsidRDefault="00AC663A" w:rsidP="00AC663A">
            <w:pPr>
              <w:pStyle w:val="Sourcenotes"/>
              <w:spacing w:line="276" w:lineRule="auto"/>
              <w:rPr>
                <w:rFonts w:ascii="Calibri" w:eastAsia="Malgun Gothic" w:hAnsi="Calibri" w:cs="Calibri"/>
                <w:color w:val="000000"/>
                <w:sz w:val="20"/>
                <w:szCs w:val="20"/>
                <w:lang w:val="pl-PL" w:eastAsia="zh-CN"/>
              </w:rPr>
            </w:pPr>
          </w:p>
          <w:p w14:paraId="7590395E" w14:textId="77777777" w:rsidR="00AC663A" w:rsidRPr="003A30F8" w:rsidRDefault="001A2BF0" w:rsidP="00AC663A">
            <w:pPr>
              <w:pStyle w:val="Sourcenotes"/>
              <w:spacing w:line="276" w:lineRule="auto"/>
              <w:rPr>
                <w:rFonts w:ascii="Calibri" w:eastAsia="Malgun Gothic" w:hAnsi="Calibri" w:cs="Calibri"/>
                <w:color w:val="000000"/>
                <w:sz w:val="20"/>
                <w:szCs w:val="20"/>
                <w:lang w:val="pl-PL" w:eastAsia="zh-CN"/>
              </w:rPr>
            </w:pPr>
            <w:r w:rsidRPr="003A30F8">
              <w:rPr>
                <w:rFonts w:ascii="Calibri" w:eastAsia="Calibri Light" w:hAnsi="Calibri" w:cs="Calibri"/>
                <w:sz w:val="20"/>
                <w:szCs w:val="20"/>
                <w:lang w:val="pl-PL" w:eastAsia="zh-CN"/>
              </w:rPr>
              <w:t>Pierwszy warsztat</w:t>
            </w:r>
            <w:r w:rsidR="12BA938B" w:rsidRPr="003A30F8">
              <w:rPr>
                <w:rFonts w:ascii="Calibri" w:eastAsia="Calibri Light" w:hAnsi="Calibri" w:cs="Calibri"/>
                <w:sz w:val="20"/>
                <w:szCs w:val="20"/>
                <w:lang w:val="pl-PL" w:eastAsia="zh-CN"/>
              </w:rPr>
              <w:t xml:space="preserve"> </w:t>
            </w:r>
            <w:r w:rsidR="3900102D" w:rsidRPr="003A30F8">
              <w:rPr>
                <w:rFonts w:ascii="Calibri" w:eastAsia="Calibri Light" w:hAnsi="Calibri" w:cs="Calibri"/>
                <w:sz w:val="20"/>
                <w:szCs w:val="20"/>
                <w:lang w:val="pl-PL" w:eastAsia="zh-CN"/>
              </w:rPr>
              <w:t xml:space="preserve">online </w:t>
            </w:r>
            <w:r w:rsidRPr="003A30F8">
              <w:rPr>
                <w:rFonts w:ascii="Calibri" w:eastAsia="Calibri Light" w:hAnsi="Calibri" w:cs="Calibri"/>
                <w:sz w:val="20"/>
                <w:szCs w:val="20"/>
                <w:lang w:val="pl-PL" w:eastAsia="zh-CN"/>
              </w:rPr>
              <w:t xml:space="preserve">na temat narzędzia samooceny został zorganizowany przez OECD we współpracy ze Związkiem Miast Polskich (ZMP) oraz Ministerstwem Funduszy i Polityki Regionalnej (MFiPR) 20 maja 2020 r. Głównym celem tego interaktywnego </w:t>
            </w:r>
            <w:r w:rsidR="5A397C08" w:rsidRPr="003A30F8">
              <w:rPr>
                <w:rFonts w:ascii="Calibri" w:eastAsia="Calibri Light" w:hAnsi="Calibri" w:cs="Calibri"/>
                <w:sz w:val="20"/>
                <w:szCs w:val="20"/>
                <w:lang w:val="pl-PL" w:eastAsia="zh-CN"/>
              </w:rPr>
              <w:t>spotkania</w:t>
            </w:r>
            <w:r w:rsidRPr="003A30F8">
              <w:rPr>
                <w:rFonts w:ascii="Calibri" w:eastAsia="Calibri Light" w:hAnsi="Calibri" w:cs="Calibri"/>
                <w:sz w:val="20"/>
                <w:szCs w:val="20"/>
                <w:lang w:val="pl-PL" w:eastAsia="zh-CN"/>
              </w:rPr>
              <w:t xml:space="preserve"> była wymiana poglądów na temat projektu narzędzia i uzyskanie informacji zwrotnych na temat aspektów, które można poprawić, aby lepiej dostosować narzędzie do polskiego kontekstu lokalnego. W warsztacie uczestniczyła reprezentatywna próba 18 samorządów lokalnych, </w:t>
            </w:r>
            <w:r w:rsidR="3B5976EC" w:rsidRPr="003A30F8">
              <w:rPr>
                <w:rFonts w:ascii="Calibri" w:eastAsia="Calibri Light" w:hAnsi="Calibri" w:cs="Calibri"/>
                <w:sz w:val="20"/>
                <w:szCs w:val="20"/>
                <w:lang w:val="pl-PL" w:eastAsia="zh-CN"/>
              </w:rPr>
              <w:t>wybranych spośród JST</w:t>
            </w:r>
            <w:r w:rsidR="20304E8E" w:rsidRPr="003A30F8">
              <w:rPr>
                <w:rFonts w:ascii="Calibri" w:eastAsia="Calibri Light" w:hAnsi="Calibri" w:cs="Calibri"/>
                <w:sz w:val="20"/>
                <w:szCs w:val="20"/>
                <w:lang w:val="pl-PL" w:eastAsia="zh-CN"/>
              </w:rPr>
              <w:t>,</w:t>
            </w:r>
            <w:r w:rsidR="3B5976EC" w:rsidRPr="003A30F8">
              <w:rPr>
                <w:rFonts w:ascii="Calibri" w:eastAsia="Calibri Light" w:hAnsi="Calibri" w:cs="Calibri"/>
                <w:sz w:val="20"/>
                <w:szCs w:val="20"/>
                <w:lang w:val="pl-PL" w:eastAsia="zh-CN"/>
              </w:rPr>
              <w:t xml:space="preserve"> </w:t>
            </w:r>
            <w:r w:rsidRPr="003A30F8">
              <w:rPr>
                <w:rFonts w:ascii="Calibri" w:eastAsia="Calibri Light" w:hAnsi="Calibri" w:cs="Calibri"/>
                <w:sz w:val="20"/>
                <w:szCs w:val="20"/>
                <w:lang w:val="pl-PL" w:eastAsia="zh-CN"/>
              </w:rPr>
              <w:t xml:space="preserve">które odpowiedziały na </w:t>
            </w:r>
            <w:r w:rsidR="20304E8E" w:rsidRPr="003A30F8">
              <w:rPr>
                <w:rFonts w:ascii="Calibri" w:eastAsia="Calibri Light" w:hAnsi="Calibri" w:cs="Calibri"/>
                <w:sz w:val="20"/>
                <w:szCs w:val="20"/>
                <w:lang w:val="pl-PL" w:eastAsia="zh-CN"/>
              </w:rPr>
              <w:t xml:space="preserve">wspomniany powyżej </w:t>
            </w:r>
            <w:r w:rsidRPr="003A30F8">
              <w:rPr>
                <w:rFonts w:ascii="Calibri" w:eastAsia="Calibri Light" w:hAnsi="Calibri" w:cs="Calibri"/>
                <w:sz w:val="20"/>
                <w:szCs w:val="20"/>
                <w:lang w:val="pl-PL" w:eastAsia="zh-CN"/>
              </w:rPr>
              <w:t>kwestionariusz OECD.</w:t>
            </w:r>
          </w:p>
          <w:p w14:paraId="38F5AECE" w14:textId="77777777" w:rsidR="00AC663A" w:rsidRPr="003A30F8" w:rsidRDefault="00AC663A" w:rsidP="00AC663A">
            <w:pPr>
              <w:pStyle w:val="Sourcenotes"/>
              <w:spacing w:line="276" w:lineRule="auto"/>
              <w:rPr>
                <w:rFonts w:ascii="Calibri" w:eastAsia="Malgun Gothic" w:hAnsi="Calibri" w:cs="Calibri"/>
                <w:color w:val="000000"/>
                <w:sz w:val="20"/>
                <w:szCs w:val="20"/>
                <w:lang w:val="pl-PL" w:eastAsia="zh-CN"/>
              </w:rPr>
            </w:pPr>
          </w:p>
          <w:p w14:paraId="443FDECA" w14:textId="77777777" w:rsidR="009C5AFE" w:rsidRPr="003A30F8" w:rsidRDefault="45CBF35D" w:rsidP="00AC663A">
            <w:pPr>
              <w:pStyle w:val="Sourcenotes"/>
              <w:spacing w:line="276" w:lineRule="auto"/>
              <w:rPr>
                <w:rFonts w:ascii="Calibri" w:hAnsi="Calibri" w:cs="Calibri"/>
                <w:lang w:val="pl-PL"/>
              </w:rPr>
            </w:pPr>
            <w:r w:rsidRPr="003A30F8">
              <w:rPr>
                <w:rFonts w:ascii="Calibri" w:eastAsia="Calibri Light" w:hAnsi="Calibri" w:cs="Calibri"/>
                <w:sz w:val="20"/>
                <w:szCs w:val="20"/>
                <w:lang w:val="pl-PL" w:eastAsia="zh-CN"/>
              </w:rPr>
              <w:t xml:space="preserve">Natomiast </w:t>
            </w:r>
            <w:r w:rsidR="001A2BF0" w:rsidRPr="003A30F8">
              <w:rPr>
                <w:rFonts w:ascii="Calibri" w:eastAsia="Calibri Light" w:hAnsi="Calibri" w:cs="Calibri"/>
                <w:sz w:val="20"/>
                <w:szCs w:val="20"/>
                <w:lang w:val="pl-PL" w:eastAsia="zh-CN"/>
              </w:rPr>
              <w:t xml:space="preserve">25-26 czerwca 2020 r. zorganizowano drugi warsztat </w:t>
            </w:r>
            <w:r w:rsidR="3900102D" w:rsidRPr="003A30F8">
              <w:rPr>
                <w:rFonts w:ascii="Calibri" w:eastAsia="Calibri Light" w:hAnsi="Calibri" w:cs="Calibri"/>
                <w:sz w:val="20"/>
                <w:szCs w:val="20"/>
                <w:lang w:val="pl-PL" w:eastAsia="zh-CN"/>
              </w:rPr>
              <w:t>online</w:t>
            </w:r>
            <w:r w:rsidR="001A2BF0" w:rsidRPr="003A30F8">
              <w:rPr>
                <w:rFonts w:ascii="Calibri" w:eastAsia="Calibri Light" w:hAnsi="Calibri" w:cs="Calibri"/>
                <w:sz w:val="20"/>
                <w:szCs w:val="20"/>
                <w:lang w:val="pl-PL" w:eastAsia="zh-CN"/>
              </w:rPr>
              <w:t xml:space="preserve"> z udziałem przedstawicieli 54 polskich samorządów</w:t>
            </w:r>
            <w:r w:rsidR="608B09E4" w:rsidRPr="003A30F8">
              <w:rPr>
                <w:rFonts w:ascii="Calibri" w:eastAsia="Calibri Light" w:hAnsi="Calibri" w:cs="Calibri"/>
                <w:sz w:val="20"/>
                <w:szCs w:val="20"/>
                <w:lang w:val="pl-PL" w:eastAsia="zh-CN"/>
              </w:rPr>
              <w:t xml:space="preserve"> (uczestników II etapu Programu „Rozwój lokalny”)</w:t>
            </w:r>
            <w:r w:rsidR="001A2BF0" w:rsidRPr="003A30F8">
              <w:rPr>
                <w:rFonts w:ascii="Calibri" w:eastAsia="Calibri Light" w:hAnsi="Calibri" w:cs="Calibri"/>
                <w:sz w:val="20"/>
                <w:szCs w:val="20"/>
                <w:lang w:val="pl-PL" w:eastAsia="zh-CN"/>
              </w:rPr>
              <w:t xml:space="preserve">. Warsztat ten miał dwa cele. W ciągu pierwszego dnia </w:t>
            </w:r>
            <w:r w:rsidR="007A05FB">
              <w:rPr>
                <w:rFonts w:ascii="Calibri" w:eastAsia="Calibri Light" w:hAnsi="Calibri" w:cs="Calibri"/>
                <w:sz w:val="20"/>
                <w:szCs w:val="20"/>
                <w:lang w:val="pl-PL" w:eastAsia="zh-CN"/>
              </w:rPr>
              <w:t xml:space="preserve">reprezentanci </w:t>
            </w:r>
            <w:r w:rsidR="001A2BF0" w:rsidRPr="003A30F8">
              <w:rPr>
                <w:rFonts w:ascii="Calibri" w:eastAsia="Calibri Light" w:hAnsi="Calibri" w:cs="Calibri"/>
                <w:sz w:val="20"/>
                <w:szCs w:val="20"/>
                <w:lang w:val="pl-PL" w:eastAsia="zh-CN"/>
              </w:rPr>
              <w:t>JST uczestniczy</w:t>
            </w:r>
            <w:r w:rsidR="007A05FB">
              <w:rPr>
                <w:rFonts w:ascii="Calibri" w:eastAsia="Calibri Light" w:hAnsi="Calibri" w:cs="Calibri"/>
                <w:sz w:val="20"/>
                <w:szCs w:val="20"/>
                <w:lang w:val="pl-PL" w:eastAsia="zh-CN"/>
              </w:rPr>
              <w:t>li</w:t>
            </w:r>
            <w:r w:rsidR="001A2BF0" w:rsidRPr="003A30F8">
              <w:rPr>
                <w:rFonts w:ascii="Calibri" w:eastAsia="Calibri Light" w:hAnsi="Calibri" w:cs="Calibri"/>
                <w:sz w:val="20"/>
                <w:szCs w:val="20"/>
                <w:lang w:val="pl-PL" w:eastAsia="zh-CN"/>
              </w:rPr>
              <w:t xml:space="preserve"> w równoległych sesjach, w czasie których zastosowa</w:t>
            </w:r>
            <w:r w:rsidR="007A05FB">
              <w:rPr>
                <w:rFonts w:ascii="Calibri" w:eastAsia="Calibri Light" w:hAnsi="Calibri" w:cs="Calibri"/>
                <w:sz w:val="20"/>
                <w:szCs w:val="20"/>
                <w:lang w:val="pl-PL" w:eastAsia="zh-CN"/>
              </w:rPr>
              <w:t>li</w:t>
            </w:r>
            <w:r w:rsidR="001A2BF0" w:rsidRPr="003A30F8">
              <w:rPr>
                <w:rFonts w:ascii="Calibri" w:eastAsia="Calibri Light" w:hAnsi="Calibri" w:cs="Calibri"/>
                <w:sz w:val="20"/>
                <w:szCs w:val="20"/>
                <w:lang w:val="pl-PL" w:eastAsia="zh-CN"/>
              </w:rPr>
              <w:t xml:space="preserve"> narzędzie w celu identyfikacji własnych wyzwań i atutów, oraz aby dogłębnie poznać narzędzie. Oprócz wypróbowania narzędzia, uczestnicy zostali również poproszeni o zidentyfikowanie wyzwań związanych z jego zastosowaniem, a także o sugestie, jak można narzędzie udoskonalić i ułatwić korzystanie z niego. Podczas drugiego dnia </w:t>
            </w:r>
            <w:r w:rsidR="33B2CFA6" w:rsidRPr="003A30F8">
              <w:rPr>
                <w:rFonts w:ascii="Calibri" w:eastAsia="Calibri Light" w:hAnsi="Calibri" w:cs="Calibri"/>
                <w:sz w:val="20"/>
                <w:szCs w:val="20"/>
                <w:lang w:val="pl-PL" w:eastAsia="zh-CN"/>
              </w:rPr>
              <w:t xml:space="preserve">przedstawicieli </w:t>
            </w:r>
            <w:r w:rsidR="001A2BF0" w:rsidRPr="003A30F8">
              <w:rPr>
                <w:rFonts w:ascii="Calibri" w:eastAsia="Calibri Light" w:hAnsi="Calibri" w:cs="Calibri"/>
                <w:sz w:val="20"/>
                <w:szCs w:val="20"/>
                <w:lang w:val="pl-PL" w:eastAsia="zh-CN"/>
              </w:rPr>
              <w:t>JST poproszono o podzielenie się wrażeniami, pytaniami i sugestiami. Miało to na celu zachęcenie do dialogu i wymiany wiedzy, gdyż każda JST w procesie swojej samooceny może skorzystać z doświadczeń i podejścia innych jednostek.</w:t>
            </w:r>
          </w:p>
        </w:tc>
      </w:tr>
    </w:tbl>
    <w:p w14:paraId="40FFFAE3" w14:textId="77777777" w:rsidR="00C57901" w:rsidRPr="003A30F8" w:rsidRDefault="001A2BF0" w:rsidP="009C5AFE">
      <w:pPr>
        <w:pStyle w:val="Nagwek2"/>
        <w:rPr>
          <w:rFonts w:ascii="Calibri" w:hAnsi="Calibri" w:cs="Calibri"/>
          <w:lang w:val="pl-PL"/>
        </w:rPr>
      </w:pPr>
      <w:r w:rsidRPr="003A30F8">
        <w:rPr>
          <w:rFonts w:ascii="Calibri" w:eastAsia="Bahnschrift SemiCondensed" w:hAnsi="Calibri" w:cs="Calibri"/>
          <w:color w:val="4E81BD"/>
          <w:szCs w:val="28"/>
          <w:lang w:val="pl-PL"/>
        </w:rPr>
        <w:t xml:space="preserve">Dlaczego narzędzie samooceny dla jednostek samorządu terytorialnego jest tak ważne? </w:t>
      </w:r>
    </w:p>
    <w:p w14:paraId="3748A1FE" w14:textId="77777777" w:rsidR="00F178E7" w:rsidRPr="003A30F8" w:rsidRDefault="001A2BF0" w:rsidP="008C28C9">
      <w:pPr>
        <w:tabs>
          <w:tab w:val="left" w:pos="850"/>
          <w:tab w:val="left" w:pos="1191"/>
          <w:tab w:val="left" w:pos="1531"/>
        </w:tabs>
        <w:autoSpaceDE w:val="0"/>
        <w:autoSpaceDN w:val="0"/>
        <w:adjustRightInd w:val="0"/>
        <w:spacing w:after="160" w:line="276" w:lineRule="auto"/>
        <w:rPr>
          <w:rFonts w:ascii="Calibri" w:eastAsia="Malgun Gothic" w:hAnsi="Calibri" w:cs="Calibri"/>
          <w:color w:val="000000"/>
          <w:lang w:val="pl-PL" w:eastAsia="zh-CN"/>
        </w:rPr>
      </w:pPr>
      <w:r w:rsidRPr="003A30F8">
        <w:rPr>
          <w:rFonts w:ascii="Calibri" w:eastAsia="Calibri Light" w:hAnsi="Calibri" w:cs="Calibri"/>
          <w:color w:val="000000" w:themeColor="text1"/>
          <w:lang w:val="pl-PL" w:eastAsia="zh-CN"/>
        </w:rPr>
        <w:t>Wykorzystując narzędzie samooceny</w:t>
      </w:r>
      <w:r w:rsidR="001247FF" w:rsidRPr="003A30F8">
        <w:rPr>
          <w:rFonts w:ascii="Calibri" w:eastAsia="Calibri Light" w:hAnsi="Calibri" w:cs="Calibri"/>
          <w:color w:val="000000" w:themeColor="text1"/>
          <w:lang w:val="pl-PL" w:eastAsia="zh-CN"/>
        </w:rPr>
        <w:t>,</w:t>
      </w:r>
      <w:r w:rsidRPr="003A30F8">
        <w:rPr>
          <w:rFonts w:ascii="Calibri" w:eastAsia="Calibri Light" w:hAnsi="Calibri" w:cs="Calibri"/>
          <w:color w:val="000000" w:themeColor="text1"/>
          <w:lang w:val="pl-PL" w:eastAsia="zh-CN"/>
        </w:rPr>
        <w:t xml:space="preserve"> polskie jednostki samorządu terytorialnego (JST) będą w stanie dokonać kompleksowej oceny najważniejszych mocnych i słabych stron w zakresie zarządzania publicznego, które mogą wpływać na krótko-, średnio</w:t>
      </w:r>
      <w:r w:rsidR="003408E6" w:rsidRPr="003A30F8">
        <w:rPr>
          <w:rFonts w:ascii="Calibri" w:eastAsia="Calibri Light" w:hAnsi="Calibri" w:cs="Calibri"/>
          <w:color w:val="000000" w:themeColor="text1"/>
          <w:lang w:val="pl-PL" w:eastAsia="zh-CN"/>
        </w:rPr>
        <w:t>-</w:t>
      </w:r>
      <w:r w:rsidR="001247FF" w:rsidRPr="003A30F8">
        <w:rPr>
          <w:rFonts w:ascii="Calibri" w:eastAsia="Calibri Light" w:hAnsi="Calibri" w:cs="Calibri"/>
          <w:color w:val="000000" w:themeColor="text1"/>
          <w:lang w:val="pl-PL" w:eastAsia="zh-CN"/>
        </w:rPr>
        <w:t xml:space="preserve"> </w:t>
      </w:r>
      <w:r w:rsidRPr="003A30F8">
        <w:rPr>
          <w:rFonts w:ascii="Calibri" w:eastAsia="Calibri Light" w:hAnsi="Calibri" w:cs="Calibri"/>
          <w:color w:val="000000" w:themeColor="text1"/>
          <w:lang w:val="pl-PL" w:eastAsia="zh-CN"/>
        </w:rPr>
        <w:t xml:space="preserve">i </w:t>
      </w:r>
      <w:r w:rsidR="001247FF" w:rsidRPr="003A30F8">
        <w:rPr>
          <w:rFonts w:ascii="Calibri" w:eastAsia="Calibri Light" w:hAnsi="Calibri" w:cs="Calibri"/>
          <w:color w:val="000000" w:themeColor="text1"/>
          <w:lang w:val="pl-PL" w:eastAsia="zh-CN"/>
        </w:rPr>
        <w:t xml:space="preserve">długookresową </w:t>
      </w:r>
      <w:r w:rsidRPr="003A30F8">
        <w:rPr>
          <w:rFonts w:ascii="Calibri" w:eastAsia="Calibri Light" w:hAnsi="Calibri" w:cs="Calibri"/>
          <w:color w:val="000000" w:themeColor="text1"/>
          <w:lang w:val="pl-PL" w:eastAsia="zh-CN"/>
        </w:rPr>
        <w:t xml:space="preserve">efektywność </w:t>
      </w:r>
      <w:r w:rsidR="6D3F974B" w:rsidRPr="003A30F8">
        <w:rPr>
          <w:rFonts w:ascii="Calibri" w:eastAsia="Calibri Light" w:hAnsi="Calibri" w:cs="Calibri"/>
          <w:color w:val="000000" w:themeColor="text1"/>
          <w:lang w:val="pl-PL" w:eastAsia="zh-CN"/>
        </w:rPr>
        <w:t>oraz</w:t>
      </w:r>
      <w:r w:rsidRPr="003A30F8">
        <w:rPr>
          <w:rFonts w:ascii="Calibri" w:eastAsia="Calibri Light" w:hAnsi="Calibri" w:cs="Calibri"/>
          <w:color w:val="000000" w:themeColor="text1"/>
          <w:lang w:val="pl-PL" w:eastAsia="zh-CN"/>
        </w:rPr>
        <w:t xml:space="preserve"> funkcjonowanie samorządu lokalnego. Identyfikując braki i planując działania doskonalące, JST będzie w stanie dostarczać lepsze usługi w ramach </w:t>
      </w:r>
      <w:r w:rsidR="50243CDC" w:rsidRPr="003A30F8">
        <w:rPr>
          <w:rFonts w:ascii="Calibri" w:eastAsia="Calibri Light" w:hAnsi="Calibri" w:cs="Calibri"/>
          <w:color w:val="000000" w:themeColor="text1"/>
          <w:lang w:val="pl-PL" w:eastAsia="zh-CN"/>
        </w:rPr>
        <w:t>wykonywania</w:t>
      </w:r>
      <w:r w:rsidRPr="003A30F8">
        <w:rPr>
          <w:rFonts w:ascii="Calibri" w:eastAsia="Calibri Light" w:hAnsi="Calibri" w:cs="Calibri"/>
          <w:color w:val="000000" w:themeColor="text1"/>
          <w:lang w:val="pl-PL" w:eastAsia="zh-CN"/>
        </w:rPr>
        <w:t xml:space="preserve"> swoich zadań i realizować rozwój w sposób </w:t>
      </w:r>
      <w:r w:rsidRPr="003A30F8">
        <w:rPr>
          <w:rFonts w:ascii="Calibri" w:eastAsia="Calibri Light" w:hAnsi="Calibri" w:cs="Calibri"/>
          <w:color w:val="000000" w:themeColor="text1"/>
          <w:lang w:val="pl-PL" w:eastAsia="zh-CN"/>
        </w:rPr>
        <w:lastRenderedPageBreak/>
        <w:t>zrównoważony oraz podnosić jakość życia mieszkańców poprzez porównanie z najlepszymi doświadczeniami funkcjonowania jednostek samorządu terytorialnego w wiodących krajach OECD.</w:t>
      </w:r>
    </w:p>
    <w:p w14:paraId="787B6AB5" w14:textId="77777777" w:rsidR="00C57901" w:rsidRPr="003A30F8" w:rsidRDefault="001A2BF0" w:rsidP="008C28C9">
      <w:pPr>
        <w:tabs>
          <w:tab w:val="left" w:pos="850"/>
          <w:tab w:val="left" w:pos="1191"/>
          <w:tab w:val="left" w:pos="1531"/>
        </w:tabs>
        <w:autoSpaceDE w:val="0"/>
        <w:autoSpaceDN w:val="0"/>
        <w:adjustRightInd w:val="0"/>
        <w:spacing w:after="160" w:line="276" w:lineRule="auto"/>
        <w:rPr>
          <w:rFonts w:ascii="Calibri" w:eastAsia="Malgun Gothic" w:hAnsi="Calibri" w:cs="Calibri"/>
          <w:color w:val="000000"/>
          <w:lang w:val="pl-PL" w:eastAsia="zh-CN"/>
        </w:rPr>
      </w:pPr>
      <w:r w:rsidRPr="003A30F8">
        <w:rPr>
          <w:rFonts w:ascii="Calibri" w:eastAsia="Calibri Light" w:hAnsi="Calibri" w:cs="Calibri"/>
          <w:color w:val="000000" w:themeColor="text1"/>
          <w:lang w:val="pl-PL" w:eastAsia="zh-CN"/>
        </w:rPr>
        <w:t xml:space="preserve">Narzędzie samooceny będzie wsparciem dla JST </w:t>
      </w:r>
      <w:r w:rsidR="647FE3A4" w:rsidRPr="003A30F8">
        <w:rPr>
          <w:rFonts w:ascii="Calibri" w:eastAsia="Calibri Light" w:hAnsi="Calibri" w:cs="Calibri"/>
          <w:color w:val="000000" w:themeColor="text1"/>
          <w:lang w:val="pl-PL" w:eastAsia="zh-CN"/>
        </w:rPr>
        <w:t>przy</w:t>
      </w:r>
      <w:r w:rsidRPr="003A30F8">
        <w:rPr>
          <w:rFonts w:ascii="Calibri" w:eastAsia="Calibri Light" w:hAnsi="Calibri" w:cs="Calibri"/>
          <w:color w:val="000000" w:themeColor="text1"/>
          <w:lang w:val="pl-PL" w:eastAsia="zh-CN"/>
        </w:rPr>
        <w:t xml:space="preserve"> angażowaniu interesariuszy i partnerów </w:t>
      </w:r>
      <w:r w:rsidR="0082809E" w:rsidRPr="003A30F8">
        <w:rPr>
          <w:rFonts w:ascii="Calibri" w:eastAsia="Calibri Light" w:hAnsi="Calibri" w:cs="Calibri"/>
          <w:color w:val="000000" w:themeColor="text1"/>
          <w:lang w:val="pl-PL" w:eastAsia="zh-CN"/>
        </w:rPr>
        <w:t>do</w:t>
      </w:r>
      <w:r w:rsidRPr="003A30F8">
        <w:rPr>
          <w:rFonts w:ascii="Calibri" w:eastAsia="Calibri Light" w:hAnsi="Calibri" w:cs="Calibri"/>
          <w:color w:val="000000" w:themeColor="text1"/>
          <w:lang w:val="pl-PL" w:eastAsia="zh-CN"/>
        </w:rPr>
        <w:t xml:space="preserve"> zidentyfikowania i lepszego zdefiniowania istniejących wyzwań w zarządzaniu publicznym, które mogą wpływać na jakość rozwoju lokalnego. Wreszcie, narzędzie może pozwolić </w:t>
      </w:r>
      <w:r w:rsidR="002331A1" w:rsidRPr="003A30F8">
        <w:rPr>
          <w:rFonts w:ascii="Calibri" w:eastAsia="Calibri Light" w:hAnsi="Calibri" w:cs="Calibri"/>
          <w:color w:val="000000" w:themeColor="text1"/>
          <w:lang w:val="pl-PL" w:eastAsia="zh-CN"/>
        </w:rPr>
        <w:t xml:space="preserve">organowi wykonawczemu JST </w:t>
      </w:r>
      <w:r w:rsidRPr="003A30F8">
        <w:rPr>
          <w:rFonts w:ascii="Calibri" w:eastAsia="Calibri Light" w:hAnsi="Calibri" w:cs="Calibri"/>
          <w:color w:val="000000" w:themeColor="text1"/>
          <w:lang w:val="pl-PL" w:eastAsia="zh-CN"/>
        </w:rPr>
        <w:t xml:space="preserve">na lepsze uzasadnienie planowania wydatków na te cele w dyskusji budżetowej przed radą JST. </w:t>
      </w:r>
    </w:p>
    <w:p w14:paraId="31B98F00" w14:textId="77777777" w:rsidR="00EC3735" w:rsidRPr="003A30F8" w:rsidRDefault="001A2BF0" w:rsidP="00EC3735">
      <w:pPr>
        <w:tabs>
          <w:tab w:val="left" w:pos="850"/>
          <w:tab w:val="left" w:pos="1191"/>
          <w:tab w:val="left" w:pos="1531"/>
        </w:tabs>
        <w:autoSpaceDE w:val="0"/>
        <w:autoSpaceDN w:val="0"/>
        <w:adjustRightInd w:val="0"/>
        <w:spacing w:line="276" w:lineRule="auto"/>
        <w:contextualSpacing/>
        <w:rPr>
          <w:rFonts w:ascii="Calibri" w:eastAsia="Malgun Gothic" w:hAnsi="Calibri" w:cs="Calibri"/>
          <w:color w:val="000000"/>
          <w:lang w:val="pl-PL" w:eastAsia="zh-CN"/>
        </w:rPr>
      </w:pPr>
      <w:r w:rsidRPr="003A30F8">
        <w:rPr>
          <w:rFonts w:ascii="Calibri" w:eastAsia="Calibri Light" w:hAnsi="Calibri" w:cs="Calibri"/>
          <w:color w:val="000000" w:themeColor="text1"/>
          <w:lang w:val="pl-PL" w:eastAsia="zh-CN"/>
        </w:rPr>
        <w:t>Narzędzie samooceny stanowi okazję do współdziałania wszystkich podmiotów samorządu lokalnego i zbudowania odpowiedzialności za</w:t>
      </w:r>
      <w:r w:rsidR="008144F1" w:rsidRPr="003A30F8">
        <w:rPr>
          <w:rFonts w:ascii="Calibri" w:eastAsia="Calibri Light" w:hAnsi="Calibri" w:cs="Calibri"/>
          <w:color w:val="000000" w:themeColor="text1"/>
          <w:lang w:val="pl-PL" w:eastAsia="zh-CN"/>
        </w:rPr>
        <w:t xml:space="preserve"> zmiany</w:t>
      </w:r>
      <w:r w:rsidRPr="003A30F8">
        <w:rPr>
          <w:rFonts w:ascii="Calibri" w:eastAsia="Calibri Light" w:hAnsi="Calibri" w:cs="Calibri"/>
          <w:color w:val="000000" w:themeColor="text1"/>
          <w:lang w:val="pl-PL" w:eastAsia="zh-CN"/>
        </w:rPr>
        <w:t xml:space="preserve">, które należy </w:t>
      </w:r>
      <w:r w:rsidR="008144F1" w:rsidRPr="003A30F8">
        <w:rPr>
          <w:rFonts w:ascii="Calibri" w:eastAsia="Calibri Light" w:hAnsi="Calibri" w:cs="Calibri"/>
          <w:color w:val="000000" w:themeColor="text1"/>
          <w:lang w:val="pl-PL" w:eastAsia="zh-CN"/>
        </w:rPr>
        <w:t>wprowadzić</w:t>
      </w:r>
      <w:r w:rsidR="408F589C" w:rsidRPr="003A30F8">
        <w:rPr>
          <w:rFonts w:ascii="Calibri" w:eastAsia="Calibri Light" w:hAnsi="Calibri" w:cs="Calibri"/>
          <w:color w:val="000000" w:themeColor="text1"/>
          <w:lang w:val="pl-PL" w:eastAsia="zh-CN"/>
        </w:rPr>
        <w:t>, aby</w:t>
      </w:r>
      <w:r w:rsidRPr="003A30F8">
        <w:rPr>
          <w:rFonts w:ascii="Calibri" w:eastAsia="Calibri Light" w:hAnsi="Calibri" w:cs="Calibri"/>
          <w:color w:val="000000" w:themeColor="text1"/>
          <w:lang w:val="pl-PL" w:eastAsia="zh-CN"/>
        </w:rPr>
        <w:t xml:space="preserve"> przyspies</w:t>
      </w:r>
      <w:r w:rsidR="0163C55E" w:rsidRPr="003A30F8">
        <w:rPr>
          <w:rFonts w:ascii="Calibri" w:eastAsia="Calibri Light" w:hAnsi="Calibri" w:cs="Calibri"/>
          <w:color w:val="000000" w:themeColor="text1"/>
          <w:lang w:val="pl-PL" w:eastAsia="zh-CN"/>
        </w:rPr>
        <w:t>zyć</w:t>
      </w:r>
      <w:r w:rsidRPr="003A30F8">
        <w:rPr>
          <w:rFonts w:ascii="Calibri" w:eastAsia="Calibri Light" w:hAnsi="Calibri" w:cs="Calibri"/>
          <w:color w:val="000000" w:themeColor="text1"/>
          <w:lang w:val="pl-PL" w:eastAsia="zh-CN"/>
        </w:rPr>
        <w:t xml:space="preserve"> lokaln</w:t>
      </w:r>
      <w:r w:rsidR="77861884" w:rsidRPr="003A30F8">
        <w:rPr>
          <w:rFonts w:ascii="Calibri" w:eastAsia="Calibri Light" w:hAnsi="Calibri" w:cs="Calibri"/>
          <w:color w:val="000000" w:themeColor="text1"/>
          <w:lang w:val="pl-PL" w:eastAsia="zh-CN"/>
        </w:rPr>
        <w:t>y</w:t>
      </w:r>
      <w:r w:rsidRPr="003A30F8">
        <w:rPr>
          <w:rFonts w:ascii="Calibri" w:eastAsia="Calibri Light" w:hAnsi="Calibri" w:cs="Calibri"/>
          <w:color w:val="000000" w:themeColor="text1"/>
          <w:lang w:val="pl-PL" w:eastAsia="zh-CN"/>
        </w:rPr>
        <w:t xml:space="preserve"> rozw</w:t>
      </w:r>
      <w:r w:rsidR="4DC7BF11" w:rsidRPr="003A30F8">
        <w:rPr>
          <w:rFonts w:ascii="Calibri" w:eastAsia="Calibri Light" w:hAnsi="Calibri" w:cs="Calibri"/>
          <w:color w:val="000000" w:themeColor="text1"/>
          <w:lang w:val="pl-PL" w:eastAsia="zh-CN"/>
        </w:rPr>
        <w:t>ój</w:t>
      </w:r>
      <w:r w:rsidRPr="003A30F8">
        <w:rPr>
          <w:rFonts w:ascii="Calibri" w:eastAsia="Calibri Light" w:hAnsi="Calibri" w:cs="Calibri"/>
          <w:color w:val="000000" w:themeColor="text1"/>
          <w:lang w:val="pl-PL" w:eastAsia="zh-CN"/>
        </w:rPr>
        <w:t>, zwiększ</w:t>
      </w:r>
      <w:r w:rsidR="76787AFA" w:rsidRPr="003A30F8">
        <w:rPr>
          <w:rFonts w:ascii="Calibri" w:eastAsia="Calibri Light" w:hAnsi="Calibri" w:cs="Calibri"/>
          <w:color w:val="000000" w:themeColor="text1"/>
          <w:lang w:val="pl-PL" w:eastAsia="zh-CN"/>
        </w:rPr>
        <w:t>yć</w:t>
      </w:r>
      <w:r w:rsidR="007B53D6" w:rsidRPr="003A30F8">
        <w:rPr>
          <w:rFonts w:ascii="Calibri" w:eastAsia="Calibri Light" w:hAnsi="Calibri" w:cs="Calibri"/>
          <w:color w:val="000000" w:themeColor="text1"/>
          <w:lang w:val="pl-PL" w:eastAsia="zh-CN"/>
        </w:rPr>
        <w:t xml:space="preserve"> poziom</w:t>
      </w:r>
      <w:r w:rsidRPr="003A30F8">
        <w:rPr>
          <w:rFonts w:ascii="Calibri" w:eastAsia="Calibri Light" w:hAnsi="Calibri" w:cs="Calibri"/>
          <w:color w:val="000000" w:themeColor="text1"/>
          <w:lang w:val="pl-PL" w:eastAsia="zh-CN"/>
        </w:rPr>
        <w:t xml:space="preserve"> dobrobytu, a także stworz</w:t>
      </w:r>
      <w:r w:rsidR="4F47AA58" w:rsidRPr="003A30F8">
        <w:rPr>
          <w:rFonts w:ascii="Calibri" w:eastAsia="Calibri Light" w:hAnsi="Calibri" w:cs="Calibri"/>
          <w:color w:val="000000" w:themeColor="text1"/>
          <w:lang w:val="pl-PL" w:eastAsia="zh-CN"/>
        </w:rPr>
        <w:t>yć</w:t>
      </w:r>
      <w:r w:rsidRPr="003A30F8">
        <w:rPr>
          <w:rFonts w:ascii="Calibri" w:eastAsia="Calibri Light" w:hAnsi="Calibri" w:cs="Calibri"/>
          <w:color w:val="000000" w:themeColor="text1"/>
          <w:lang w:val="pl-PL" w:eastAsia="zh-CN"/>
        </w:rPr>
        <w:t xml:space="preserve"> </w:t>
      </w:r>
      <w:r w:rsidR="007B53D6" w:rsidRPr="003A30F8">
        <w:rPr>
          <w:rFonts w:ascii="Calibri" w:eastAsia="Calibri Light" w:hAnsi="Calibri" w:cs="Calibri"/>
          <w:color w:val="000000" w:themeColor="text1"/>
          <w:lang w:val="pl-PL" w:eastAsia="zh-CN"/>
        </w:rPr>
        <w:t xml:space="preserve">razem </w:t>
      </w:r>
      <w:r w:rsidRPr="003A30F8">
        <w:rPr>
          <w:rFonts w:ascii="Calibri" w:eastAsia="Calibri Light" w:hAnsi="Calibri" w:cs="Calibri"/>
          <w:color w:val="000000" w:themeColor="text1"/>
          <w:lang w:val="pl-PL" w:eastAsia="zh-CN"/>
        </w:rPr>
        <w:t>lokaln</w:t>
      </w:r>
      <w:r w:rsidR="5582A60B" w:rsidRPr="003A30F8">
        <w:rPr>
          <w:rFonts w:ascii="Calibri" w:eastAsia="Calibri Light" w:hAnsi="Calibri" w:cs="Calibri"/>
          <w:color w:val="000000" w:themeColor="text1"/>
          <w:lang w:val="pl-PL" w:eastAsia="zh-CN"/>
        </w:rPr>
        <w:t>y</w:t>
      </w:r>
      <w:r w:rsidRPr="003A30F8">
        <w:rPr>
          <w:rFonts w:ascii="Calibri" w:eastAsia="Calibri Light" w:hAnsi="Calibri" w:cs="Calibri"/>
          <w:color w:val="000000" w:themeColor="text1"/>
          <w:lang w:val="pl-PL" w:eastAsia="zh-CN"/>
        </w:rPr>
        <w:t xml:space="preserve"> plan rozwoju odzwierciedlającego wspólną wizję i działanie. </w:t>
      </w:r>
      <w:r w:rsidR="3C0621EE" w:rsidRPr="003A30F8">
        <w:rPr>
          <w:rFonts w:ascii="Calibri" w:eastAsia="Calibri Light" w:hAnsi="Calibri" w:cs="Calibri"/>
          <w:color w:val="000000" w:themeColor="text1"/>
          <w:lang w:val="pl-PL" w:eastAsia="zh-CN"/>
        </w:rPr>
        <w:t>Zadaniem</w:t>
      </w:r>
      <w:r w:rsidRPr="003A30F8">
        <w:rPr>
          <w:rFonts w:ascii="Calibri" w:eastAsia="Calibri Light" w:hAnsi="Calibri" w:cs="Calibri"/>
          <w:color w:val="000000" w:themeColor="text1"/>
          <w:lang w:val="pl-PL" w:eastAsia="zh-CN"/>
        </w:rPr>
        <w:t xml:space="preserve"> samooceny jest nie tylko opisanie aktualnego stanu, ale również wykorzystanie tej wiedzy </w:t>
      </w:r>
      <w:r w:rsidR="04BD42DE" w:rsidRPr="003A30F8">
        <w:rPr>
          <w:rFonts w:ascii="Calibri" w:eastAsia="Calibri Light" w:hAnsi="Calibri" w:cs="Calibri"/>
          <w:color w:val="000000" w:themeColor="text1"/>
          <w:lang w:val="pl-PL" w:eastAsia="zh-CN"/>
        </w:rPr>
        <w:t>do</w:t>
      </w:r>
      <w:r w:rsidRPr="003A30F8">
        <w:rPr>
          <w:rFonts w:ascii="Calibri" w:eastAsia="Calibri Light" w:hAnsi="Calibri" w:cs="Calibri"/>
          <w:color w:val="000000" w:themeColor="text1"/>
          <w:lang w:val="pl-PL" w:eastAsia="zh-CN"/>
        </w:rPr>
        <w:t xml:space="preserve"> wypracowania szczegółowego planu działań, które mogą zostać podjęte przez JST w celu doskonalenia funkcjonowania.</w:t>
      </w:r>
    </w:p>
    <w:p w14:paraId="36AFC68C" w14:textId="77777777" w:rsidR="002B7B1C" w:rsidRPr="003A30F8" w:rsidRDefault="001A2BF0" w:rsidP="009C5AFE">
      <w:pPr>
        <w:pStyle w:val="Nagwek2"/>
        <w:rPr>
          <w:rFonts w:ascii="Calibri" w:hAnsi="Calibri" w:cs="Calibri"/>
        </w:rPr>
      </w:pPr>
      <w:r w:rsidRPr="003A30F8">
        <w:rPr>
          <w:rFonts w:ascii="Calibri" w:eastAsia="Bahnschrift SemiCondensed" w:hAnsi="Calibri" w:cs="Calibri"/>
          <w:color w:val="4E81BD"/>
          <w:szCs w:val="28"/>
          <w:lang w:val="pl-PL"/>
        </w:rPr>
        <w:t>Trzy obszary zastosowania narzędzia samooceny</w:t>
      </w:r>
    </w:p>
    <w:p w14:paraId="1060B0A5" w14:textId="77777777" w:rsidR="00CA1B80" w:rsidRPr="003A30F8" w:rsidRDefault="001A2BF0" w:rsidP="001160AB">
      <w:pPr>
        <w:tabs>
          <w:tab w:val="left" w:pos="850"/>
          <w:tab w:val="left" w:pos="1191"/>
          <w:tab w:val="left" w:pos="1531"/>
        </w:tabs>
        <w:autoSpaceDE w:val="0"/>
        <w:autoSpaceDN w:val="0"/>
        <w:adjustRightInd w:val="0"/>
        <w:spacing w:line="276" w:lineRule="auto"/>
        <w:contextualSpacing/>
        <w:rPr>
          <w:rFonts w:ascii="Calibri" w:eastAsia="Malgun Gothic" w:hAnsi="Calibri" w:cs="Calibri"/>
          <w:color w:val="000000"/>
          <w:lang w:val="pl-PL" w:eastAsia="zh-CN"/>
        </w:rPr>
      </w:pPr>
      <w:r w:rsidRPr="003A30F8">
        <w:rPr>
          <w:rFonts w:ascii="Calibri" w:eastAsia="Calibri Light" w:hAnsi="Calibri" w:cs="Calibri"/>
          <w:color w:val="000000" w:themeColor="text1"/>
          <w:lang w:val="pl-PL" w:eastAsia="zh-CN"/>
        </w:rPr>
        <w:t xml:space="preserve">Narzędzie samooceny łączy różne obszary zarządzania i rozwoju lokalnego w trzy główne części – </w:t>
      </w:r>
      <w:r w:rsidR="198E2958" w:rsidRPr="003A30F8">
        <w:rPr>
          <w:rFonts w:ascii="Calibri" w:eastAsia="Calibri Light" w:hAnsi="Calibri" w:cs="Calibri"/>
          <w:color w:val="000000" w:themeColor="text1"/>
          <w:lang w:val="pl-PL" w:eastAsia="zh-CN"/>
        </w:rPr>
        <w:t>proponując</w:t>
      </w:r>
      <w:r w:rsidRPr="003A30F8">
        <w:rPr>
          <w:rFonts w:ascii="Calibri" w:eastAsia="Calibri Light" w:hAnsi="Calibri" w:cs="Calibri"/>
          <w:color w:val="000000" w:themeColor="text1"/>
          <w:lang w:val="pl-PL" w:eastAsia="zh-CN"/>
        </w:rPr>
        <w:t xml:space="preserve"> trzy różne zakresy analizy, </w:t>
      </w:r>
      <w:r w:rsidR="4C4C9189" w:rsidRPr="003A30F8">
        <w:rPr>
          <w:rFonts w:ascii="Calibri" w:eastAsia="Calibri Light" w:hAnsi="Calibri" w:cs="Calibri"/>
          <w:color w:val="000000" w:themeColor="text1"/>
          <w:lang w:val="pl-PL" w:eastAsia="zh-CN"/>
        </w:rPr>
        <w:t>które mają</w:t>
      </w:r>
      <w:r w:rsidRPr="003A30F8">
        <w:rPr>
          <w:rFonts w:ascii="Calibri" w:eastAsia="Calibri Light" w:hAnsi="Calibri" w:cs="Calibri"/>
          <w:color w:val="000000" w:themeColor="text1"/>
          <w:lang w:val="pl-PL" w:eastAsia="zh-CN"/>
        </w:rPr>
        <w:t xml:space="preserve"> umożliwi</w:t>
      </w:r>
      <w:r w:rsidR="192AB2C6" w:rsidRPr="003A30F8">
        <w:rPr>
          <w:rFonts w:ascii="Calibri" w:eastAsia="Calibri Light" w:hAnsi="Calibri" w:cs="Calibri"/>
          <w:color w:val="000000" w:themeColor="text1"/>
          <w:lang w:val="pl-PL" w:eastAsia="zh-CN"/>
        </w:rPr>
        <w:t>ć</w:t>
      </w:r>
      <w:r w:rsidRPr="003A30F8">
        <w:rPr>
          <w:rFonts w:ascii="Calibri" w:eastAsia="Calibri Light" w:hAnsi="Calibri" w:cs="Calibri"/>
          <w:color w:val="000000" w:themeColor="text1"/>
          <w:lang w:val="pl-PL" w:eastAsia="zh-CN"/>
        </w:rPr>
        <w:t xml:space="preserve"> jednostkom samorządu dokonani</w:t>
      </w:r>
      <w:r w:rsidR="7111109A" w:rsidRPr="003A30F8">
        <w:rPr>
          <w:rFonts w:ascii="Calibri" w:eastAsia="Calibri Light" w:hAnsi="Calibri" w:cs="Calibri"/>
          <w:color w:val="000000" w:themeColor="text1"/>
          <w:lang w:val="pl-PL" w:eastAsia="zh-CN"/>
        </w:rPr>
        <w:t>e</w:t>
      </w:r>
      <w:r w:rsidRPr="003A30F8">
        <w:rPr>
          <w:rFonts w:ascii="Calibri" w:eastAsia="Calibri Light" w:hAnsi="Calibri" w:cs="Calibri"/>
          <w:color w:val="000000" w:themeColor="text1"/>
          <w:lang w:val="pl-PL" w:eastAsia="zh-CN"/>
        </w:rPr>
        <w:t xml:space="preserve"> samooceny i podjęci</w:t>
      </w:r>
      <w:r w:rsidR="61B86819" w:rsidRPr="003A30F8">
        <w:rPr>
          <w:rFonts w:ascii="Calibri" w:eastAsia="Calibri Light" w:hAnsi="Calibri" w:cs="Calibri"/>
          <w:color w:val="000000" w:themeColor="text1"/>
          <w:lang w:val="pl-PL" w:eastAsia="zh-CN"/>
        </w:rPr>
        <w:t>e</w:t>
      </w:r>
      <w:r w:rsidRPr="003A30F8">
        <w:rPr>
          <w:rFonts w:ascii="Calibri" w:eastAsia="Calibri Light" w:hAnsi="Calibri" w:cs="Calibri"/>
          <w:color w:val="000000" w:themeColor="text1"/>
          <w:lang w:val="pl-PL" w:eastAsia="zh-CN"/>
        </w:rPr>
        <w:t xml:space="preserve"> działań na rzecz:</w:t>
      </w:r>
    </w:p>
    <w:p w14:paraId="68655DDD" w14:textId="77777777" w:rsidR="00CA1B80" w:rsidRPr="003A30F8" w:rsidRDefault="008144F1" w:rsidP="001160AB">
      <w:pPr>
        <w:pStyle w:val="Akapitzlist"/>
        <w:numPr>
          <w:ilvl w:val="0"/>
          <w:numId w:val="25"/>
        </w:numPr>
        <w:tabs>
          <w:tab w:val="left" w:pos="1191"/>
          <w:tab w:val="left" w:pos="1418"/>
          <w:tab w:val="left" w:pos="1531"/>
        </w:tabs>
        <w:autoSpaceDE w:val="0"/>
        <w:autoSpaceDN w:val="0"/>
        <w:adjustRightInd w:val="0"/>
        <w:spacing w:before="120" w:after="120" w:line="276" w:lineRule="auto"/>
        <w:ind w:left="1418" w:hanging="357"/>
        <w:rPr>
          <w:rFonts w:ascii="Calibri" w:eastAsia="Malgun Gothic" w:hAnsi="Calibri" w:cs="Calibri"/>
          <w:color w:val="000000"/>
          <w:lang w:val="pl-PL" w:eastAsia="zh-CN"/>
        </w:rPr>
      </w:pPr>
      <w:r w:rsidRPr="003A30F8">
        <w:rPr>
          <w:rFonts w:ascii="Calibri" w:eastAsia="Calibri Light" w:hAnsi="Calibri" w:cs="Calibri"/>
          <w:color w:val="000000"/>
          <w:lang w:val="pl-PL" w:eastAsia="zh-CN"/>
        </w:rPr>
        <w:t>p</w:t>
      </w:r>
      <w:r w:rsidR="001A2BF0" w:rsidRPr="003A30F8">
        <w:rPr>
          <w:rFonts w:ascii="Calibri" w:eastAsia="Calibri Light" w:hAnsi="Calibri" w:cs="Calibri"/>
          <w:color w:val="000000"/>
          <w:lang w:val="pl-PL" w:eastAsia="zh-CN"/>
        </w:rPr>
        <w:t xml:space="preserve">oprawy rozwoju lokalnego i planowania strategicznego, </w:t>
      </w:r>
    </w:p>
    <w:p w14:paraId="13CEE2C5" w14:textId="77777777" w:rsidR="00CA1B80" w:rsidRPr="003A30F8" w:rsidRDefault="008144F1" w:rsidP="001160AB">
      <w:pPr>
        <w:pStyle w:val="Akapitzlist"/>
        <w:numPr>
          <w:ilvl w:val="0"/>
          <w:numId w:val="25"/>
        </w:numPr>
        <w:tabs>
          <w:tab w:val="left" w:pos="1191"/>
          <w:tab w:val="left" w:pos="1418"/>
          <w:tab w:val="left" w:pos="1531"/>
        </w:tabs>
        <w:autoSpaceDE w:val="0"/>
        <w:autoSpaceDN w:val="0"/>
        <w:adjustRightInd w:val="0"/>
        <w:spacing w:before="120" w:after="120" w:line="276" w:lineRule="auto"/>
        <w:ind w:left="1418" w:hanging="357"/>
        <w:rPr>
          <w:rFonts w:ascii="Calibri" w:eastAsia="Malgun Gothic" w:hAnsi="Calibri" w:cs="Calibri"/>
          <w:color w:val="000000"/>
          <w:lang w:eastAsia="zh-CN"/>
        </w:rPr>
      </w:pPr>
      <w:r w:rsidRPr="003A30F8">
        <w:rPr>
          <w:rFonts w:ascii="Calibri" w:eastAsia="Calibri Light" w:hAnsi="Calibri" w:cs="Calibri"/>
          <w:color w:val="000000" w:themeColor="text1"/>
          <w:lang w:val="pl-PL" w:eastAsia="zh-CN"/>
        </w:rPr>
        <w:t>p</w:t>
      </w:r>
      <w:r w:rsidR="001A2BF0" w:rsidRPr="003A30F8">
        <w:rPr>
          <w:rFonts w:ascii="Calibri" w:eastAsia="Calibri Light" w:hAnsi="Calibri" w:cs="Calibri"/>
          <w:color w:val="000000" w:themeColor="text1"/>
          <w:lang w:val="pl-PL" w:eastAsia="zh-CN"/>
        </w:rPr>
        <w:t>o</w:t>
      </w:r>
      <w:r w:rsidR="007A05FB">
        <w:rPr>
          <w:rFonts w:ascii="Calibri" w:eastAsia="Calibri Light" w:hAnsi="Calibri" w:cs="Calibri"/>
          <w:color w:val="000000" w:themeColor="text1"/>
          <w:lang w:val="pl-PL" w:eastAsia="zh-CN"/>
        </w:rPr>
        <w:t>lepszenia</w:t>
      </w:r>
      <w:r w:rsidR="001A2BF0" w:rsidRPr="003A30F8">
        <w:rPr>
          <w:rFonts w:ascii="Calibri" w:eastAsia="Calibri Light" w:hAnsi="Calibri" w:cs="Calibri"/>
          <w:color w:val="000000" w:themeColor="text1"/>
          <w:lang w:val="pl-PL" w:eastAsia="zh-CN"/>
        </w:rPr>
        <w:t xml:space="preserve"> </w:t>
      </w:r>
      <w:r w:rsidR="7B19CFC9" w:rsidRPr="003A30F8">
        <w:rPr>
          <w:rFonts w:ascii="Calibri" w:eastAsia="Calibri Light" w:hAnsi="Calibri" w:cs="Calibri"/>
          <w:color w:val="000000" w:themeColor="text1"/>
          <w:lang w:val="pl-PL" w:eastAsia="zh-CN"/>
        </w:rPr>
        <w:t>j</w:t>
      </w:r>
      <w:r w:rsidR="0DDCAB72" w:rsidRPr="003A30F8">
        <w:rPr>
          <w:rFonts w:ascii="Calibri" w:eastAsia="Calibri Light" w:hAnsi="Calibri" w:cs="Calibri"/>
          <w:color w:val="000000" w:themeColor="text1"/>
          <w:lang w:val="pl-PL" w:eastAsia="zh-CN"/>
        </w:rPr>
        <w:t xml:space="preserve">akości </w:t>
      </w:r>
      <w:r w:rsidR="001A2BF0" w:rsidRPr="003A30F8">
        <w:rPr>
          <w:rFonts w:ascii="Calibri" w:eastAsia="Calibri Light" w:hAnsi="Calibri" w:cs="Calibri"/>
          <w:color w:val="000000" w:themeColor="text1"/>
          <w:lang w:val="pl-PL" w:eastAsia="zh-CN"/>
        </w:rPr>
        <w:t>świadczonych usług</w:t>
      </w:r>
      <w:r w:rsidRPr="003A30F8">
        <w:rPr>
          <w:rFonts w:ascii="Calibri" w:eastAsia="Calibri Light" w:hAnsi="Calibri" w:cs="Calibri"/>
          <w:color w:val="000000" w:themeColor="text1"/>
          <w:lang w:val="pl-PL" w:eastAsia="zh-CN"/>
        </w:rPr>
        <w:t>,</w:t>
      </w:r>
      <w:r w:rsidR="001A2BF0" w:rsidRPr="003A30F8">
        <w:rPr>
          <w:rFonts w:ascii="Calibri" w:eastAsia="Calibri Light" w:hAnsi="Calibri" w:cs="Calibri"/>
          <w:color w:val="000000" w:themeColor="text1"/>
          <w:lang w:val="pl-PL" w:eastAsia="zh-CN"/>
        </w:rPr>
        <w:t xml:space="preserve">  </w:t>
      </w:r>
    </w:p>
    <w:p w14:paraId="02DE603C" w14:textId="77777777" w:rsidR="00CA1B80" w:rsidRPr="003A30F8" w:rsidRDefault="008144F1" w:rsidP="001160AB">
      <w:pPr>
        <w:pStyle w:val="Akapitzlist"/>
        <w:numPr>
          <w:ilvl w:val="0"/>
          <w:numId w:val="25"/>
        </w:numPr>
        <w:tabs>
          <w:tab w:val="left" w:pos="1191"/>
          <w:tab w:val="left" w:pos="1418"/>
          <w:tab w:val="left" w:pos="1531"/>
        </w:tabs>
        <w:autoSpaceDE w:val="0"/>
        <w:autoSpaceDN w:val="0"/>
        <w:adjustRightInd w:val="0"/>
        <w:spacing w:before="120" w:after="120" w:line="276" w:lineRule="auto"/>
        <w:ind w:left="1418" w:hanging="357"/>
        <w:rPr>
          <w:rFonts w:ascii="Calibri" w:eastAsia="Malgun Gothic" w:hAnsi="Calibri" w:cs="Calibri"/>
          <w:color w:val="000000"/>
          <w:lang w:eastAsia="zh-CN"/>
        </w:rPr>
      </w:pPr>
      <w:r w:rsidRPr="003A30F8">
        <w:rPr>
          <w:rFonts w:ascii="Calibri" w:eastAsia="Calibri Light" w:hAnsi="Calibri" w:cs="Calibri"/>
          <w:color w:val="000000"/>
          <w:lang w:val="pl-PL" w:eastAsia="zh-CN"/>
        </w:rPr>
        <w:t>w</w:t>
      </w:r>
      <w:r w:rsidR="001A2BF0" w:rsidRPr="003A30F8">
        <w:rPr>
          <w:rFonts w:ascii="Calibri" w:eastAsia="Calibri Light" w:hAnsi="Calibri" w:cs="Calibri"/>
          <w:color w:val="000000"/>
          <w:lang w:val="pl-PL" w:eastAsia="zh-CN"/>
        </w:rPr>
        <w:t xml:space="preserve">zmocnienia wewnętrznych procesów zarządzania. </w:t>
      </w:r>
    </w:p>
    <w:p w14:paraId="281E87E9" w14:textId="77777777" w:rsidR="007A05FB" w:rsidRPr="003A30F8" w:rsidRDefault="001A2BF0" w:rsidP="001160AB">
      <w:pPr>
        <w:tabs>
          <w:tab w:val="left" w:pos="850"/>
          <w:tab w:val="left" w:pos="1191"/>
          <w:tab w:val="left" w:pos="1531"/>
        </w:tabs>
        <w:autoSpaceDE w:val="0"/>
        <w:autoSpaceDN w:val="0"/>
        <w:adjustRightInd w:val="0"/>
        <w:spacing w:line="276" w:lineRule="auto"/>
        <w:contextualSpacing/>
        <w:rPr>
          <w:rFonts w:ascii="Calibri" w:eastAsia="Malgun Gothic" w:hAnsi="Calibri" w:cs="Calibri"/>
          <w:color w:val="000000"/>
          <w:lang w:val="pl-PL" w:eastAsia="zh-CN"/>
        </w:rPr>
      </w:pPr>
      <w:r w:rsidRPr="003A30F8">
        <w:rPr>
          <w:rFonts w:ascii="Calibri" w:eastAsia="Calibri Light" w:hAnsi="Calibri" w:cs="Calibri"/>
          <w:color w:val="000000" w:themeColor="text1"/>
          <w:lang w:val="pl-PL" w:eastAsia="zh-CN"/>
        </w:rPr>
        <w:t>Te trzy analizowane zakresy są ściśle ze sobą powiązane i poprawa osiągnięta w jednym z nich powoduje synerg</w:t>
      </w:r>
      <w:r w:rsidR="008144F1" w:rsidRPr="003A30F8">
        <w:rPr>
          <w:rFonts w:ascii="Calibri" w:eastAsia="Calibri Light" w:hAnsi="Calibri" w:cs="Calibri"/>
          <w:color w:val="000000" w:themeColor="text1"/>
          <w:lang w:val="pl-PL" w:eastAsia="zh-CN"/>
        </w:rPr>
        <w:t>iczną</w:t>
      </w:r>
      <w:r w:rsidRPr="003A30F8">
        <w:rPr>
          <w:rFonts w:ascii="Calibri" w:eastAsia="Calibri Light" w:hAnsi="Calibri" w:cs="Calibri"/>
          <w:color w:val="000000" w:themeColor="text1"/>
          <w:lang w:val="pl-PL" w:eastAsia="zh-CN"/>
        </w:rPr>
        <w:t xml:space="preserve"> poprawę w pozostałych. Dla każdego z tych zakresów OECD zidentyfikowało kluczowe obszary analizy, a w ich obrębie wymiary, które </w:t>
      </w:r>
      <w:r w:rsidR="4250FF74" w:rsidRPr="003A30F8">
        <w:rPr>
          <w:rFonts w:ascii="Calibri" w:eastAsia="Calibri Light" w:hAnsi="Calibri" w:cs="Calibri"/>
          <w:color w:val="000000" w:themeColor="text1"/>
          <w:lang w:val="pl-PL" w:eastAsia="zh-CN"/>
        </w:rPr>
        <w:t>pokazują</w:t>
      </w:r>
      <w:r w:rsidRPr="003A30F8">
        <w:rPr>
          <w:rFonts w:ascii="Calibri" w:eastAsia="Calibri Light" w:hAnsi="Calibri" w:cs="Calibri"/>
          <w:color w:val="000000" w:themeColor="text1"/>
          <w:lang w:val="pl-PL" w:eastAsia="zh-CN"/>
        </w:rPr>
        <w:t xml:space="preserve"> główne czynniki wpływające na zdolność instytucjonalną jednostek samorządu </w:t>
      </w:r>
      <w:r w:rsidR="420B9828" w:rsidRPr="003A30F8">
        <w:rPr>
          <w:rFonts w:ascii="Calibri" w:eastAsia="Calibri Light" w:hAnsi="Calibri" w:cs="Calibri"/>
          <w:color w:val="000000" w:themeColor="text1"/>
          <w:lang w:val="pl-PL" w:eastAsia="zh-CN"/>
        </w:rPr>
        <w:t>terytorialnego</w:t>
      </w:r>
      <w:r w:rsidRPr="003A30F8">
        <w:rPr>
          <w:rFonts w:ascii="Calibri" w:eastAsia="Calibri Light" w:hAnsi="Calibri" w:cs="Calibri"/>
          <w:color w:val="000000" w:themeColor="text1"/>
          <w:lang w:val="pl-PL" w:eastAsia="zh-CN"/>
        </w:rPr>
        <w:t xml:space="preserve"> do planowania i realizacji programów rozwoju lokalnego.</w:t>
      </w:r>
    </w:p>
    <w:p w14:paraId="3650AC45" w14:textId="77777777" w:rsidR="007A05FB" w:rsidRPr="00BC4A2F" w:rsidRDefault="007A05FB" w:rsidP="00BC4A2F">
      <w:pPr>
        <w:tabs>
          <w:tab w:val="left" w:pos="850"/>
          <w:tab w:val="left" w:pos="1191"/>
          <w:tab w:val="left" w:pos="1531"/>
        </w:tabs>
        <w:autoSpaceDE w:val="0"/>
        <w:autoSpaceDN w:val="0"/>
        <w:adjustRightInd w:val="0"/>
        <w:spacing w:line="276" w:lineRule="auto"/>
        <w:contextualSpacing/>
        <w:rPr>
          <w:rFonts w:ascii="Calibri" w:eastAsia="Bahnschrift SemiCondensed" w:hAnsi="Calibri" w:cs="Calibri"/>
          <w:color w:val="4E81BD"/>
          <w:sz w:val="16"/>
          <w:szCs w:val="16"/>
          <w:lang w:val="pl-PL" w:eastAsia="zh-CN"/>
        </w:rPr>
      </w:pPr>
    </w:p>
    <w:p w14:paraId="4FEDAD81" w14:textId="77777777" w:rsidR="006A4F20" w:rsidRPr="003A30F8" w:rsidRDefault="001A2BF0" w:rsidP="00BC4A2F">
      <w:pPr>
        <w:tabs>
          <w:tab w:val="left" w:pos="850"/>
          <w:tab w:val="left" w:pos="1191"/>
          <w:tab w:val="left" w:pos="1531"/>
        </w:tabs>
        <w:autoSpaceDE w:val="0"/>
        <w:autoSpaceDN w:val="0"/>
        <w:adjustRightInd w:val="0"/>
        <w:spacing w:line="276" w:lineRule="auto"/>
        <w:contextualSpacing/>
        <w:rPr>
          <w:rFonts w:ascii="Calibri" w:hAnsi="Calibri" w:cs="Calibri"/>
          <w:lang w:val="pl-PL" w:eastAsia="zh-CN"/>
        </w:rPr>
      </w:pPr>
      <w:r w:rsidRPr="003A30F8">
        <w:rPr>
          <w:rFonts w:ascii="Calibri" w:eastAsia="Bahnschrift SemiCondensed" w:hAnsi="Calibri" w:cs="Calibri"/>
          <w:color w:val="4E81BD"/>
          <w:lang w:val="pl-PL" w:eastAsia="zh-CN"/>
        </w:rPr>
        <w:t xml:space="preserve">Tabela 1. Trzy główne części </w:t>
      </w:r>
      <w:r w:rsidR="001247FF" w:rsidRPr="003A30F8">
        <w:rPr>
          <w:rFonts w:ascii="Calibri" w:eastAsia="Bahnschrift SemiCondensed" w:hAnsi="Calibri" w:cs="Calibri"/>
          <w:color w:val="4E81BD"/>
          <w:lang w:val="pl-PL" w:eastAsia="zh-CN"/>
        </w:rPr>
        <w:t xml:space="preserve">– </w:t>
      </w:r>
      <w:r w:rsidRPr="003A30F8">
        <w:rPr>
          <w:rFonts w:ascii="Calibri" w:eastAsia="Bahnschrift SemiCondensed" w:hAnsi="Calibri" w:cs="Calibri"/>
          <w:color w:val="4E81BD"/>
          <w:lang w:val="pl-PL" w:eastAsia="zh-CN"/>
        </w:rPr>
        <w:t xml:space="preserve">zakresy tematyczne narzędzia samooceny </w:t>
      </w:r>
    </w:p>
    <w:tbl>
      <w:tblPr>
        <w:tblStyle w:val="OECD"/>
        <w:tblW w:w="0" w:type="auto"/>
        <w:tblLook w:val="04A0" w:firstRow="1" w:lastRow="0" w:firstColumn="1" w:lastColumn="0" w:noHBand="0" w:noVBand="1"/>
      </w:tblPr>
      <w:tblGrid>
        <w:gridCol w:w="1560"/>
        <w:gridCol w:w="2126"/>
        <w:gridCol w:w="5612"/>
      </w:tblGrid>
      <w:tr w:rsidR="00741B00" w:rsidRPr="003A30F8" w14:paraId="07F96AEE" w14:textId="77777777" w:rsidTr="17D4A096">
        <w:trPr>
          <w:cnfStyle w:val="100000000000" w:firstRow="1" w:lastRow="0" w:firstColumn="0" w:lastColumn="0" w:oddVBand="0" w:evenVBand="0" w:oddHBand="0" w:evenHBand="0" w:firstRowFirstColumn="0" w:firstRowLastColumn="0" w:lastRowFirstColumn="0" w:lastRowLastColumn="0"/>
        </w:trPr>
        <w:tc>
          <w:tcPr>
            <w:tcW w:w="1560" w:type="dxa"/>
          </w:tcPr>
          <w:p w14:paraId="6C2610EB" w14:textId="77777777" w:rsidR="00D07A7B" w:rsidRPr="003A30F8" w:rsidRDefault="001A2BF0" w:rsidP="002D08AA">
            <w:pPr>
              <w:pStyle w:val="Para0"/>
              <w:rPr>
                <w:rFonts w:ascii="Calibri" w:hAnsi="Calibri" w:cs="Calibri"/>
                <w:lang w:val="en-GB"/>
              </w:rPr>
            </w:pPr>
            <w:r w:rsidRPr="003A30F8">
              <w:rPr>
                <w:rFonts w:ascii="Calibri" w:eastAsia="Calibri Light" w:hAnsi="Calibri" w:cs="Calibri"/>
                <w:color w:val="000000"/>
              </w:rPr>
              <w:t xml:space="preserve">Część (zakres tematyczny) </w:t>
            </w:r>
          </w:p>
        </w:tc>
        <w:tc>
          <w:tcPr>
            <w:tcW w:w="2126" w:type="dxa"/>
          </w:tcPr>
          <w:p w14:paraId="0B63E629" w14:textId="77777777" w:rsidR="00D07A7B" w:rsidRPr="003A30F8" w:rsidRDefault="001A2BF0" w:rsidP="00D07A7B">
            <w:pPr>
              <w:pStyle w:val="Para0"/>
              <w:rPr>
                <w:rFonts w:ascii="Calibri" w:hAnsi="Calibri" w:cs="Calibri"/>
                <w:lang w:val="en-GB"/>
              </w:rPr>
            </w:pPr>
            <w:r w:rsidRPr="003A30F8">
              <w:rPr>
                <w:rFonts w:ascii="Calibri" w:eastAsia="Calibri Light" w:hAnsi="Calibri" w:cs="Calibri"/>
                <w:color w:val="000000"/>
              </w:rPr>
              <w:t>Obszar</w:t>
            </w:r>
          </w:p>
        </w:tc>
        <w:tc>
          <w:tcPr>
            <w:tcW w:w="5612" w:type="dxa"/>
          </w:tcPr>
          <w:p w14:paraId="12815DD5" w14:textId="77777777" w:rsidR="00D07A7B" w:rsidRPr="003A30F8" w:rsidRDefault="001A2BF0" w:rsidP="002D08AA">
            <w:pPr>
              <w:pStyle w:val="Para0"/>
              <w:rPr>
                <w:rFonts w:ascii="Calibri" w:hAnsi="Calibri" w:cs="Calibri"/>
                <w:lang w:val="en-GB"/>
              </w:rPr>
            </w:pPr>
            <w:r w:rsidRPr="003A30F8">
              <w:rPr>
                <w:rFonts w:ascii="Calibri" w:eastAsia="Calibri Light" w:hAnsi="Calibri" w:cs="Calibri"/>
                <w:color w:val="000000"/>
              </w:rPr>
              <w:t>Opis zawartości obszaru analizy</w:t>
            </w:r>
          </w:p>
        </w:tc>
      </w:tr>
      <w:tr w:rsidR="00741B00" w:rsidRPr="007B303B" w14:paraId="07B92262" w14:textId="77777777" w:rsidTr="17D4A096">
        <w:tc>
          <w:tcPr>
            <w:tcW w:w="1560" w:type="dxa"/>
            <w:vMerge w:val="restart"/>
          </w:tcPr>
          <w:p w14:paraId="0687E8EF" w14:textId="77777777" w:rsidR="00D07A7B" w:rsidRPr="003A30F8" w:rsidRDefault="001A2BF0" w:rsidP="00D07A7B">
            <w:pPr>
              <w:pStyle w:val="Para0"/>
              <w:jc w:val="left"/>
              <w:rPr>
                <w:rFonts w:ascii="Calibri" w:hAnsi="Calibri" w:cs="Calibri"/>
                <w:lang w:val="en-GB"/>
              </w:rPr>
            </w:pPr>
            <w:r w:rsidRPr="003A30F8">
              <w:rPr>
                <w:rFonts w:ascii="Calibri" w:eastAsia="Calibri Light" w:hAnsi="Calibri" w:cs="Calibri"/>
                <w:color w:val="000000"/>
              </w:rPr>
              <w:t>I. Wzmocnienie rozwoju lokalnego</w:t>
            </w:r>
          </w:p>
          <w:p w14:paraId="26FFBC58" w14:textId="77777777" w:rsidR="00D07A7B" w:rsidRPr="003A30F8" w:rsidRDefault="00D07A7B" w:rsidP="00D07A7B">
            <w:pPr>
              <w:pStyle w:val="Para0"/>
              <w:jc w:val="left"/>
              <w:rPr>
                <w:rFonts w:ascii="Calibri" w:hAnsi="Calibri" w:cs="Calibri"/>
                <w:lang w:val="en-GB"/>
              </w:rPr>
            </w:pPr>
          </w:p>
          <w:p w14:paraId="3BE93331" w14:textId="77777777" w:rsidR="00D07A7B" w:rsidRPr="003A30F8" w:rsidRDefault="00D07A7B" w:rsidP="00D07A7B">
            <w:pPr>
              <w:pStyle w:val="Para0"/>
              <w:jc w:val="left"/>
              <w:rPr>
                <w:rFonts w:ascii="Calibri" w:hAnsi="Calibri" w:cs="Calibri"/>
                <w:lang w:val="en-GB"/>
              </w:rPr>
            </w:pPr>
          </w:p>
          <w:p w14:paraId="7C5DB39E" w14:textId="77777777" w:rsidR="00D07A7B" w:rsidRPr="003A30F8" w:rsidRDefault="00D07A7B" w:rsidP="00D07A7B">
            <w:pPr>
              <w:pStyle w:val="Para0"/>
              <w:jc w:val="left"/>
              <w:rPr>
                <w:rFonts w:ascii="Calibri" w:hAnsi="Calibri" w:cs="Calibri"/>
                <w:lang w:val="en-GB"/>
              </w:rPr>
            </w:pPr>
          </w:p>
          <w:p w14:paraId="31C0A5EA" w14:textId="77777777" w:rsidR="00D07A7B" w:rsidRPr="003A30F8" w:rsidRDefault="00D07A7B" w:rsidP="00D07A7B">
            <w:pPr>
              <w:pStyle w:val="Para0"/>
              <w:jc w:val="left"/>
              <w:rPr>
                <w:rFonts w:ascii="Calibri" w:hAnsi="Calibri" w:cs="Calibri"/>
                <w:lang w:val="en-GB"/>
              </w:rPr>
            </w:pPr>
          </w:p>
          <w:p w14:paraId="46A9E30A" w14:textId="77777777" w:rsidR="00D07A7B" w:rsidRPr="003A30F8" w:rsidRDefault="00D07A7B" w:rsidP="00D07A7B">
            <w:pPr>
              <w:pStyle w:val="Para0"/>
              <w:jc w:val="left"/>
              <w:rPr>
                <w:rFonts w:ascii="Calibri" w:hAnsi="Calibri" w:cs="Calibri"/>
                <w:lang w:val="en-GB"/>
              </w:rPr>
            </w:pPr>
          </w:p>
        </w:tc>
        <w:tc>
          <w:tcPr>
            <w:tcW w:w="2126" w:type="dxa"/>
          </w:tcPr>
          <w:p w14:paraId="7E77D916" w14:textId="77777777" w:rsidR="00D07A7B" w:rsidRPr="003A30F8" w:rsidRDefault="001A2BF0" w:rsidP="00D07A7B">
            <w:pPr>
              <w:pStyle w:val="Para0"/>
              <w:jc w:val="left"/>
              <w:rPr>
                <w:rFonts w:ascii="Calibri" w:hAnsi="Calibri" w:cs="Calibri"/>
              </w:rPr>
            </w:pPr>
            <w:r w:rsidRPr="003A30F8">
              <w:rPr>
                <w:rFonts w:ascii="Calibri" w:eastAsia="Calibri Light" w:hAnsi="Calibri" w:cs="Calibri"/>
                <w:color w:val="000000"/>
              </w:rPr>
              <w:t>1. Wyzwania i możliwości rozwoju lokalnego</w:t>
            </w:r>
          </w:p>
        </w:tc>
        <w:tc>
          <w:tcPr>
            <w:tcW w:w="5612" w:type="dxa"/>
          </w:tcPr>
          <w:p w14:paraId="56D014C1" w14:textId="77777777" w:rsidR="00D07A7B" w:rsidRPr="003A30F8" w:rsidRDefault="001A2BF0" w:rsidP="00D07A7B">
            <w:pPr>
              <w:pStyle w:val="Para0"/>
              <w:rPr>
                <w:rFonts w:ascii="Calibri" w:hAnsi="Calibri" w:cs="Calibri"/>
              </w:rPr>
            </w:pPr>
            <w:r w:rsidRPr="003A30F8">
              <w:rPr>
                <w:rFonts w:ascii="Calibri" w:eastAsia="Calibri Light" w:hAnsi="Calibri" w:cs="Calibri"/>
                <w:color w:val="000000"/>
              </w:rPr>
              <w:t>Diagnozowanie mocnych stron i wyzwań stojących przed jednostką samorządu terytorialnego</w:t>
            </w:r>
            <w:r w:rsidR="00744194" w:rsidRPr="003A30F8">
              <w:rPr>
                <w:rFonts w:ascii="Calibri" w:eastAsia="Calibri Light" w:hAnsi="Calibri" w:cs="Calibri"/>
                <w:color w:val="000000"/>
              </w:rPr>
              <w:t>,</w:t>
            </w:r>
            <w:r w:rsidR="001247FF" w:rsidRPr="003A30F8">
              <w:rPr>
                <w:rFonts w:ascii="Calibri" w:eastAsia="Calibri Light" w:hAnsi="Calibri" w:cs="Calibri"/>
                <w:color w:val="000000"/>
              </w:rPr>
              <w:t xml:space="preserve"> </w:t>
            </w:r>
            <w:r w:rsidRPr="003A30F8">
              <w:rPr>
                <w:rFonts w:ascii="Calibri" w:eastAsia="Calibri Light" w:hAnsi="Calibri" w:cs="Calibri"/>
                <w:color w:val="000000"/>
              </w:rPr>
              <w:t>związanych między innymi ze zmianami demograficznymi, gospodarczymi i potrzebą dostosowania do nich sposobu świadczenia usług</w:t>
            </w:r>
            <w:r w:rsidR="00744194" w:rsidRPr="003A30F8">
              <w:rPr>
                <w:rFonts w:ascii="Calibri" w:eastAsia="Calibri Light" w:hAnsi="Calibri" w:cs="Calibri"/>
                <w:color w:val="000000"/>
              </w:rPr>
              <w:t>.</w:t>
            </w:r>
            <w:r w:rsidRPr="003A30F8">
              <w:rPr>
                <w:rFonts w:ascii="Calibri" w:eastAsia="Calibri Light" w:hAnsi="Calibri" w:cs="Calibri"/>
                <w:color w:val="000000"/>
              </w:rPr>
              <w:t xml:space="preserve"> </w:t>
            </w:r>
            <w:r w:rsidR="00744194" w:rsidRPr="003A30F8">
              <w:rPr>
                <w:rFonts w:ascii="Calibri" w:eastAsia="Calibri Light" w:hAnsi="Calibri" w:cs="Calibri"/>
                <w:color w:val="000000"/>
              </w:rPr>
              <w:t xml:space="preserve">Diagnoza </w:t>
            </w:r>
            <w:r w:rsidRPr="003A30F8">
              <w:rPr>
                <w:rFonts w:ascii="Calibri" w:eastAsia="Calibri Light" w:hAnsi="Calibri" w:cs="Calibri"/>
                <w:color w:val="000000"/>
              </w:rPr>
              <w:t xml:space="preserve">jest kluczowym krokiem do zbudowania strategii rozwoju dostosowanych do potrzeb lokalnej społeczności. </w:t>
            </w:r>
          </w:p>
        </w:tc>
      </w:tr>
      <w:tr w:rsidR="00741B00" w:rsidRPr="007B303B" w14:paraId="6AB8DD31" w14:textId="77777777" w:rsidTr="17D4A096">
        <w:tc>
          <w:tcPr>
            <w:tcW w:w="1560" w:type="dxa"/>
            <w:vMerge/>
          </w:tcPr>
          <w:p w14:paraId="6468BD26" w14:textId="77777777" w:rsidR="00D07A7B" w:rsidRPr="003A30F8" w:rsidRDefault="00D07A7B" w:rsidP="00D07A7B">
            <w:pPr>
              <w:pStyle w:val="Para0"/>
              <w:jc w:val="left"/>
              <w:rPr>
                <w:rFonts w:ascii="Calibri" w:hAnsi="Calibri" w:cs="Calibri"/>
              </w:rPr>
            </w:pPr>
          </w:p>
        </w:tc>
        <w:tc>
          <w:tcPr>
            <w:tcW w:w="2126" w:type="dxa"/>
          </w:tcPr>
          <w:p w14:paraId="212D59CF" w14:textId="77777777" w:rsidR="00D07A7B" w:rsidRPr="003A30F8" w:rsidRDefault="001A2BF0" w:rsidP="00D07A7B">
            <w:pPr>
              <w:pStyle w:val="Para0"/>
              <w:jc w:val="left"/>
              <w:rPr>
                <w:rFonts w:ascii="Calibri" w:hAnsi="Calibri" w:cs="Calibri"/>
                <w:lang w:val="en-GB"/>
              </w:rPr>
            </w:pPr>
            <w:r w:rsidRPr="003A30F8">
              <w:rPr>
                <w:rFonts w:ascii="Calibri" w:eastAsia="Calibri Light" w:hAnsi="Calibri" w:cs="Calibri"/>
                <w:color w:val="000000"/>
              </w:rPr>
              <w:t>2. Planowanie strategiczne</w:t>
            </w:r>
            <w:r w:rsidR="006D4A72" w:rsidRPr="003A30F8">
              <w:rPr>
                <w:rFonts w:ascii="Calibri" w:eastAsia="Calibri Light" w:hAnsi="Calibri" w:cs="Calibri"/>
                <w:color w:val="000000"/>
              </w:rPr>
              <w:t>*</w:t>
            </w:r>
          </w:p>
        </w:tc>
        <w:tc>
          <w:tcPr>
            <w:tcW w:w="5612" w:type="dxa"/>
          </w:tcPr>
          <w:p w14:paraId="63DB2F77" w14:textId="77777777" w:rsidR="00D07A7B" w:rsidRPr="003A30F8" w:rsidRDefault="001A2BF0" w:rsidP="007A05FB">
            <w:pPr>
              <w:pStyle w:val="Para0"/>
              <w:rPr>
                <w:rFonts w:ascii="Calibri" w:hAnsi="Calibri" w:cs="Calibri"/>
              </w:rPr>
            </w:pPr>
            <w:r w:rsidRPr="003A30F8">
              <w:rPr>
                <w:rFonts w:ascii="Calibri" w:eastAsia="Calibri Light" w:hAnsi="Calibri" w:cs="Calibri"/>
              </w:rPr>
              <w:t>Planowanie strategiczne pomaga zbudować zrównoważoną gospodarkę lokalną, która będzie w stanie odpowi</w:t>
            </w:r>
            <w:r w:rsidR="058979F9" w:rsidRPr="003A30F8">
              <w:rPr>
                <w:rFonts w:ascii="Calibri" w:eastAsia="Calibri Light" w:hAnsi="Calibri" w:cs="Calibri"/>
              </w:rPr>
              <w:t>adać</w:t>
            </w:r>
            <w:r w:rsidRPr="003A30F8">
              <w:rPr>
                <w:rFonts w:ascii="Calibri" w:eastAsia="Calibri Light" w:hAnsi="Calibri" w:cs="Calibri"/>
              </w:rPr>
              <w:t xml:space="preserve"> na zmieniając</w:t>
            </w:r>
            <w:r w:rsidR="0B94EBCF" w:rsidRPr="003A30F8">
              <w:rPr>
                <w:rFonts w:ascii="Calibri" w:eastAsia="Calibri Light" w:hAnsi="Calibri" w:cs="Calibri"/>
              </w:rPr>
              <w:t>e</w:t>
            </w:r>
            <w:r w:rsidRPr="003A30F8">
              <w:rPr>
                <w:rFonts w:ascii="Calibri" w:eastAsia="Calibri Light" w:hAnsi="Calibri" w:cs="Calibri"/>
              </w:rPr>
              <w:t xml:space="preserve"> się</w:t>
            </w:r>
            <w:r w:rsidR="0B94EBCF" w:rsidRPr="003A30F8">
              <w:rPr>
                <w:rFonts w:ascii="Calibri" w:eastAsia="Calibri Light" w:hAnsi="Calibri" w:cs="Calibri"/>
              </w:rPr>
              <w:t xml:space="preserve"> ze zróżnicowaną dynamiką otoczenie i potrzeby.</w:t>
            </w:r>
            <w:r w:rsidRPr="003A30F8">
              <w:rPr>
                <w:rFonts w:ascii="Calibri" w:eastAsia="Calibri Light" w:hAnsi="Calibri" w:cs="Calibri"/>
              </w:rPr>
              <w:t xml:space="preserve"> Planowanie strategiczne jest niezbędne, aby umożliwić </w:t>
            </w:r>
            <w:r w:rsidRPr="003A30F8">
              <w:rPr>
                <w:rFonts w:ascii="Calibri" w:eastAsia="Calibri Light" w:hAnsi="Calibri" w:cs="Calibri"/>
              </w:rPr>
              <w:lastRenderedPageBreak/>
              <w:t xml:space="preserve">administracji samorządowej opracowanie i realizację wieloaspektowych celów rozwoju. </w:t>
            </w:r>
          </w:p>
        </w:tc>
      </w:tr>
      <w:tr w:rsidR="00741B00" w:rsidRPr="007B303B" w14:paraId="71F088F8" w14:textId="77777777" w:rsidTr="17D4A096">
        <w:tc>
          <w:tcPr>
            <w:tcW w:w="1560" w:type="dxa"/>
            <w:vMerge/>
          </w:tcPr>
          <w:p w14:paraId="510A8F65" w14:textId="77777777" w:rsidR="00D07A7B" w:rsidRPr="003A30F8" w:rsidRDefault="00D07A7B" w:rsidP="00D07A7B">
            <w:pPr>
              <w:pStyle w:val="Para0"/>
              <w:jc w:val="left"/>
              <w:rPr>
                <w:rFonts w:ascii="Calibri" w:hAnsi="Calibri" w:cs="Calibri"/>
              </w:rPr>
            </w:pPr>
          </w:p>
        </w:tc>
        <w:tc>
          <w:tcPr>
            <w:tcW w:w="2126" w:type="dxa"/>
          </w:tcPr>
          <w:p w14:paraId="1D2BF36E" w14:textId="77777777" w:rsidR="00D07A7B" w:rsidRPr="003A30F8" w:rsidRDefault="001A2BF0" w:rsidP="00D07A7B">
            <w:pPr>
              <w:pStyle w:val="Para0"/>
              <w:jc w:val="left"/>
              <w:rPr>
                <w:rFonts w:ascii="Calibri" w:hAnsi="Calibri" w:cs="Calibri"/>
              </w:rPr>
            </w:pPr>
            <w:r w:rsidRPr="003A30F8">
              <w:rPr>
                <w:rFonts w:ascii="Calibri" w:eastAsia="Calibri Light" w:hAnsi="Calibri" w:cs="Calibri"/>
              </w:rPr>
              <w:t xml:space="preserve">3. Monitorowanie i ocena lokalnej strategii </w:t>
            </w:r>
            <w:r w:rsidR="562C884D" w:rsidRPr="003A30F8">
              <w:rPr>
                <w:rFonts w:ascii="Calibri" w:eastAsia="Calibri Light" w:hAnsi="Calibri" w:cs="Calibri"/>
              </w:rPr>
              <w:t>oraz</w:t>
            </w:r>
            <w:r w:rsidRPr="003A30F8">
              <w:rPr>
                <w:rFonts w:ascii="Calibri" w:eastAsia="Calibri Light" w:hAnsi="Calibri" w:cs="Calibri"/>
              </w:rPr>
              <w:t xml:space="preserve"> polityk rozwoju lokalnego</w:t>
            </w:r>
          </w:p>
        </w:tc>
        <w:tc>
          <w:tcPr>
            <w:tcW w:w="5612" w:type="dxa"/>
          </w:tcPr>
          <w:p w14:paraId="3A267F5B" w14:textId="77777777" w:rsidR="00D07A7B" w:rsidRPr="003A30F8" w:rsidRDefault="001A2BF0" w:rsidP="00183F0B">
            <w:pPr>
              <w:pStyle w:val="Para0"/>
              <w:rPr>
                <w:rFonts w:ascii="Calibri" w:hAnsi="Calibri" w:cs="Calibri"/>
              </w:rPr>
            </w:pPr>
            <w:r w:rsidRPr="003A30F8">
              <w:rPr>
                <w:rFonts w:ascii="Calibri" w:eastAsia="Calibri Light" w:hAnsi="Calibri" w:cs="Calibri"/>
                <w:color w:val="000000"/>
              </w:rPr>
              <w:t>Wykorzystywanie mechanizmów monitoringu i ewaluacji na różnych etapach cyklu inwestycyjnego, w tym jasnego systemu wskaźników, umożliwia skoncentrowanie na wynikach, poprawiając wydajność i efektywność inwestycji publicznych. Służy temu powiązanie wyznaczanych celów z oczekiwanymi rezultatami, zbieranie i analizowanie danych na temat skuteczności prowadzonych działań oraz efektywna komunikacja społeczna. Co więcej, stopień</w:t>
            </w:r>
            <w:r w:rsidR="007A05FB">
              <w:rPr>
                <w:rFonts w:ascii="Calibri" w:eastAsia="Calibri Light" w:hAnsi="Calibri" w:cs="Calibri"/>
                <w:color w:val="000000"/>
              </w:rPr>
              <w:t>,</w:t>
            </w:r>
            <w:r w:rsidRPr="003A30F8">
              <w:rPr>
                <w:rFonts w:ascii="Calibri" w:eastAsia="Calibri Light" w:hAnsi="Calibri" w:cs="Calibri"/>
                <w:color w:val="000000"/>
              </w:rPr>
              <w:t xml:space="preserve"> w jakim jednostki samorządu terytorialnego wykorzystują dane w procesie podejmowania decyzji i w jakim dzielą się nimi z opinią publiczną (co powinno mieć miejsce zarówno przed podjęciem decyzji o inwestycji, jak i w trakcie jej wdrażania), wiele mówi o ich zdolności do uwzględniania głosu obywateli w podejmowaniu decyzji w oparciu o rzetelne dane. </w:t>
            </w:r>
          </w:p>
        </w:tc>
      </w:tr>
      <w:tr w:rsidR="00741B00" w:rsidRPr="007B303B" w14:paraId="099AF4B6" w14:textId="77777777" w:rsidTr="17D4A096">
        <w:tc>
          <w:tcPr>
            <w:tcW w:w="1560" w:type="dxa"/>
            <w:vMerge/>
          </w:tcPr>
          <w:p w14:paraId="33C373CD" w14:textId="77777777" w:rsidR="00D07A7B" w:rsidRPr="003A30F8" w:rsidRDefault="00D07A7B" w:rsidP="00D07A7B">
            <w:pPr>
              <w:pStyle w:val="Para0"/>
              <w:jc w:val="left"/>
              <w:rPr>
                <w:rFonts w:ascii="Calibri" w:hAnsi="Calibri" w:cs="Calibri"/>
              </w:rPr>
            </w:pPr>
          </w:p>
        </w:tc>
        <w:tc>
          <w:tcPr>
            <w:tcW w:w="2126" w:type="dxa"/>
          </w:tcPr>
          <w:p w14:paraId="6C3E53EA" w14:textId="77777777" w:rsidR="00D07A7B" w:rsidRPr="003A30F8" w:rsidRDefault="001A2BF0" w:rsidP="00D07A7B">
            <w:pPr>
              <w:pStyle w:val="Para0"/>
              <w:jc w:val="left"/>
              <w:rPr>
                <w:rFonts w:ascii="Calibri" w:hAnsi="Calibri" w:cs="Calibri"/>
              </w:rPr>
            </w:pPr>
            <w:r w:rsidRPr="003A30F8">
              <w:rPr>
                <w:rFonts w:ascii="Calibri" w:eastAsia="Calibri Light" w:hAnsi="Calibri" w:cs="Calibri"/>
              </w:rPr>
              <w:t xml:space="preserve">4. Finansowanie rozwoju jednostek samorządu </w:t>
            </w:r>
            <w:r w:rsidR="707AD92F" w:rsidRPr="003A30F8">
              <w:rPr>
                <w:rFonts w:ascii="Calibri" w:eastAsia="Calibri Light" w:hAnsi="Calibri" w:cs="Calibri"/>
              </w:rPr>
              <w:t>terytorialnego</w:t>
            </w:r>
            <w:r w:rsidRPr="003A30F8">
              <w:rPr>
                <w:rFonts w:ascii="Calibri" w:eastAsia="Calibri Light" w:hAnsi="Calibri" w:cs="Calibri"/>
              </w:rPr>
              <w:t xml:space="preserve"> z wykorzystaniem środków zwrotnych</w:t>
            </w:r>
          </w:p>
        </w:tc>
        <w:tc>
          <w:tcPr>
            <w:tcW w:w="5612" w:type="dxa"/>
          </w:tcPr>
          <w:p w14:paraId="2E262D0C" w14:textId="77777777" w:rsidR="00D07A7B" w:rsidRPr="003A30F8" w:rsidRDefault="001A2BF0" w:rsidP="00183F0B">
            <w:pPr>
              <w:pStyle w:val="Para0"/>
              <w:rPr>
                <w:rFonts w:ascii="Calibri" w:hAnsi="Calibri" w:cs="Calibri"/>
              </w:rPr>
            </w:pPr>
            <w:r w:rsidRPr="003A30F8">
              <w:rPr>
                <w:rFonts w:ascii="Calibri" w:eastAsia="Calibri Light" w:hAnsi="Calibri" w:cs="Calibri"/>
                <w:color w:val="000000"/>
              </w:rPr>
              <w:t xml:space="preserve">JST odgrywają wiodącą rolę w zakresie wykorzystywania </w:t>
            </w:r>
            <w:r w:rsidR="00744194" w:rsidRPr="003A30F8">
              <w:rPr>
                <w:rFonts w:ascii="Calibri" w:eastAsia="Calibri Light" w:hAnsi="Calibri" w:cs="Calibri"/>
                <w:color w:val="000000"/>
              </w:rPr>
              <w:t xml:space="preserve">własnego (wewnętrznego) </w:t>
            </w:r>
            <w:r w:rsidRPr="003A30F8">
              <w:rPr>
                <w:rFonts w:ascii="Calibri" w:eastAsia="Calibri Light" w:hAnsi="Calibri" w:cs="Calibri"/>
                <w:color w:val="000000"/>
              </w:rPr>
              <w:t xml:space="preserve">potencjału i pozyskiwania środków na finansowanie inwestycji oraz zapewnianie źródeł finansowania ich </w:t>
            </w:r>
            <w:r w:rsidR="00093D51" w:rsidRPr="003A30F8">
              <w:rPr>
                <w:rFonts w:ascii="Calibri" w:eastAsia="Calibri Light" w:hAnsi="Calibri" w:cs="Calibri"/>
                <w:color w:val="000000"/>
              </w:rPr>
              <w:t xml:space="preserve">długookresowej </w:t>
            </w:r>
            <w:r w:rsidRPr="003A30F8">
              <w:rPr>
                <w:rFonts w:ascii="Calibri" w:eastAsia="Calibri Light" w:hAnsi="Calibri" w:cs="Calibri"/>
                <w:color w:val="000000"/>
              </w:rPr>
              <w:t>eksploatacji i utrzymania. Wykorzystanie innowacyjnych mechanizmów finansowania</w:t>
            </w:r>
            <w:r w:rsidR="00EE40DD" w:rsidRPr="003A30F8">
              <w:rPr>
                <w:rFonts w:ascii="Calibri" w:eastAsia="Calibri Light" w:hAnsi="Calibri" w:cs="Calibri"/>
                <w:color w:val="000000"/>
              </w:rPr>
              <w:t>*</w:t>
            </w:r>
            <w:r w:rsidRPr="003A30F8">
              <w:rPr>
                <w:rFonts w:ascii="Calibri" w:eastAsia="Calibri Light" w:hAnsi="Calibri" w:cs="Calibri"/>
                <w:color w:val="000000"/>
              </w:rPr>
              <w:t xml:space="preserve"> przy wybranych, kluczowych projektach inwestycyjnych oraz dostosowanie ram budżetowych i podatkowych pomaga samorządom lokalnym działać </w:t>
            </w:r>
            <w:r w:rsidR="001006AB" w:rsidRPr="003A30F8">
              <w:rPr>
                <w:rFonts w:ascii="Calibri" w:eastAsia="Calibri Light" w:hAnsi="Calibri" w:cs="Calibri"/>
                <w:color w:val="000000"/>
              </w:rPr>
              <w:t>w sposób bardziej efektywny i odpowiedzialny</w:t>
            </w:r>
            <w:r w:rsidRPr="003A30F8">
              <w:rPr>
                <w:rFonts w:ascii="Calibri" w:eastAsia="Calibri Light" w:hAnsi="Calibri" w:cs="Calibri"/>
                <w:color w:val="000000"/>
              </w:rPr>
              <w:t>.</w:t>
            </w:r>
          </w:p>
        </w:tc>
      </w:tr>
      <w:tr w:rsidR="00741B00" w:rsidRPr="007B303B" w14:paraId="7C7664AC" w14:textId="77777777" w:rsidTr="17D4A096">
        <w:tc>
          <w:tcPr>
            <w:tcW w:w="1560" w:type="dxa"/>
            <w:vMerge/>
          </w:tcPr>
          <w:p w14:paraId="18AAAB4F" w14:textId="77777777" w:rsidR="00D07A7B" w:rsidRPr="003A30F8" w:rsidRDefault="00D07A7B" w:rsidP="00D07A7B">
            <w:pPr>
              <w:pStyle w:val="Para0"/>
              <w:jc w:val="left"/>
              <w:rPr>
                <w:rFonts w:ascii="Calibri" w:hAnsi="Calibri" w:cs="Calibri"/>
              </w:rPr>
            </w:pPr>
          </w:p>
        </w:tc>
        <w:tc>
          <w:tcPr>
            <w:tcW w:w="2126" w:type="dxa"/>
          </w:tcPr>
          <w:p w14:paraId="667AAA39" w14:textId="77777777" w:rsidR="00D07A7B" w:rsidRPr="003A30F8" w:rsidRDefault="001A2BF0" w:rsidP="00D07A7B">
            <w:pPr>
              <w:pStyle w:val="Para0"/>
              <w:jc w:val="left"/>
              <w:rPr>
                <w:rFonts w:ascii="Calibri" w:hAnsi="Calibri" w:cs="Calibri"/>
                <w:lang w:val="en-GB"/>
              </w:rPr>
            </w:pPr>
            <w:r w:rsidRPr="003A30F8">
              <w:rPr>
                <w:rFonts w:ascii="Calibri" w:eastAsia="Calibri Light" w:hAnsi="Calibri" w:cs="Calibri"/>
                <w:color w:val="000000"/>
              </w:rPr>
              <w:t xml:space="preserve">5. Współpraca </w:t>
            </w:r>
            <w:proofErr w:type="spellStart"/>
            <w:r w:rsidRPr="003A30F8">
              <w:rPr>
                <w:rFonts w:ascii="Calibri" w:eastAsia="Calibri Light" w:hAnsi="Calibri" w:cs="Calibri"/>
                <w:color w:val="000000"/>
              </w:rPr>
              <w:t>międzysamorządowa</w:t>
            </w:r>
            <w:proofErr w:type="spellEnd"/>
          </w:p>
        </w:tc>
        <w:tc>
          <w:tcPr>
            <w:tcW w:w="5612" w:type="dxa"/>
          </w:tcPr>
          <w:p w14:paraId="0AE13336" w14:textId="77777777" w:rsidR="00D07A7B" w:rsidRPr="003A30F8" w:rsidRDefault="001A2BF0" w:rsidP="00D07A7B">
            <w:pPr>
              <w:pStyle w:val="Para0"/>
              <w:spacing w:line="240" w:lineRule="auto"/>
              <w:rPr>
                <w:rFonts w:ascii="Calibri" w:hAnsi="Calibri" w:cs="Calibri"/>
              </w:rPr>
            </w:pPr>
            <w:r w:rsidRPr="003A30F8">
              <w:rPr>
                <w:rFonts w:ascii="Calibri" w:eastAsia="Calibri Light" w:hAnsi="Calibri" w:cs="Calibri"/>
                <w:color w:val="000000"/>
              </w:rPr>
              <w:t>Skoordynowane działania poprawiają efektywność inwestycyjną dzięki osiągnięciu efektu synergii, sprzyjając rozwojowi i wzrostowi produktywności. Jest to szczególnie istotne w przypadku obszarów metropolitalnych. Co więcej, osiągnięcie efektu skali i podniesienie rentowności projektu inwestycyjnego, w szczególności w przypadku projektów infrastrukturalnych, może być atrakcyjne dla podmiotów prywatnych.</w:t>
            </w:r>
          </w:p>
        </w:tc>
      </w:tr>
      <w:tr w:rsidR="00741B00" w:rsidRPr="007B303B" w14:paraId="2F5273BC" w14:textId="77777777" w:rsidTr="17D4A096">
        <w:tc>
          <w:tcPr>
            <w:tcW w:w="1560" w:type="dxa"/>
            <w:vMerge/>
          </w:tcPr>
          <w:p w14:paraId="65011451" w14:textId="77777777" w:rsidR="00D07A7B" w:rsidRPr="003A30F8" w:rsidRDefault="00D07A7B" w:rsidP="00D07A7B">
            <w:pPr>
              <w:pStyle w:val="Para0"/>
              <w:jc w:val="left"/>
              <w:rPr>
                <w:rFonts w:ascii="Calibri" w:hAnsi="Calibri" w:cs="Calibri"/>
              </w:rPr>
            </w:pPr>
          </w:p>
        </w:tc>
        <w:tc>
          <w:tcPr>
            <w:tcW w:w="2126" w:type="dxa"/>
          </w:tcPr>
          <w:p w14:paraId="75754EC0" w14:textId="77777777" w:rsidR="00D07A7B" w:rsidRPr="003A30F8" w:rsidRDefault="001A2BF0" w:rsidP="00D07A7B">
            <w:pPr>
              <w:pStyle w:val="Para0"/>
              <w:rPr>
                <w:rFonts w:ascii="Calibri" w:hAnsi="Calibri" w:cs="Calibri"/>
                <w:i/>
              </w:rPr>
            </w:pPr>
            <w:r w:rsidRPr="003A30F8">
              <w:rPr>
                <w:rFonts w:ascii="Calibri" w:eastAsia="Calibri Light" w:hAnsi="Calibri" w:cs="Calibri"/>
                <w:color w:val="000000"/>
              </w:rPr>
              <w:t xml:space="preserve">6. Koordynacja działań pomiędzy władzami publicznymi różnych poziomów </w:t>
            </w:r>
          </w:p>
        </w:tc>
        <w:tc>
          <w:tcPr>
            <w:tcW w:w="5612" w:type="dxa"/>
          </w:tcPr>
          <w:p w14:paraId="305B0819" w14:textId="77777777" w:rsidR="00D07A7B" w:rsidRPr="003A30F8" w:rsidRDefault="001A2BF0" w:rsidP="00D07A7B">
            <w:pPr>
              <w:pStyle w:val="Para0"/>
              <w:spacing w:line="240" w:lineRule="auto"/>
              <w:rPr>
                <w:rFonts w:ascii="Calibri" w:hAnsi="Calibri" w:cs="Calibri"/>
              </w:rPr>
            </w:pPr>
            <w:r w:rsidRPr="003A30F8">
              <w:rPr>
                <w:rFonts w:ascii="Calibri" w:eastAsia="Calibri Light" w:hAnsi="Calibri" w:cs="Calibri"/>
                <w:color w:val="000000"/>
              </w:rPr>
              <w:t>Koordynacja na wszystkich szczeblach administracji publicznej jest kluczowa dla lepszego dopasowania założonych celów rozwojowych i poprawy komunikacji oraz warunków ich realizacji. Pozwala ona również na osiągnięcie efektu synergii</w:t>
            </w:r>
            <w:r w:rsidR="007A05FB">
              <w:rPr>
                <w:rFonts w:ascii="Calibri" w:eastAsia="Calibri Light" w:hAnsi="Calibri" w:cs="Calibri"/>
                <w:color w:val="000000"/>
              </w:rPr>
              <w:t>,</w:t>
            </w:r>
            <w:r w:rsidRPr="003A30F8">
              <w:rPr>
                <w:rFonts w:ascii="Calibri" w:eastAsia="Calibri Light" w:hAnsi="Calibri" w:cs="Calibri"/>
                <w:color w:val="000000"/>
              </w:rPr>
              <w:t xml:space="preserve"> w celu sprostania wielowymiarowym wyzwaniom</w:t>
            </w:r>
            <w:r w:rsidR="007A05FB">
              <w:rPr>
                <w:rFonts w:ascii="Calibri" w:eastAsia="Calibri Light" w:hAnsi="Calibri" w:cs="Calibri"/>
                <w:color w:val="000000"/>
              </w:rPr>
              <w:t>,</w:t>
            </w:r>
            <w:r w:rsidRPr="003A30F8">
              <w:rPr>
                <w:rFonts w:ascii="Calibri" w:eastAsia="Calibri Light" w:hAnsi="Calibri" w:cs="Calibri"/>
                <w:color w:val="000000"/>
              </w:rPr>
              <w:t xml:space="preserve"> i identyfik</w:t>
            </w:r>
            <w:r w:rsidR="00F20A97" w:rsidRPr="003A30F8">
              <w:rPr>
                <w:rFonts w:ascii="Calibri" w:eastAsia="Calibri Light" w:hAnsi="Calibri" w:cs="Calibri"/>
                <w:color w:val="000000"/>
              </w:rPr>
              <w:t>ację</w:t>
            </w:r>
            <w:r w:rsidRPr="003A30F8">
              <w:rPr>
                <w:rFonts w:ascii="Calibri" w:eastAsia="Calibri Light" w:hAnsi="Calibri" w:cs="Calibri"/>
                <w:color w:val="000000"/>
              </w:rPr>
              <w:t xml:space="preserve"> najbardziej efektywn</w:t>
            </w:r>
            <w:r w:rsidR="00F20A97" w:rsidRPr="003A30F8">
              <w:rPr>
                <w:rFonts w:ascii="Calibri" w:eastAsia="Calibri Light" w:hAnsi="Calibri" w:cs="Calibri"/>
                <w:color w:val="000000"/>
              </w:rPr>
              <w:t>ych</w:t>
            </w:r>
            <w:r w:rsidRPr="003A30F8">
              <w:rPr>
                <w:rFonts w:ascii="Calibri" w:eastAsia="Calibri Light" w:hAnsi="Calibri" w:cs="Calibri"/>
                <w:color w:val="000000"/>
              </w:rPr>
              <w:t xml:space="preserve"> działa</w:t>
            </w:r>
            <w:r w:rsidR="00F20A97" w:rsidRPr="003A30F8">
              <w:rPr>
                <w:rFonts w:ascii="Calibri" w:eastAsia="Calibri Light" w:hAnsi="Calibri" w:cs="Calibri"/>
                <w:color w:val="000000"/>
              </w:rPr>
              <w:t>ń</w:t>
            </w:r>
            <w:r w:rsidRPr="003A30F8">
              <w:rPr>
                <w:rFonts w:ascii="Calibri" w:eastAsia="Calibri Light" w:hAnsi="Calibri" w:cs="Calibri"/>
                <w:color w:val="000000"/>
              </w:rPr>
              <w:t>.</w:t>
            </w:r>
          </w:p>
        </w:tc>
      </w:tr>
      <w:tr w:rsidR="00741B00" w:rsidRPr="007B303B" w14:paraId="73E2FC6D" w14:textId="77777777" w:rsidTr="17D4A096">
        <w:tc>
          <w:tcPr>
            <w:tcW w:w="1560" w:type="dxa"/>
            <w:vMerge w:val="restart"/>
          </w:tcPr>
          <w:p w14:paraId="092EC62C" w14:textId="77777777" w:rsidR="00D07A7B" w:rsidRPr="003A30F8" w:rsidRDefault="001A2BF0" w:rsidP="00D07A7B">
            <w:pPr>
              <w:pStyle w:val="Para0"/>
              <w:jc w:val="left"/>
              <w:rPr>
                <w:rFonts w:ascii="Calibri" w:hAnsi="Calibri" w:cs="Calibri"/>
                <w:lang w:val="en-GB"/>
              </w:rPr>
            </w:pPr>
            <w:r w:rsidRPr="003A30F8">
              <w:rPr>
                <w:rFonts w:ascii="Calibri" w:eastAsia="Calibri Light" w:hAnsi="Calibri" w:cs="Calibri"/>
                <w:color w:val="000000"/>
              </w:rPr>
              <w:t xml:space="preserve">II. Doskonalenie świadczenia usług </w:t>
            </w:r>
          </w:p>
          <w:p w14:paraId="6275356A" w14:textId="77777777" w:rsidR="00D07A7B" w:rsidRPr="003A30F8" w:rsidRDefault="00D07A7B" w:rsidP="00D07A7B">
            <w:pPr>
              <w:pStyle w:val="Para0"/>
              <w:jc w:val="left"/>
              <w:rPr>
                <w:rFonts w:ascii="Calibri" w:hAnsi="Calibri" w:cs="Calibri"/>
                <w:lang w:val="en-GB"/>
              </w:rPr>
            </w:pPr>
          </w:p>
          <w:p w14:paraId="458EFC86" w14:textId="77777777" w:rsidR="00D07A7B" w:rsidRPr="003A30F8" w:rsidRDefault="00D07A7B" w:rsidP="00D07A7B">
            <w:pPr>
              <w:pStyle w:val="Para0"/>
              <w:jc w:val="left"/>
              <w:rPr>
                <w:rFonts w:ascii="Calibri" w:hAnsi="Calibri" w:cs="Calibri"/>
                <w:lang w:val="en-GB"/>
              </w:rPr>
            </w:pPr>
          </w:p>
          <w:p w14:paraId="197A726E" w14:textId="77777777" w:rsidR="00D07A7B" w:rsidRPr="003A30F8" w:rsidRDefault="00D07A7B" w:rsidP="00D07A7B">
            <w:pPr>
              <w:pStyle w:val="Para0"/>
              <w:jc w:val="left"/>
              <w:rPr>
                <w:rFonts w:ascii="Calibri" w:hAnsi="Calibri" w:cs="Calibri"/>
                <w:lang w:val="en-GB"/>
              </w:rPr>
            </w:pPr>
          </w:p>
          <w:p w14:paraId="09849FF6" w14:textId="77777777" w:rsidR="00D07A7B" w:rsidRPr="003A30F8" w:rsidRDefault="00D07A7B" w:rsidP="00D07A7B">
            <w:pPr>
              <w:pStyle w:val="Para0"/>
              <w:jc w:val="left"/>
              <w:rPr>
                <w:rFonts w:ascii="Calibri" w:hAnsi="Calibri" w:cs="Calibri"/>
                <w:lang w:val="en-GB"/>
              </w:rPr>
            </w:pPr>
          </w:p>
        </w:tc>
        <w:tc>
          <w:tcPr>
            <w:tcW w:w="2126" w:type="dxa"/>
          </w:tcPr>
          <w:p w14:paraId="3FF9441C" w14:textId="77777777" w:rsidR="00D07A7B" w:rsidRPr="003A30F8" w:rsidRDefault="001A2BF0" w:rsidP="00D07A7B">
            <w:pPr>
              <w:pStyle w:val="Para0"/>
              <w:rPr>
                <w:rFonts w:ascii="Calibri" w:hAnsi="Calibri" w:cs="Calibri"/>
                <w:lang w:val="en-GB"/>
              </w:rPr>
            </w:pPr>
            <w:r w:rsidRPr="003A30F8">
              <w:rPr>
                <w:rFonts w:ascii="Calibri" w:eastAsia="Calibri Light" w:hAnsi="Calibri" w:cs="Calibri"/>
                <w:color w:val="000000"/>
              </w:rPr>
              <w:lastRenderedPageBreak/>
              <w:t>7. Cyfryzacja</w:t>
            </w:r>
          </w:p>
        </w:tc>
        <w:tc>
          <w:tcPr>
            <w:tcW w:w="5612" w:type="dxa"/>
          </w:tcPr>
          <w:p w14:paraId="58B6B24C" w14:textId="77777777" w:rsidR="00D07A7B" w:rsidRPr="003A30F8" w:rsidRDefault="001A2BF0" w:rsidP="00644772">
            <w:pPr>
              <w:pStyle w:val="Para0"/>
              <w:spacing w:line="240" w:lineRule="auto"/>
              <w:rPr>
                <w:rFonts w:ascii="Calibri" w:hAnsi="Calibri" w:cs="Calibri"/>
              </w:rPr>
            </w:pPr>
            <w:r w:rsidRPr="003A30F8">
              <w:rPr>
                <w:rFonts w:ascii="Calibri" w:eastAsia="Calibri Light" w:hAnsi="Calibri" w:cs="Calibri"/>
              </w:rPr>
              <w:t>Cyfrowa transformacja społeczeństwa i gospodarki znacząco zmienia praktyczne aspekty świadczenia usług publicznych. Przejście od reaktywnych do proaktywnych sposobów ich świadczenia wspomagane jest przez wykorzystanie technologii cyfrowych. Ten proces jest postrzegany jako integralny składnik unowocześniania administracji</w:t>
            </w:r>
            <w:r w:rsidR="482D1450" w:rsidRPr="003A30F8">
              <w:rPr>
                <w:rFonts w:ascii="Calibri" w:eastAsia="Calibri Light" w:hAnsi="Calibri" w:cs="Calibri"/>
              </w:rPr>
              <w:t xml:space="preserve"> - </w:t>
            </w:r>
            <w:r w:rsidR="3A825634" w:rsidRPr="003A30F8">
              <w:rPr>
                <w:rFonts w:ascii="Calibri" w:eastAsia="Calibri Light" w:hAnsi="Calibri" w:cs="Calibri"/>
              </w:rPr>
              <w:t>za</w:t>
            </w:r>
            <w:r w:rsidRPr="003A30F8">
              <w:rPr>
                <w:rFonts w:ascii="Calibri" w:eastAsia="Calibri Light" w:hAnsi="Calibri" w:cs="Calibri"/>
              </w:rPr>
              <w:t>stos</w:t>
            </w:r>
            <w:r w:rsidR="2387C1EE" w:rsidRPr="003A30F8">
              <w:rPr>
                <w:rFonts w:ascii="Calibri" w:eastAsia="Calibri Light" w:hAnsi="Calibri" w:cs="Calibri"/>
              </w:rPr>
              <w:t>owan</w:t>
            </w:r>
            <w:r w:rsidR="12954AD8" w:rsidRPr="003A30F8">
              <w:rPr>
                <w:rFonts w:ascii="Calibri" w:eastAsia="Calibri Light" w:hAnsi="Calibri" w:cs="Calibri"/>
              </w:rPr>
              <w:t>e</w:t>
            </w:r>
            <w:r w:rsidRPr="003A30F8">
              <w:rPr>
                <w:rFonts w:ascii="Calibri" w:eastAsia="Calibri Light" w:hAnsi="Calibri" w:cs="Calibri"/>
              </w:rPr>
              <w:t xml:space="preserve"> innowacyjn</w:t>
            </w:r>
            <w:r w:rsidR="4639B5CD" w:rsidRPr="003A30F8">
              <w:rPr>
                <w:rFonts w:ascii="Calibri" w:eastAsia="Calibri Light" w:hAnsi="Calibri" w:cs="Calibri"/>
              </w:rPr>
              <w:t>e</w:t>
            </w:r>
            <w:r w:rsidRPr="003A30F8">
              <w:rPr>
                <w:rFonts w:ascii="Calibri" w:eastAsia="Calibri Light" w:hAnsi="Calibri" w:cs="Calibri"/>
              </w:rPr>
              <w:t xml:space="preserve"> strategi</w:t>
            </w:r>
            <w:r w:rsidR="611F10D7" w:rsidRPr="003A30F8">
              <w:rPr>
                <w:rFonts w:ascii="Calibri" w:eastAsia="Calibri Light" w:hAnsi="Calibri" w:cs="Calibri"/>
              </w:rPr>
              <w:t>e powinny jak</w:t>
            </w:r>
            <w:r w:rsidR="00C22036" w:rsidRPr="003A30F8">
              <w:rPr>
                <w:rFonts w:ascii="Calibri" w:eastAsia="Calibri Light" w:hAnsi="Calibri" w:cs="Calibri"/>
              </w:rPr>
              <w:t xml:space="preserve"> </w:t>
            </w:r>
            <w:r w:rsidR="628974CB" w:rsidRPr="003A30F8">
              <w:rPr>
                <w:rFonts w:ascii="Calibri" w:eastAsia="Calibri Light" w:hAnsi="Calibri" w:cs="Calibri"/>
              </w:rPr>
              <w:t>najl</w:t>
            </w:r>
            <w:r w:rsidRPr="003A30F8">
              <w:rPr>
                <w:rFonts w:ascii="Calibri" w:eastAsia="Calibri Light" w:hAnsi="Calibri" w:cs="Calibri"/>
              </w:rPr>
              <w:t>epiej odpowiada</w:t>
            </w:r>
            <w:r w:rsidR="695ED3D9" w:rsidRPr="003A30F8">
              <w:rPr>
                <w:rFonts w:ascii="Calibri" w:eastAsia="Calibri Light" w:hAnsi="Calibri" w:cs="Calibri"/>
              </w:rPr>
              <w:t>ć</w:t>
            </w:r>
            <w:r w:rsidRPr="003A30F8">
              <w:rPr>
                <w:rFonts w:ascii="Calibri" w:eastAsia="Calibri Light" w:hAnsi="Calibri" w:cs="Calibri"/>
              </w:rPr>
              <w:t xml:space="preserve"> na potrzeby obywateli.</w:t>
            </w:r>
          </w:p>
        </w:tc>
      </w:tr>
      <w:tr w:rsidR="00741B00" w:rsidRPr="007B303B" w14:paraId="140AEBB0" w14:textId="77777777" w:rsidTr="17D4A096">
        <w:tc>
          <w:tcPr>
            <w:tcW w:w="1560" w:type="dxa"/>
            <w:vMerge/>
          </w:tcPr>
          <w:p w14:paraId="65FAD43C" w14:textId="77777777" w:rsidR="00D07A7B" w:rsidRPr="003A30F8" w:rsidRDefault="00D07A7B" w:rsidP="00D07A7B">
            <w:pPr>
              <w:pStyle w:val="Para0"/>
              <w:jc w:val="left"/>
              <w:rPr>
                <w:rFonts w:ascii="Calibri" w:hAnsi="Calibri" w:cs="Calibri"/>
              </w:rPr>
            </w:pPr>
          </w:p>
        </w:tc>
        <w:tc>
          <w:tcPr>
            <w:tcW w:w="2126" w:type="dxa"/>
          </w:tcPr>
          <w:p w14:paraId="62ACFEB3" w14:textId="77777777" w:rsidR="00D07A7B" w:rsidRPr="003A30F8" w:rsidRDefault="001A2BF0" w:rsidP="00D07A7B">
            <w:pPr>
              <w:pStyle w:val="Para0"/>
              <w:jc w:val="left"/>
              <w:rPr>
                <w:rFonts w:ascii="Calibri" w:hAnsi="Calibri" w:cs="Calibri"/>
              </w:rPr>
            </w:pPr>
            <w:r w:rsidRPr="003A30F8">
              <w:rPr>
                <w:rFonts w:ascii="Calibri" w:eastAsia="Calibri Light" w:hAnsi="Calibri" w:cs="Calibri"/>
              </w:rPr>
              <w:t xml:space="preserve">8. Zasady </w:t>
            </w:r>
            <w:r w:rsidR="3BEB4A08" w:rsidRPr="003A30F8">
              <w:rPr>
                <w:rFonts w:ascii="Calibri" w:eastAsia="Calibri Light" w:hAnsi="Calibri" w:cs="Calibri"/>
              </w:rPr>
              <w:t>„</w:t>
            </w:r>
            <w:r w:rsidRPr="003A30F8">
              <w:rPr>
                <w:rFonts w:ascii="Calibri" w:eastAsia="Calibri Light" w:hAnsi="Calibri" w:cs="Calibri"/>
              </w:rPr>
              <w:t>otwartego rządzenia</w:t>
            </w:r>
            <w:r w:rsidR="2F258E1C" w:rsidRPr="003A30F8">
              <w:rPr>
                <w:rFonts w:ascii="Calibri" w:eastAsia="Calibri Light" w:hAnsi="Calibri" w:cs="Calibri"/>
              </w:rPr>
              <w:t xml:space="preserve">” </w:t>
            </w:r>
            <w:r w:rsidR="140DEEF4" w:rsidRPr="003A30F8">
              <w:rPr>
                <w:rFonts w:ascii="Calibri" w:eastAsia="Calibri Light" w:hAnsi="Calibri" w:cs="Calibri"/>
              </w:rPr>
              <w:t>*</w:t>
            </w:r>
            <w:r w:rsidRPr="003A30F8">
              <w:rPr>
                <w:rFonts w:ascii="Calibri" w:eastAsia="Calibri Light" w:hAnsi="Calibri" w:cs="Calibri"/>
              </w:rPr>
              <w:t xml:space="preserve"> (Open </w:t>
            </w:r>
            <w:proofErr w:type="spellStart"/>
            <w:r w:rsidRPr="003A30F8">
              <w:rPr>
                <w:rFonts w:ascii="Calibri" w:eastAsia="Calibri Light" w:hAnsi="Calibri" w:cs="Calibri"/>
              </w:rPr>
              <w:t>government</w:t>
            </w:r>
            <w:proofErr w:type="spellEnd"/>
            <w:r w:rsidRPr="003A30F8">
              <w:rPr>
                <w:rFonts w:ascii="Calibri" w:eastAsia="Calibri Light" w:hAnsi="Calibri" w:cs="Calibri"/>
              </w:rPr>
              <w:t>)</w:t>
            </w:r>
          </w:p>
        </w:tc>
        <w:tc>
          <w:tcPr>
            <w:tcW w:w="5612" w:type="dxa"/>
          </w:tcPr>
          <w:p w14:paraId="21B4115D" w14:textId="77777777" w:rsidR="00D07A7B" w:rsidRPr="003A30F8" w:rsidRDefault="001A2BF0" w:rsidP="00D07A7B">
            <w:pPr>
              <w:pStyle w:val="Para0"/>
              <w:rPr>
                <w:rFonts w:ascii="Calibri" w:hAnsi="Calibri" w:cs="Calibri"/>
              </w:rPr>
            </w:pPr>
            <w:r w:rsidRPr="003A30F8">
              <w:rPr>
                <w:rFonts w:ascii="Calibri" w:eastAsia="Calibri Light" w:hAnsi="Calibri" w:cs="Calibri"/>
              </w:rPr>
              <w:t xml:space="preserve">Promowanie zasad </w:t>
            </w:r>
            <w:r w:rsidR="3A1DAE35" w:rsidRPr="003A30F8">
              <w:rPr>
                <w:rFonts w:ascii="Calibri" w:eastAsia="Calibri Light" w:hAnsi="Calibri" w:cs="Calibri"/>
              </w:rPr>
              <w:t>„</w:t>
            </w:r>
            <w:r w:rsidRPr="003A30F8">
              <w:rPr>
                <w:rFonts w:ascii="Calibri" w:eastAsia="Calibri Light" w:hAnsi="Calibri" w:cs="Calibri"/>
              </w:rPr>
              <w:t>otwartego rządzenia</w:t>
            </w:r>
            <w:r w:rsidR="211D4461" w:rsidRPr="003A30F8">
              <w:rPr>
                <w:rFonts w:ascii="Calibri" w:eastAsia="Calibri Light" w:hAnsi="Calibri" w:cs="Calibri"/>
              </w:rPr>
              <w:t>”</w:t>
            </w:r>
            <w:r w:rsidRPr="003A30F8">
              <w:rPr>
                <w:rFonts w:ascii="Calibri" w:eastAsia="Calibri Light" w:hAnsi="Calibri" w:cs="Calibri"/>
              </w:rPr>
              <w:t xml:space="preserve"> – tj. przejrzystości, odpowiedzialności, uczciwości i angażowania interesariuszy – na wszystkich szczeblach pozwala na bardziej efektywne i adekwatne do potrzeb tworzenie polityk i świadczenie usług, co ostatecznie przyczynia się do budowy zaufania publicznego. Poprzez uwzględnienie tych zasad w procesach decyzyjnych administracja publiczna promuje rządzenie partycypacyjne i sprzyja angażowaniu interesariuszy.</w:t>
            </w:r>
          </w:p>
        </w:tc>
      </w:tr>
      <w:tr w:rsidR="00741B00" w:rsidRPr="007B303B" w14:paraId="42C74A74" w14:textId="77777777" w:rsidTr="17D4A096">
        <w:tc>
          <w:tcPr>
            <w:tcW w:w="1560" w:type="dxa"/>
            <w:vMerge/>
          </w:tcPr>
          <w:p w14:paraId="02007CAF" w14:textId="77777777" w:rsidR="00D07A7B" w:rsidRPr="003A30F8" w:rsidRDefault="00D07A7B" w:rsidP="00D07A7B">
            <w:pPr>
              <w:pStyle w:val="Para0"/>
              <w:jc w:val="left"/>
              <w:rPr>
                <w:rFonts w:ascii="Calibri" w:hAnsi="Calibri" w:cs="Calibri"/>
              </w:rPr>
            </w:pPr>
          </w:p>
        </w:tc>
        <w:tc>
          <w:tcPr>
            <w:tcW w:w="2126" w:type="dxa"/>
          </w:tcPr>
          <w:p w14:paraId="67BBEC76" w14:textId="77777777" w:rsidR="00D07A7B" w:rsidRPr="003A30F8" w:rsidRDefault="001A2BF0" w:rsidP="00B665E1">
            <w:pPr>
              <w:pStyle w:val="Para0"/>
              <w:jc w:val="left"/>
              <w:rPr>
                <w:rFonts w:ascii="Calibri" w:hAnsi="Calibri" w:cs="Calibri"/>
              </w:rPr>
            </w:pPr>
            <w:r w:rsidRPr="003A30F8">
              <w:rPr>
                <w:rFonts w:ascii="Calibri" w:eastAsia="Calibri Light" w:hAnsi="Calibri" w:cs="Calibri"/>
                <w:color w:val="000000"/>
              </w:rPr>
              <w:t>9. Monitoring i ewaluacja lokalnych usług publicznych/polityk publicznych</w:t>
            </w:r>
            <w:r w:rsidR="00547A21" w:rsidRPr="003A30F8">
              <w:rPr>
                <w:rFonts w:ascii="Calibri" w:eastAsia="Calibri Light" w:hAnsi="Calibri" w:cs="Calibri"/>
                <w:color w:val="000000"/>
              </w:rPr>
              <w:t>*</w:t>
            </w:r>
          </w:p>
        </w:tc>
        <w:tc>
          <w:tcPr>
            <w:tcW w:w="5612" w:type="dxa"/>
          </w:tcPr>
          <w:p w14:paraId="2F6B4F20" w14:textId="77777777" w:rsidR="00D07A7B" w:rsidRPr="003A30F8" w:rsidRDefault="001A2BF0" w:rsidP="00D07A7B">
            <w:pPr>
              <w:pStyle w:val="Para0"/>
              <w:rPr>
                <w:rFonts w:ascii="Calibri" w:hAnsi="Calibri" w:cs="Calibri"/>
              </w:rPr>
            </w:pPr>
            <w:r w:rsidRPr="003A30F8">
              <w:rPr>
                <w:rFonts w:ascii="Calibri" w:eastAsia="Calibri Light" w:hAnsi="Calibri" w:cs="Calibri"/>
              </w:rPr>
              <w:t>Ekonomiczne, społeczne i klimatyczne wyzwania stają się coraz bardziej złożone, a jednocześnie administracja publiczna znajduje się w obliczu rosnącej presji, by dostarczać usługi lepiej jednocześnie obniżając koszty. Monitoring i ewaluacja lokalnych usług publicznych odgrywa kluczową rolę w efektywnym projektowaniu i wdrażaniu polityk oraz planowaniu i świadczeniu usług publicznych. Dbałość o to, aby opracowywane polityki opierały się na rzetelnych danych, pokazujących</w:t>
            </w:r>
            <w:r w:rsidR="2B0577FF" w:rsidRPr="003A30F8">
              <w:rPr>
                <w:rFonts w:ascii="Calibri" w:eastAsia="Calibri Light" w:hAnsi="Calibri" w:cs="Calibri"/>
              </w:rPr>
              <w:t xml:space="preserve"> </w:t>
            </w:r>
            <w:r w:rsidRPr="003A30F8">
              <w:rPr>
                <w:rFonts w:ascii="Calibri" w:eastAsia="Calibri Light" w:hAnsi="Calibri" w:cs="Calibri"/>
              </w:rPr>
              <w:t>co sprawdza się w praktyce, jest niezbędna do osiągnięcia kluczowych długoterminowych celów.</w:t>
            </w:r>
          </w:p>
        </w:tc>
      </w:tr>
      <w:tr w:rsidR="00741B00" w:rsidRPr="007B303B" w14:paraId="7493D696" w14:textId="77777777" w:rsidTr="17D4A096">
        <w:tc>
          <w:tcPr>
            <w:tcW w:w="1560" w:type="dxa"/>
            <w:vMerge/>
          </w:tcPr>
          <w:p w14:paraId="72801715" w14:textId="77777777" w:rsidR="00D07A7B" w:rsidRPr="003A30F8" w:rsidRDefault="00D07A7B" w:rsidP="00D07A7B">
            <w:pPr>
              <w:pStyle w:val="Para0"/>
              <w:jc w:val="left"/>
              <w:rPr>
                <w:rFonts w:ascii="Calibri" w:hAnsi="Calibri" w:cs="Calibri"/>
              </w:rPr>
            </w:pPr>
          </w:p>
        </w:tc>
        <w:tc>
          <w:tcPr>
            <w:tcW w:w="2126" w:type="dxa"/>
          </w:tcPr>
          <w:p w14:paraId="370283C1" w14:textId="77777777" w:rsidR="00D07A7B" w:rsidRPr="003A30F8" w:rsidRDefault="001A2BF0" w:rsidP="00D07A7B">
            <w:pPr>
              <w:pStyle w:val="Para0"/>
              <w:jc w:val="left"/>
              <w:rPr>
                <w:rFonts w:ascii="Calibri" w:hAnsi="Calibri" w:cs="Calibri"/>
                <w:lang w:val="en-GB"/>
              </w:rPr>
            </w:pPr>
            <w:r w:rsidRPr="003A30F8">
              <w:rPr>
                <w:rFonts w:ascii="Calibri" w:eastAsia="Calibri Light" w:hAnsi="Calibri" w:cs="Calibri"/>
                <w:color w:val="000000"/>
              </w:rPr>
              <w:t>10. Ocena skutków regulacji</w:t>
            </w:r>
          </w:p>
        </w:tc>
        <w:tc>
          <w:tcPr>
            <w:tcW w:w="5612" w:type="dxa"/>
          </w:tcPr>
          <w:p w14:paraId="76855827" w14:textId="77777777" w:rsidR="00D07A7B" w:rsidRPr="003A30F8" w:rsidRDefault="001A2BF0" w:rsidP="00DF4061">
            <w:pPr>
              <w:pStyle w:val="Para0"/>
              <w:rPr>
                <w:rFonts w:ascii="Calibri" w:hAnsi="Calibri" w:cs="Calibri"/>
              </w:rPr>
            </w:pPr>
            <w:r w:rsidRPr="003A30F8">
              <w:rPr>
                <w:rFonts w:ascii="Calibri" w:eastAsia="Calibri Light" w:hAnsi="Calibri" w:cs="Calibri"/>
                <w:color w:val="000000"/>
              </w:rPr>
              <w:t xml:space="preserve">Podczas tworzenia polityk, prawa, regulacji lub innego rodzaju przepisów, zawsze powinny być rozważone ich możliwe skutki. Ocena skutków prawnych dostarcza decydentom kluczowych informacji na temat tego, czy i jak wprowadzać regulacje prawne, aby osiągnąć cele polityki publicznej. Narzędzie uwzględnia również oceny </w:t>
            </w:r>
            <w:r w:rsidRPr="003A30F8">
              <w:rPr>
                <w:rFonts w:ascii="Calibri" w:eastAsia="Calibri Light" w:hAnsi="Calibri" w:cs="Calibri"/>
                <w:i/>
                <w:iCs/>
                <w:color w:val="000000"/>
              </w:rPr>
              <w:t>ex post</w:t>
            </w:r>
            <w:r w:rsidRPr="003A30F8">
              <w:rPr>
                <w:rFonts w:ascii="Calibri" w:eastAsia="Calibri Light" w:hAnsi="Calibri" w:cs="Calibri"/>
                <w:color w:val="000000"/>
              </w:rPr>
              <w:t xml:space="preserve"> (lub ewaluacje) wpływu tych regulacji. </w:t>
            </w:r>
          </w:p>
        </w:tc>
      </w:tr>
      <w:tr w:rsidR="00741B00" w:rsidRPr="007B303B" w14:paraId="043C832F" w14:textId="77777777" w:rsidTr="17D4A096">
        <w:tc>
          <w:tcPr>
            <w:tcW w:w="1560" w:type="dxa"/>
            <w:vMerge/>
          </w:tcPr>
          <w:p w14:paraId="669C3399" w14:textId="77777777" w:rsidR="00D07A7B" w:rsidRPr="003A30F8" w:rsidRDefault="00D07A7B" w:rsidP="00D07A7B">
            <w:pPr>
              <w:pStyle w:val="Para0"/>
              <w:jc w:val="left"/>
              <w:rPr>
                <w:rFonts w:ascii="Calibri" w:hAnsi="Calibri" w:cs="Calibri"/>
              </w:rPr>
            </w:pPr>
          </w:p>
        </w:tc>
        <w:tc>
          <w:tcPr>
            <w:tcW w:w="2126" w:type="dxa"/>
          </w:tcPr>
          <w:p w14:paraId="11745F35" w14:textId="77777777" w:rsidR="00D07A7B" w:rsidRPr="003A30F8" w:rsidRDefault="001A2BF0" w:rsidP="00D07A7B">
            <w:pPr>
              <w:pStyle w:val="Para0"/>
              <w:jc w:val="left"/>
              <w:rPr>
                <w:rFonts w:ascii="Calibri" w:hAnsi="Calibri" w:cs="Calibri"/>
              </w:rPr>
            </w:pPr>
            <w:r w:rsidRPr="003A30F8">
              <w:rPr>
                <w:rFonts w:ascii="Calibri" w:eastAsia="Calibri Light" w:hAnsi="Calibri" w:cs="Calibri"/>
                <w:color w:val="000000"/>
              </w:rPr>
              <w:t>11. Obciążenia administracyjne</w:t>
            </w:r>
            <w:r w:rsidR="00E54D4E" w:rsidRPr="003A30F8">
              <w:rPr>
                <w:rFonts w:ascii="Calibri" w:eastAsia="Calibri Light" w:hAnsi="Calibri" w:cs="Calibri"/>
                <w:color w:val="000000"/>
              </w:rPr>
              <w:t>*</w:t>
            </w:r>
            <w:r w:rsidRPr="003A30F8">
              <w:rPr>
                <w:rFonts w:ascii="Calibri" w:eastAsia="Calibri Light" w:hAnsi="Calibri" w:cs="Calibri"/>
                <w:color w:val="000000"/>
              </w:rPr>
              <w:t xml:space="preserve"> i zamówienia publiczne</w:t>
            </w:r>
          </w:p>
        </w:tc>
        <w:tc>
          <w:tcPr>
            <w:tcW w:w="5612" w:type="dxa"/>
          </w:tcPr>
          <w:p w14:paraId="387539F0" w14:textId="77777777" w:rsidR="00D07A7B" w:rsidRPr="003A30F8" w:rsidRDefault="001A2BF0" w:rsidP="00D07A7B">
            <w:pPr>
              <w:pStyle w:val="Para0"/>
              <w:spacing w:line="240" w:lineRule="auto"/>
              <w:rPr>
                <w:rFonts w:ascii="Calibri" w:hAnsi="Calibri" w:cs="Calibri"/>
              </w:rPr>
            </w:pPr>
            <w:r w:rsidRPr="003A30F8">
              <w:rPr>
                <w:rFonts w:ascii="Calibri" w:eastAsia="Calibri Light" w:hAnsi="Calibri" w:cs="Calibri"/>
                <w:color w:val="000000"/>
              </w:rPr>
              <w:t xml:space="preserve">Promowanie transparentności i efektywne wykorzystywanie zamówień publicznych na wszystkich szczeblach administracji publicznej jest </w:t>
            </w:r>
            <w:r w:rsidR="00F20A97" w:rsidRPr="003A30F8">
              <w:rPr>
                <w:rFonts w:ascii="Calibri" w:eastAsia="Calibri Light" w:hAnsi="Calibri" w:cs="Calibri"/>
                <w:color w:val="000000"/>
              </w:rPr>
              <w:t>ważne,</w:t>
            </w:r>
            <w:r w:rsidRPr="003A30F8">
              <w:rPr>
                <w:rFonts w:ascii="Calibri" w:eastAsia="Calibri Light" w:hAnsi="Calibri" w:cs="Calibri"/>
                <w:color w:val="000000"/>
              </w:rPr>
              <w:t xml:space="preserve"> aby przeciwdziałać ryzyku nadużyć i korupcji. Administracja powinna korzystać z zamówień publicznych, aby skutecznie dostarczać usługi publiczne – nie tylko w sposób efektywny kosztowo i uczciwy, ale także realizując szersze cele, takie jak bardziej ekologiczna infrastruktura publiczna, adaptacja do zmian klimatu, wspieranie innowacji czy rozwój MŚP.</w:t>
            </w:r>
          </w:p>
        </w:tc>
      </w:tr>
      <w:tr w:rsidR="00741B00" w:rsidRPr="007B303B" w14:paraId="33306010" w14:textId="77777777" w:rsidTr="17D4A096">
        <w:tc>
          <w:tcPr>
            <w:tcW w:w="1560" w:type="dxa"/>
            <w:vMerge w:val="restart"/>
          </w:tcPr>
          <w:p w14:paraId="20815122" w14:textId="77777777" w:rsidR="00D07A7B" w:rsidRPr="003A30F8" w:rsidRDefault="001A2BF0" w:rsidP="00D07A7B">
            <w:pPr>
              <w:pStyle w:val="Para0"/>
              <w:jc w:val="left"/>
              <w:rPr>
                <w:rFonts w:ascii="Calibri" w:hAnsi="Calibri" w:cs="Calibri"/>
                <w:lang w:val="en-GB"/>
              </w:rPr>
            </w:pPr>
            <w:r w:rsidRPr="003A30F8">
              <w:rPr>
                <w:rFonts w:ascii="Calibri" w:eastAsia="Calibri Light" w:hAnsi="Calibri" w:cs="Calibri"/>
                <w:color w:val="000000"/>
              </w:rPr>
              <w:t>III. Wzmacnianie wewnętrznych procesów zarządzania</w:t>
            </w:r>
          </w:p>
          <w:p w14:paraId="1C123B87" w14:textId="77777777" w:rsidR="00D07A7B" w:rsidRPr="003A30F8" w:rsidRDefault="00D07A7B" w:rsidP="00D07A7B">
            <w:pPr>
              <w:pStyle w:val="Para0"/>
              <w:jc w:val="left"/>
              <w:rPr>
                <w:rFonts w:ascii="Calibri" w:hAnsi="Calibri" w:cs="Calibri"/>
                <w:lang w:val="en-GB"/>
              </w:rPr>
            </w:pPr>
          </w:p>
          <w:p w14:paraId="02826A09" w14:textId="77777777" w:rsidR="00D07A7B" w:rsidRPr="003A30F8" w:rsidRDefault="00D07A7B" w:rsidP="00D07A7B">
            <w:pPr>
              <w:pStyle w:val="Para0"/>
              <w:jc w:val="left"/>
              <w:rPr>
                <w:rFonts w:ascii="Calibri" w:hAnsi="Calibri" w:cs="Calibri"/>
                <w:lang w:val="en-GB"/>
              </w:rPr>
            </w:pPr>
          </w:p>
        </w:tc>
        <w:tc>
          <w:tcPr>
            <w:tcW w:w="2126" w:type="dxa"/>
          </w:tcPr>
          <w:p w14:paraId="602A9364" w14:textId="77777777" w:rsidR="00D07A7B" w:rsidRPr="003A30F8" w:rsidRDefault="001A2BF0" w:rsidP="00D07A7B">
            <w:pPr>
              <w:pStyle w:val="Para0"/>
              <w:rPr>
                <w:rFonts w:ascii="Calibri" w:hAnsi="Calibri" w:cs="Calibri"/>
              </w:rPr>
            </w:pPr>
            <w:r w:rsidRPr="003A30F8">
              <w:rPr>
                <w:rFonts w:ascii="Calibri" w:eastAsia="Calibri Light" w:hAnsi="Calibri" w:cs="Calibri"/>
                <w:color w:val="000000"/>
              </w:rPr>
              <w:t>1</w:t>
            </w:r>
            <w:r w:rsidR="00C75706" w:rsidRPr="003A30F8">
              <w:rPr>
                <w:rFonts w:ascii="Calibri" w:eastAsia="Calibri Light" w:hAnsi="Calibri" w:cs="Calibri"/>
                <w:color w:val="000000"/>
              </w:rPr>
              <w:t>2</w:t>
            </w:r>
            <w:r w:rsidRPr="003A30F8">
              <w:rPr>
                <w:rFonts w:ascii="Calibri" w:eastAsia="Calibri Light" w:hAnsi="Calibri" w:cs="Calibri"/>
                <w:color w:val="000000"/>
              </w:rPr>
              <w:t>. Koordynacja pomiędzy wydziałami urzędu i z jednostkami organizacyjnymi w ramach JST</w:t>
            </w:r>
          </w:p>
        </w:tc>
        <w:tc>
          <w:tcPr>
            <w:tcW w:w="5612" w:type="dxa"/>
          </w:tcPr>
          <w:p w14:paraId="5C653F0B" w14:textId="77777777" w:rsidR="00D07A7B" w:rsidRPr="003A30F8" w:rsidRDefault="001A2BF0" w:rsidP="00FE57C1">
            <w:pPr>
              <w:pStyle w:val="Para0"/>
              <w:spacing w:line="240" w:lineRule="auto"/>
              <w:rPr>
                <w:rFonts w:ascii="Calibri" w:hAnsi="Calibri" w:cs="Calibri"/>
              </w:rPr>
            </w:pPr>
            <w:r w:rsidRPr="003A30F8">
              <w:rPr>
                <w:rFonts w:ascii="Calibri" w:eastAsia="Calibri Light" w:hAnsi="Calibri" w:cs="Calibri"/>
                <w:color w:val="000000"/>
              </w:rPr>
              <w:t>Aby uniknąć wzrostu kosztów, niespójności między politykami, dublowania wysiłków i wzrostu obciążeń dla obywateli, konieczna jest wewnętrzna koordynacja pomiędzy wydziałami urzędu. Systemowa strategiczna koordynacja pozwala wydziałom urzędu i jednostkom organizacyjnym JST nie tylko osiągnąć własne cele w bardziej efektywny sposób, ale również przyczynić się do tworzenia synergii i osiągania wspólnych celów z korzyścią dla całej JST.</w:t>
            </w:r>
          </w:p>
        </w:tc>
      </w:tr>
      <w:tr w:rsidR="00741B00" w:rsidRPr="007B303B" w14:paraId="4319F8C2" w14:textId="77777777" w:rsidTr="17D4A096">
        <w:tc>
          <w:tcPr>
            <w:tcW w:w="1560" w:type="dxa"/>
            <w:vMerge/>
          </w:tcPr>
          <w:p w14:paraId="61E22233" w14:textId="77777777" w:rsidR="00D07A7B" w:rsidRPr="003A30F8" w:rsidRDefault="00D07A7B" w:rsidP="00D07A7B">
            <w:pPr>
              <w:pStyle w:val="Para0"/>
              <w:jc w:val="left"/>
              <w:rPr>
                <w:rFonts w:ascii="Calibri" w:hAnsi="Calibri" w:cs="Calibri"/>
              </w:rPr>
            </w:pPr>
          </w:p>
        </w:tc>
        <w:tc>
          <w:tcPr>
            <w:tcW w:w="2126" w:type="dxa"/>
          </w:tcPr>
          <w:p w14:paraId="3B46D6F1" w14:textId="77777777" w:rsidR="00D07A7B" w:rsidRPr="003A30F8" w:rsidRDefault="00C75706" w:rsidP="00D07A7B">
            <w:pPr>
              <w:pStyle w:val="Para0"/>
              <w:rPr>
                <w:rFonts w:ascii="Calibri" w:hAnsi="Calibri" w:cs="Calibri"/>
                <w:lang w:val="en-GB"/>
              </w:rPr>
            </w:pPr>
            <w:r w:rsidRPr="003A30F8">
              <w:rPr>
                <w:rFonts w:ascii="Calibri" w:eastAsia="Calibri Light" w:hAnsi="Calibri" w:cs="Calibri"/>
                <w:color w:val="000000"/>
              </w:rPr>
              <w:t>13</w:t>
            </w:r>
            <w:r w:rsidR="001A2BF0" w:rsidRPr="003A30F8">
              <w:rPr>
                <w:rFonts w:ascii="Calibri" w:eastAsia="Calibri Light" w:hAnsi="Calibri" w:cs="Calibri"/>
                <w:color w:val="000000"/>
              </w:rPr>
              <w:t>. Przygotowanie i realizacja budżetu</w:t>
            </w:r>
          </w:p>
        </w:tc>
        <w:tc>
          <w:tcPr>
            <w:tcW w:w="5612" w:type="dxa"/>
          </w:tcPr>
          <w:p w14:paraId="27B0C247" w14:textId="77777777" w:rsidR="00D07A7B" w:rsidRPr="003A30F8" w:rsidRDefault="001A2BF0" w:rsidP="00E2700F">
            <w:pPr>
              <w:pStyle w:val="Para0"/>
              <w:spacing w:line="240" w:lineRule="auto"/>
              <w:rPr>
                <w:rFonts w:ascii="Calibri" w:hAnsi="Calibri" w:cs="Calibri"/>
              </w:rPr>
            </w:pPr>
            <w:r w:rsidRPr="003A30F8">
              <w:rPr>
                <w:rFonts w:ascii="Calibri" w:eastAsia="Calibri Light" w:hAnsi="Calibri" w:cs="Calibri"/>
                <w:color w:val="000000"/>
              </w:rPr>
              <w:t xml:space="preserve">Budżet jest podstawowym dokumentem polityki finansowej JST, który wskazuje priorytety oraz definiuje roczne i wieloletnie cele. Obok innych instrumentów realizacji finansów JST – takich jak uchwały, zarządzenia i wspólne działania z organizacjami społeczeństwa obywatelskiego – celem realizacji budżetu jest urzeczywistnienie planów i aspiracji mieszkańców poprzez zakupy dóbr i usług. Budżet JST, będąc rodzajem umowy pomiędzy </w:t>
            </w:r>
            <w:r w:rsidRPr="003A30F8">
              <w:rPr>
                <w:rFonts w:ascii="Calibri" w:eastAsia="Calibri Light" w:hAnsi="Calibri" w:cs="Calibri"/>
                <w:color w:val="000000"/>
              </w:rPr>
              <w:lastRenderedPageBreak/>
              <w:t>mieszkańcami a władzami samorządowymi, pokazuje źródła dochodów samorządu i wydatki na realizację określonych usług publicznych.</w:t>
            </w:r>
          </w:p>
        </w:tc>
      </w:tr>
      <w:tr w:rsidR="00741B00" w:rsidRPr="007B303B" w14:paraId="33D6467E" w14:textId="77777777" w:rsidTr="17D4A096">
        <w:tc>
          <w:tcPr>
            <w:tcW w:w="1560" w:type="dxa"/>
            <w:vMerge/>
          </w:tcPr>
          <w:p w14:paraId="5668F195" w14:textId="77777777" w:rsidR="00D07A7B" w:rsidRPr="003A30F8" w:rsidRDefault="00D07A7B" w:rsidP="00D07A7B">
            <w:pPr>
              <w:pStyle w:val="Para0"/>
              <w:jc w:val="left"/>
              <w:rPr>
                <w:rFonts w:ascii="Calibri" w:hAnsi="Calibri" w:cs="Calibri"/>
              </w:rPr>
            </w:pPr>
          </w:p>
        </w:tc>
        <w:tc>
          <w:tcPr>
            <w:tcW w:w="2126" w:type="dxa"/>
          </w:tcPr>
          <w:p w14:paraId="1308C96F" w14:textId="77777777" w:rsidR="00D07A7B" w:rsidRPr="003A30F8" w:rsidRDefault="001A2BF0" w:rsidP="00D07A7B">
            <w:pPr>
              <w:pStyle w:val="Para0"/>
              <w:rPr>
                <w:rFonts w:ascii="Calibri" w:hAnsi="Calibri" w:cs="Calibri"/>
                <w:lang w:val="en-GB"/>
              </w:rPr>
            </w:pPr>
            <w:r w:rsidRPr="003A30F8">
              <w:rPr>
                <w:rFonts w:ascii="Calibri" w:eastAsia="Calibri Light" w:hAnsi="Calibri" w:cs="Calibri"/>
                <w:color w:val="000000"/>
              </w:rPr>
              <w:t>14. Zarządzanie personelem w JST</w:t>
            </w:r>
          </w:p>
        </w:tc>
        <w:tc>
          <w:tcPr>
            <w:tcW w:w="5612" w:type="dxa"/>
          </w:tcPr>
          <w:p w14:paraId="532454CE" w14:textId="77777777" w:rsidR="00D07A7B" w:rsidRPr="003A30F8" w:rsidRDefault="001A2BF0" w:rsidP="00E2700F">
            <w:pPr>
              <w:pStyle w:val="Para0"/>
              <w:spacing w:line="240" w:lineRule="auto"/>
              <w:rPr>
                <w:rFonts w:ascii="Calibri" w:hAnsi="Calibri" w:cs="Calibri"/>
              </w:rPr>
            </w:pPr>
            <w:r w:rsidRPr="003A30F8">
              <w:rPr>
                <w:rFonts w:ascii="Calibri" w:eastAsia="Calibri Light" w:hAnsi="Calibri" w:cs="Calibri"/>
                <w:color w:val="000000"/>
              </w:rPr>
              <w:t>Strategiczne zarządzanie zasobami ludzkimi w JST umożliwia administracji samorządowej efektywne dopasowanie kadr do przyjętych celów rozwojowych. Pozwala zbudować zespół pracowników posiadających właściwe kompetencje. Pomaga również poprawić jakość realizowanych usług. Umiejętności urzędników publicznych muszą być dostosowywane do zmieniających się realiów. Inwestycje w rozwój kadr są konieczne, aby móc odpowiadać na zmieniające się wyzwania.</w:t>
            </w:r>
          </w:p>
        </w:tc>
      </w:tr>
    </w:tbl>
    <w:p w14:paraId="3E5B1994" w14:textId="77777777" w:rsidR="002B7B1C" w:rsidRPr="003A30F8" w:rsidRDefault="002B7B1C" w:rsidP="002B7B1C">
      <w:pPr>
        <w:pStyle w:val="Para0"/>
        <w:rPr>
          <w:rFonts w:ascii="Calibri" w:hAnsi="Calibri" w:cs="Calibri"/>
          <w:lang w:val="pl-PL"/>
        </w:rPr>
      </w:pPr>
    </w:p>
    <w:p w14:paraId="47F11962" w14:textId="77777777" w:rsidR="003419B9" w:rsidRPr="003A30F8" w:rsidRDefault="001A2BF0" w:rsidP="00245C9F">
      <w:pPr>
        <w:pStyle w:val="Nagwek1"/>
        <w:framePr w:w="0" w:wrap="auto" w:vAnchor="margin" w:hAnchor="text" w:xAlign="left" w:yAlign="inline"/>
        <w:pBdr>
          <w:top w:val="none" w:sz="0" w:space="0" w:color="auto"/>
          <w:left w:val="none" w:sz="0" w:space="0" w:color="auto"/>
          <w:bottom w:val="none" w:sz="0" w:space="0" w:color="auto"/>
          <w:right w:val="none" w:sz="0" w:space="0" w:color="auto"/>
        </w:pBdr>
        <w:ind w:left="567" w:right="-139" w:hanging="510"/>
        <w:rPr>
          <w:rFonts w:ascii="Calibri" w:hAnsi="Calibri" w:cs="Calibri"/>
          <w:lang w:val="pl-PL"/>
        </w:rPr>
      </w:pPr>
      <w:r w:rsidRPr="003A30F8">
        <w:rPr>
          <w:rFonts w:ascii="Calibri" w:eastAsia="Bahnschrift SemiCondensed" w:hAnsi="Calibri" w:cs="Calibri"/>
          <w:color w:val="4E81BD"/>
          <w:szCs w:val="40"/>
          <w:lang w:val="pl-PL"/>
        </w:rPr>
        <w:lastRenderedPageBreak/>
        <w:t xml:space="preserve">Wykorzystanie narzędzia samooceny na poziomie lokalnym </w:t>
      </w:r>
    </w:p>
    <w:p w14:paraId="07679D8C" w14:textId="77777777" w:rsidR="00C57901" w:rsidRPr="003A30F8" w:rsidRDefault="001A2BF0" w:rsidP="00712876">
      <w:pPr>
        <w:tabs>
          <w:tab w:val="left" w:pos="850"/>
          <w:tab w:val="left" w:pos="1191"/>
          <w:tab w:val="left" w:pos="1531"/>
        </w:tabs>
        <w:autoSpaceDE w:val="0"/>
        <w:autoSpaceDN w:val="0"/>
        <w:adjustRightInd w:val="0"/>
        <w:spacing w:after="160" w:line="276" w:lineRule="auto"/>
        <w:rPr>
          <w:rFonts w:ascii="Calibri" w:eastAsia="Malgun Gothic" w:hAnsi="Calibri" w:cs="Calibri"/>
          <w:color w:val="000000"/>
          <w:lang w:val="pl-PL" w:eastAsia="zh-CN"/>
        </w:rPr>
      </w:pPr>
      <w:bookmarkStart w:id="3" w:name="_Hlk56936391"/>
      <w:r w:rsidRPr="003A30F8">
        <w:rPr>
          <w:rFonts w:ascii="Calibri" w:eastAsia="Calibri Light" w:hAnsi="Calibri" w:cs="Calibri"/>
          <w:color w:val="000000"/>
          <w:lang w:val="pl-PL" w:eastAsia="zh-CN"/>
        </w:rPr>
        <w:t xml:space="preserve">Narzędzie samooceny zostało zaprojektowane do regularnego wykorzystania przez decydentów JST jako </w:t>
      </w:r>
      <w:r w:rsidR="00B665E1">
        <w:rPr>
          <w:rFonts w:ascii="Calibri" w:eastAsia="Calibri Light" w:hAnsi="Calibri" w:cs="Calibri"/>
          <w:color w:val="000000"/>
          <w:lang w:val="pl-PL" w:eastAsia="zh-CN"/>
        </w:rPr>
        <w:t>instrument</w:t>
      </w:r>
      <w:r w:rsidRPr="003A30F8">
        <w:rPr>
          <w:rFonts w:ascii="Calibri" w:eastAsia="Calibri Light" w:hAnsi="Calibri" w:cs="Calibri"/>
          <w:color w:val="000000"/>
          <w:lang w:val="pl-PL" w:eastAsia="zh-CN"/>
        </w:rPr>
        <w:t xml:space="preserve"> wspierając</w:t>
      </w:r>
      <w:r w:rsidR="00B665E1">
        <w:rPr>
          <w:rFonts w:ascii="Calibri" w:eastAsia="Calibri Light" w:hAnsi="Calibri" w:cs="Calibri"/>
          <w:color w:val="000000"/>
          <w:lang w:val="pl-PL" w:eastAsia="zh-CN"/>
        </w:rPr>
        <w:t>y</w:t>
      </w:r>
      <w:r w:rsidRPr="003A30F8">
        <w:rPr>
          <w:rFonts w:ascii="Calibri" w:eastAsia="Calibri Light" w:hAnsi="Calibri" w:cs="Calibri"/>
          <w:color w:val="000000"/>
          <w:lang w:val="pl-PL" w:eastAsia="zh-CN"/>
        </w:rPr>
        <w:t xml:space="preserve"> w procesie planowania strategicznego i realizacji programów rozwoju</w:t>
      </w:r>
      <w:r w:rsidR="00B665E1">
        <w:rPr>
          <w:rFonts w:ascii="Calibri" w:eastAsia="Calibri Light" w:hAnsi="Calibri" w:cs="Calibri"/>
          <w:color w:val="000000"/>
          <w:lang w:val="pl-PL" w:eastAsia="zh-CN"/>
        </w:rPr>
        <w:t>,</w:t>
      </w:r>
      <w:r w:rsidRPr="003A30F8">
        <w:rPr>
          <w:rFonts w:ascii="Calibri" w:eastAsia="Calibri Light" w:hAnsi="Calibri" w:cs="Calibri"/>
          <w:color w:val="000000"/>
          <w:lang w:val="pl-PL" w:eastAsia="zh-CN"/>
        </w:rPr>
        <w:t xml:space="preserve"> dzięki spojrzeniu na cele rozwoju lokalnego przez pryzmat dobrych praktyk zarządzania.</w:t>
      </w:r>
      <w:bookmarkEnd w:id="3"/>
      <w:r w:rsidRPr="003A30F8">
        <w:rPr>
          <w:rFonts w:ascii="Calibri" w:eastAsia="Calibri Light" w:hAnsi="Calibri" w:cs="Calibri"/>
          <w:color w:val="000000"/>
          <w:lang w:val="pl-PL" w:eastAsia="zh-CN"/>
        </w:rPr>
        <w:t xml:space="preserve"> Samoocena z wykorzystaniem narzędzia powinna być systematycznie powtarzana, aby pomóc JST i jej kadrom ocenić postępy i odpowiednio dostosować planowane działania.</w:t>
      </w:r>
    </w:p>
    <w:p w14:paraId="2D13A847" w14:textId="77777777" w:rsidR="00712876" w:rsidRPr="003A30F8" w:rsidRDefault="001A2BF0" w:rsidP="00712876">
      <w:pPr>
        <w:tabs>
          <w:tab w:val="left" w:pos="850"/>
          <w:tab w:val="left" w:pos="1191"/>
          <w:tab w:val="left" w:pos="1531"/>
        </w:tabs>
        <w:autoSpaceDE w:val="0"/>
        <w:autoSpaceDN w:val="0"/>
        <w:adjustRightInd w:val="0"/>
        <w:spacing w:after="160" w:line="276" w:lineRule="auto"/>
        <w:rPr>
          <w:rFonts w:ascii="Calibri" w:eastAsia="Malgun Gothic" w:hAnsi="Calibri" w:cs="Calibri"/>
          <w:color w:val="000000"/>
          <w:lang w:eastAsia="zh-CN"/>
        </w:rPr>
      </w:pPr>
      <w:r w:rsidRPr="003A30F8">
        <w:rPr>
          <w:rFonts w:ascii="Calibri" w:eastAsia="Calibri Light" w:hAnsi="Calibri" w:cs="Calibri"/>
          <w:color w:val="000000" w:themeColor="text1"/>
          <w:lang w:val="pl-PL" w:eastAsia="zh-CN"/>
        </w:rPr>
        <w:t>Narzędzie to o</w:t>
      </w:r>
      <w:r w:rsidR="2AC25615" w:rsidRPr="003A30F8">
        <w:rPr>
          <w:rFonts w:ascii="Calibri" w:eastAsia="Calibri Light" w:hAnsi="Calibri" w:cs="Calibri"/>
          <w:color w:val="000000" w:themeColor="text1"/>
          <w:lang w:val="pl-PL" w:eastAsia="zh-CN"/>
        </w:rPr>
        <w:t xml:space="preserve">piera się na </w:t>
      </w:r>
      <w:r w:rsidRPr="003A30F8">
        <w:rPr>
          <w:rFonts w:ascii="Calibri" w:eastAsia="Calibri Light" w:hAnsi="Calibri" w:cs="Calibri"/>
          <w:color w:val="000000" w:themeColor="text1"/>
          <w:lang w:val="pl-PL" w:eastAsia="zh-CN"/>
        </w:rPr>
        <w:t>podstawow</w:t>
      </w:r>
      <w:r w:rsidR="077F4B2E" w:rsidRPr="003A30F8">
        <w:rPr>
          <w:rFonts w:ascii="Calibri" w:eastAsia="Calibri Light" w:hAnsi="Calibri" w:cs="Calibri"/>
          <w:color w:val="000000" w:themeColor="text1"/>
          <w:lang w:val="pl-PL" w:eastAsia="zh-CN"/>
        </w:rPr>
        <w:t>ych</w:t>
      </w:r>
      <w:r w:rsidRPr="003A30F8">
        <w:rPr>
          <w:rFonts w:ascii="Calibri" w:eastAsia="Calibri Light" w:hAnsi="Calibri" w:cs="Calibri"/>
          <w:color w:val="000000" w:themeColor="text1"/>
          <w:lang w:val="pl-PL" w:eastAsia="zh-CN"/>
        </w:rPr>
        <w:t xml:space="preserve"> zasad</w:t>
      </w:r>
      <w:r w:rsidR="769376BE" w:rsidRPr="003A30F8">
        <w:rPr>
          <w:rFonts w:ascii="Calibri" w:eastAsia="Calibri Light" w:hAnsi="Calibri" w:cs="Calibri"/>
          <w:color w:val="000000" w:themeColor="text1"/>
          <w:lang w:val="pl-PL" w:eastAsia="zh-CN"/>
        </w:rPr>
        <w:t>ach</w:t>
      </w:r>
      <w:r w:rsidRPr="003A30F8">
        <w:rPr>
          <w:rFonts w:ascii="Calibri" w:eastAsia="Calibri Light" w:hAnsi="Calibri" w:cs="Calibri"/>
          <w:color w:val="000000" w:themeColor="text1"/>
          <w:lang w:val="pl-PL" w:eastAsia="zh-CN"/>
        </w:rPr>
        <w:t xml:space="preserve"> dobrego zarządzania i uwzględnia szereg cech mających na celu zmaksymalizowanie wydajności i niezawodności narzędzia do autodiagnostyki. Zalety narzędzia to:</w:t>
      </w:r>
    </w:p>
    <w:p w14:paraId="662B69E8" w14:textId="77777777" w:rsidR="00712876" w:rsidRPr="003A30F8" w:rsidRDefault="001A2BF0" w:rsidP="00C7516F">
      <w:pPr>
        <w:pStyle w:val="Akapitzlist"/>
        <w:numPr>
          <w:ilvl w:val="0"/>
          <w:numId w:val="12"/>
        </w:numPr>
        <w:tabs>
          <w:tab w:val="left" w:pos="850"/>
          <w:tab w:val="left" w:pos="1191"/>
          <w:tab w:val="left" w:pos="1531"/>
        </w:tabs>
        <w:autoSpaceDE w:val="0"/>
        <w:autoSpaceDN w:val="0"/>
        <w:adjustRightInd w:val="0"/>
        <w:spacing w:after="160" w:line="276" w:lineRule="auto"/>
        <w:rPr>
          <w:rFonts w:ascii="Calibri" w:eastAsia="Malgun Gothic" w:hAnsi="Calibri" w:cs="Calibri"/>
          <w:color w:val="000000"/>
          <w:lang w:eastAsia="zh-CN"/>
        </w:rPr>
      </w:pPr>
      <w:r w:rsidRPr="003A30F8">
        <w:rPr>
          <w:rFonts w:ascii="Calibri" w:eastAsia="Calibri Light" w:hAnsi="Calibri" w:cs="Calibri"/>
          <w:color w:val="000000" w:themeColor="text1"/>
          <w:lang w:val="pl-PL" w:eastAsia="zh-CN"/>
        </w:rPr>
        <w:t>łatwość obsługi</w:t>
      </w:r>
      <w:r w:rsidR="16B831F3" w:rsidRPr="003A30F8">
        <w:rPr>
          <w:rFonts w:ascii="Calibri" w:eastAsia="Calibri Light" w:hAnsi="Calibri" w:cs="Calibri"/>
          <w:color w:val="000000" w:themeColor="text1"/>
          <w:lang w:val="pl-PL" w:eastAsia="zh-CN"/>
        </w:rPr>
        <w:t>,</w:t>
      </w:r>
    </w:p>
    <w:p w14:paraId="2A8AD960" w14:textId="77777777" w:rsidR="00712876" w:rsidRPr="003A30F8" w:rsidRDefault="001A2BF0" w:rsidP="00C7516F">
      <w:pPr>
        <w:pStyle w:val="Akapitzlist"/>
        <w:numPr>
          <w:ilvl w:val="0"/>
          <w:numId w:val="12"/>
        </w:numPr>
        <w:tabs>
          <w:tab w:val="left" w:pos="850"/>
          <w:tab w:val="left" w:pos="1191"/>
          <w:tab w:val="left" w:pos="1531"/>
        </w:tabs>
        <w:autoSpaceDE w:val="0"/>
        <w:autoSpaceDN w:val="0"/>
        <w:adjustRightInd w:val="0"/>
        <w:spacing w:after="160" w:line="276" w:lineRule="auto"/>
        <w:rPr>
          <w:rFonts w:ascii="Calibri" w:eastAsia="Malgun Gothic" w:hAnsi="Calibri" w:cs="Calibri"/>
          <w:color w:val="000000"/>
          <w:lang w:val="pl-PL" w:eastAsia="zh-CN"/>
        </w:rPr>
      </w:pPr>
      <w:r w:rsidRPr="003A30F8">
        <w:rPr>
          <w:rFonts w:ascii="Calibri" w:eastAsia="Calibri Light" w:hAnsi="Calibri" w:cs="Calibri"/>
          <w:color w:val="000000" w:themeColor="text1"/>
          <w:lang w:val="pl-PL" w:eastAsia="zh-CN"/>
        </w:rPr>
        <w:t>prosty język i wyjaśnienie najważniejszych terminów (patrz Słownik zastosowanych pojęć</w:t>
      </w:r>
      <w:r w:rsidR="00B83EAA" w:rsidRPr="003A30F8">
        <w:rPr>
          <w:rFonts w:ascii="Calibri" w:eastAsia="Calibri Light" w:hAnsi="Calibri" w:cs="Calibri"/>
          <w:color w:val="000000" w:themeColor="text1"/>
          <w:lang w:val="pl-PL" w:eastAsia="zh-CN"/>
        </w:rPr>
        <w:t xml:space="preserve"> zamieszczony na końcu opracowania</w:t>
      </w:r>
      <w:r w:rsidR="001C4917" w:rsidRPr="003A30F8">
        <w:rPr>
          <w:rFonts w:ascii="Calibri" w:eastAsia="Calibri Light" w:hAnsi="Calibri" w:cs="Calibri"/>
          <w:color w:val="000000" w:themeColor="text1"/>
          <w:lang w:val="pl-PL" w:eastAsia="zh-CN"/>
        </w:rPr>
        <w:t xml:space="preserve"> – terminy wyjaśnione w słowniku zostały </w:t>
      </w:r>
      <w:r w:rsidR="00832868" w:rsidRPr="003A30F8">
        <w:rPr>
          <w:rFonts w:ascii="Calibri" w:eastAsia="Calibri Light" w:hAnsi="Calibri" w:cs="Calibri"/>
          <w:color w:val="000000" w:themeColor="text1"/>
          <w:lang w:val="pl-PL" w:eastAsia="zh-CN"/>
        </w:rPr>
        <w:t xml:space="preserve">w treści </w:t>
      </w:r>
      <w:r w:rsidR="001C4917" w:rsidRPr="003A30F8">
        <w:rPr>
          <w:rFonts w:ascii="Calibri" w:eastAsia="Calibri Light" w:hAnsi="Calibri" w:cs="Calibri"/>
          <w:color w:val="000000" w:themeColor="text1"/>
          <w:lang w:val="pl-PL" w:eastAsia="zh-CN"/>
        </w:rPr>
        <w:t>oznaczone gwiazdką [*]</w:t>
      </w:r>
      <w:r w:rsidRPr="003A30F8">
        <w:rPr>
          <w:rFonts w:ascii="Calibri" w:eastAsia="Calibri Light" w:hAnsi="Calibri" w:cs="Calibri"/>
          <w:color w:val="000000" w:themeColor="text1"/>
          <w:lang w:val="pl-PL" w:eastAsia="zh-CN"/>
        </w:rPr>
        <w:t>)</w:t>
      </w:r>
      <w:r w:rsidR="5F9BC04E" w:rsidRPr="003A30F8">
        <w:rPr>
          <w:rFonts w:ascii="Calibri" w:eastAsia="Calibri Light" w:hAnsi="Calibri" w:cs="Calibri"/>
          <w:color w:val="000000" w:themeColor="text1"/>
          <w:lang w:val="pl-PL" w:eastAsia="zh-CN"/>
        </w:rPr>
        <w:t>,</w:t>
      </w:r>
    </w:p>
    <w:p w14:paraId="2BC20786" w14:textId="77777777" w:rsidR="00712876" w:rsidRPr="003A30F8" w:rsidRDefault="001A2BF0" w:rsidP="00C7516F">
      <w:pPr>
        <w:pStyle w:val="Akapitzlist"/>
        <w:numPr>
          <w:ilvl w:val="0"/>
          <w:numId w:val="12"/>
        </w:numPr>
        <w:tabs>
          <w:tab w:val="left" w:pos="850"/>
          <w:tab w:val="left" w:pos="1191"/>
          <w:tab w:val="left" w:pos="1531"/>
        </w:tabs>
        <w:autoSpaceDE w:val="0"/>
        <w:autoSpaceDN w:val="0"/>
        <w:adjustRightInd w:val="0"/>
        <w:spacing w:after="160" w:line="276" w:lineRule="auto"/>
        <w:rPr>
          <w:rFonts w:ascii="Calibri" w:eastAsia="Malgun Gothic" w:hAnsi="Calibri" w:cs="Calibri"/>
          <w:color w:val="000000"/>
          <w:lang w:val="pl-PL" w:eastAsia="zh-CN"/>
        </w:rPr>
      </w:pPr>
      <w:r w:rsidRPr="003A30F8">
        <w:rPr>
          <w:rFonts w:ascii="Calibri" w:eastAsia="Calibri Light" w:hAnsi="Calibri" w:cs="Calibri"/>
          <w:color w:val="000000" w:themeColor="text1"/>
          <w:lang w:val="pl-PL" w:eastAsia="zh-CN"/>
        </w:rPr>
        <w:t xml:space="preserve">rozsądny czas potrzebny </w:t>
      </w:r>
      <w:r w:rsidR="004F6A36">
        <w:rPr>
          <w:rFonts w:ascii="Calibri" w:eastAsia="Calibri Light" w:hAnsi="Calibri" w:cs="Calibri"/>
          <w:color w:val="000000" w:themeColor="text1"/>
          <w:lang w:val="pl-PL" w:eastAsia="zh-CN"/>
        </w:rPr>
        <w:t>do</w:t>
      </w:r>
      <w:r w:rsidRPr="003A30F8">
        <w:rPr>
          <w:rFonts w:ascii="Calibri" w:eastAsia="Calibri Light" w:hAnsi="Calibri" w:cs="Calibri"/>
          <w:color w:val="000000" w:themeColor="text1"/>
          <w:lang w:val="pl-PL" w:eastAsia="zh-CN"/>
        </w:rPr>
        <w:t xml:space="preserve"> przeprowadzeni</w:t>
      </w:r>
      <w:r w:rsidR="004F6A36">
        <w:rPr>
          <w:rFonts w:ascii="Calibri" w:eastAsia="Calibri Light" w:hAnsi="Calibri" w:cs="Calibri"/>
          <w:color w:val="000000" w:themeColor="text1"/>
          <w:lang w:val="pl-PL" w:eastAsia="zh-CN"/>
        </w:rPr>
        <w:t>a</w:t>
      </w:r>
      <w:r w:rsidRPr="003A30F8">
        <w:rPr>
          <w:rFonts w:ascii="Calibri" w:eastAsia="Calibri Light" w:hAnsi="Calibri" w:cs="Calibri"/>
          <w:color w:val="000000" w:themeColor="text1"/>
          <w:lang w:val="pl-PL" w:eastAsia="zh-CN"/>
        </w:rPr>
        <w:t xml:space="preserve"> oceny</w:t>
      </w:r>
      <w:r w:rsidR="582664AA" w:rsidRPr="003A30F8">
        <w:rPr>
          <w:rFonts w:ascii="Calibri" w:eastAsia="Calibri Light" w:hAnsi="Calibri" w:cs="Calibri"/>
          <w:color w:val="000000" w:themeColor="text1"/>
          <w:lang w:val="pl-PL" w:eastAsia="zh-CN"/>
        </w:rPr>
        <w:t>,</w:t>
      </w:r>
    </w:p>
    <w:p w14:paraId="4DA77CBD" w14:textId="77777777" w:rsidR="00712876" w:rsidRPr="003A30F8" w:rsidRDefault="6788760C" w:rsidP="00C7516F">
      <w:pPr>
        <w:pStyle w:val="Akapitzlist"/>
        <w:numPr>
          <w:ilvl w:val="0"/>
          <w:numId w:val="12"/>
        </w:numPr>
        <w:tabs>
          <w:tab w:val="left" w:pos="850"/>
          <w:tab w:val="left" w:pos="1191"/>
          <w:tab w:val="left" w:pos="1531"/>
        </w:tabs>
        <w:autoSpaceDE w:val="0"/>
        <w:autoSpaceDN w:val="0"/>
        <w:adjustRightInd w:val="0"/>
        <w:spacing w:after="160" w:line="276" w:lineRule="auto"/>
        <w:rPr>
          <w:rFonts w:ascii="Calibri" w:eastAsia="Malgun Gothic" w:hAnsi="Calibri" w:cs="Calibri"/>
          <w:color w:val="000000"/>
          <w:lang w:eastAsia="zh-CN"/>
        </w:rPr>
      </w:pPr>
      <w:r w:rsidRPr="003A30F8">
        <w:rPr>
          <w:rFonts w:ascii="Calibri" w:eastAsia="Calibri Light" w:hAnsi="Calibri" w:cs="Calibri"/>
          <w:color w:val="000000" w:themeColor="text1"/>
          <w:lang w:val="pl-PL" w:eastAsia="zh-CN"/>
        </w:rPr>
        <w:t>k</w:t>
      </w:r>
      <w:r w:rsidR="001A2BF0" w:rsidRPr="003A30F8">
        <w:rPr>
          <w:rFonts w:ascii="Calibri" w:eastAsia="Calibri Light" w:hAnsi="Calibri" w:cs="Calibri"/>
          <w:color w:val="000000" w:themeColor="text1"/>
          <w:lang w:val="pl-PL" w:eastAsia="zh-CN"/>
        </w:rPr>
        <w:t>ompleksowość</w:t>
      </w:r>
      <w:r w:rsidR="0BDAAC9D" w:rsidRPr="003A30F8">
        <w:rPr>
          <w:rFonts w:ascii="Calibri" w:eastAsia="Calibri Light" w:hAnsi="Calibri" w:cs="Calibri"/>
          <w:color w:val="000000" w:themeColor="text1"/>
          <w:lang w:val="pl-PL" w:eastAsia="zh-CN"/>
        </w:rPr>
        <w:t>,</w:t>
      </w:r>
    </w:p>
    <w:p w14:paraId="2D694F6E" w14:textId="77777777" w:rsidR="00712876" w:rsidRPr="003A30F8" w:rsidRDefault="001A2BF0" w:rsidP="00C7516F">
      <w:pPr>
        <w:pStyle w:val="Akapitzlist"/>
        <w:numPr>
          <w:ilvl w:val="0"/>
          <w:numId w:val="12"/>
        </w:numPr>
        <w:tabs>
          <w:tab w:val="left" w:pos="850"/>
          <w:tab w:val="left" w:pos="1191"/>
          <w:tab w:val="left" w:pos="1531"/>
        </w:tabs>
        <w:autoSpaceDE w:val="0"/>
        <w:autoSpaceDN w:val="0"/>
        <w:adjustRightInd w:val="0"/>
        <w:spacing w:after="160" w:line="276" w:lineRule="auto"/>
        <w:rPr>
          <w:rFonts w:ascii="Calibri" w:eastAsia="Malgun Gothic" w:hAnsi="Calibri" w:cs="Calibri"/>
          <w:color w:val="000000"/>
          <w:lang w:val="pl-PL" w:eastAsia="zh-CN"/>
        </w:rPr>
      </w:pPr>
      <w:r w:rsidRPr="003A30F8">
        <w:rPr>
          <w:rFonts w:ascii="Calibri" w:eastAsia="Calibri Light" w:hAnsi="Calibri" w:cs="Calibri"/>
          <w:color w:val="000000" w:themeColor="text1"/>
          <w:lang w:val="pl-PL" w:eastAsia="zh-CN"/>
        </w:rPr>
        <w:t>odn</w:t>
      </w:r>
      <w:r w:rsidR="64D0D4AE" w:rsidRPr="003A30F8">
        <w:rPr>
          <w:rFonts w:ascii="Calibri" w:eastAsia="Calibri Light" w:hAnsi="Calibri" w:cs="Calibri"/>
          <w:color w:val="000000" w:themeColor="text1"/>
          <w:lang w:val="pl-PL" w:eastAsia="zh-CN"/>
        </w:rPr>
        <w:t>iesienie</w:t>
      </w:r>
      <w:r w:rsidRPr="003A30F8">
        <w:rPr>
          <w:rFonts w:ascii="Calibri" w:eastAsia="Calibri Light" w:hAnsi="Calibri" w:cs="Calibri"/>
          <w:color w:val="000000" w:themeColor="text1"/>
          <w:lang w:val="pl-PL" w:eastAsia="zh-CN"/>
        </w:rPr>
        <w:t xml:space="preserve"> do konkretnych rozwiązań i moż</w:t>
      </w:r>
      <w:r w:rsidR="6384D704" w:rsidRPr="003A30F8">
        <w:rPr>
          <w:rFonts w:ascii="Calibri" w:eastAsia="Calibri Light" w:hAnsi="Calibri" w:cs="Calibri"/>
          <w:color w:val="000000" w:themeColor="text1"/>
          <w:lang w:val="pl-PL" w:eastAsia="zh-CN"/>
        </w:rPr>
        <w:t>liwość</w:t>
      </w:r>
      <w:r w:rsidRPr="003A30F8">
        <w:rPr>
          <w:rFonts w:ascii="Calibri" w:eastAsia="Calibri Light" w:hAnsi="Calibri" w:cs="Calibri"/>
          <w:color w:val="000000" w:themeColor="text1"/>
          <w:lang w:val="pl-PL" w:eastAsia="zh-CN"/>
        </w:rPr>
        <w:t xml:space="preserve"> </w:t>
      </w:r>
      <w:r w:rsidR="0928FE40" w:rsidRPr="003A30F8">
        <w:rPr>
          <w:rFonts w:ascii="Calibri" w:eastAsia="Calibri Light" w:hAnsi="Calibri" w:cs="Calibri"/>
          <w:color w:val="000000" w:themeColor="text1"/>
          <w:lang w:val="pl-PL" w:eastAsia="zh-CN"/>
        </w:rPr>
        <w:t>zastosowania</w:t>
      </w:r>
      <w:r w:rsidRPr="003A30F8">
        <w:rPr>
          <w:rFonts w:ascii="Calibri" w:eastAsia="Calibri Light" w:hAnsi="Calibri" w:cs="Calibri"/>
          <w:color w:val="000000" w:themeColor="text1"/>
          <w:lang w:val="pl-PL" w:eastAsia="zh-CN"/>
        </w:rPr>
        <w:t xml:space="preserve"> jako </w:t>
      </w:r>
      <w:r w:rsidR="61EB5262" w:rsidRPr="003A30F8">
        <w:rPr>
          <w:rFonts w:ascii="Calibri" w:eastAsia="Calibri Light" w:hAnsi="Calibri" w:cs="Calibri"/>
          <w:color w:val="000000" w:themeColor="text1"/>
          <w:lang w:val="pl-PL" w:eastAsia="zh-CN"/>
        </w:rPr>
        <w:t>instrument</w:t>
      </w:r>
      <w:r w:rsidR="6F3AFD6E" w:rsidRPr="003A30F8">
        <w:rPr>
          <w:rFonts w:ascii="Calibri" w:eastAsia="Calibri Light" w:hAnsi="Calibri" w:cs="Calibri"/>
          <w:color w:val="000000" w:themeColor="text1"/>
          <w:lang w:val="pl-PL" w:eastAsia="zh-CN"/>
        </w:rPr>
        <w:t>u</w:t>
      </w:r>
      <w:r w:rsidR="61EB5262" w:rsidRPr="003A30F8">
        <w:rPr>
          <w:rFonts w:ascii="Calibri" w:eastAsia="Calibri Light" w:hAnsi="Calibri" w:cs="Calibri"/>
          <w:color w:val="000000" w:themeColor="text1"/>
          <w:lang w:val="pl-PL" w:eastAsia="zh-CN"/>
        </w:rPr>
        <w:t xml:space="preserve"> </w:t>
      </w:r>
      <w:r w:rsidRPr="003A30F8">
        <w:rPr>
          <w:rFonts w:ascii="Calibri" w:eastAsia="Calibri Light" w:hAnsi="Calibri" w:cs="Calibri"/>
          <w:color w:val="000000" w:themeColor="text1"/>
          <w:lang w:val="pl-PL" w:eastAsia="zh-CN"/>
        </w:rPr>
        <w:t xml:space="preserve"> autodiagnozy i planowania rozwoju instytucjonalnego.</w:t>
      </w:r>
    </w:p>
    <w:p w14:paraId="3C18F099" w14:textId="77777777" w:rsidR="00CA1B80" w:rsidRPr="003A30F8" w:rsidRDefault="001A2BF0" w:rsidP="00CA1B80">
      <w:pPr>
        <w:tabs>
          <w:tab w:val="left" w:pos="850"/>
          <w:tab w:val="left" w:pos="1191"/>
          <w:tab w:val="left" w:pos="1531"/>
        </w:tabs>
        <w:autoSpaceDE w:val="0"/>
        <w:autoSpaceDN w:val="0"/>
        <w:adjustRightInd w:val="0"/>
        <w:spacing w:after="160" w:line="276" w:lineRule="auto"/>
        <w:rPr>
          <w:rFonts w:ascii="Calibri" w:eastAsia="Malgun Gothic" w:hAnsi="Calibri" w:cs="Calibri"/>
          <w:color w:val="000000"/>
          <w:lang w:eastAsia="zh-CN"/>
        </w:rPr>
      </w:pPr>
      <w:r w:rsidRPr="003A30F8">
        <w:rPr>
          <w:rFonts w:ascii="Calibri" w:eastAsia="Calibri Light" w:hAnsi="Calibri" w:cs="Calibri"/>
          <w:color w:val="000000" w:themeColor="text1"/>
          <w:lang w:val="pl-PL" w:eastAsia="zh-CN"/>
        </w:rPr>
        <w:t xml:space="preserve">Dla każdego obszaru analizy, OECD określiło trzy poziomy </w:t>
      </w:r>
      <w:r w:rsidR="36BB5B3B" w:rsidRPr="003A30F8">
        <w:rPr>
          <w:rFonts w:ascii="Calibri" w:eastAsia="Calibri Light" w:hAnsi="Calibri" w:cs="Calibri"/>
          <w:color w:val="000000" w:themeColor="text1"/>
          <w:lang w:val="pl-PL" w:eastAsia="zh-CN"/>
        </w:rPr>
        <w:t>„</w:t>
      </w:r>
      <w:r w:rsidRPr="003A30F8">
        <w:rPr>
          <w:rFonts w:ascii="Calibri" w:eastAsia="Calibri Light" w:hAnsi="Calibri" w:cs="Calibri"/>
          <w:color w:val="000000" w:themeColor="text1"/>
          <w:lang w:val="pl-PL" w:eastAsia="zh-CN"/>
        </w:rPr>
        <w:t>dojrzałości</w:t>
      </w:r>
      <w:r w:rsidR="15F03058" w:rsidRPr="003A30F8">
        <w:rPr>
          <w:rFonts w:ascii="Calibri" w:eastAsia="Calibri Light" w:hAnsi="Calibri" w:cs="Calibri"/>
          <w:color w:val="000000" w:themeColor="text1"/>
          <w:lang w:val="pl-PL" w:eastAsia="zh-CN"/>
        </w:rPr>
        <w:t>”.</w:t>
      </w:r>
      <w:r w:rsidRPr="003A30F8">
        <w:rPr>
          <w:rFonts w:ascii="Calibri" w:eastAsia="Calibri Light" w:hAnsi="Calibri" w:cs="Calibri"/>
          <w:color w:val="000000" w:themeColor="text1"/>
          <w:lang w:val="pl-PL" w:eastAsia="zh-CN"/>
        </w:rPr>
        <w:t xml:space="preserve"> Każdy z nich jest uzupełnieniem poprzedniego i pozwala planować kolejne działania doskonalące. Każdy poziom </w:t>
      </w:r>
      <w:r w:rsidR="63CB4ED7" w:rsidRPr="003A30F8">
        <w:rPr>
          <w:rFonts w:ascii="Calibri" w:eastAsia="Calibri Light" w:hAnsi="Calibri" w:cs="Calibri"/>
          <w:color w:val="000000" w:themeColor="text1"/>
          <w:lang w:val="pl-PL" w:eastAsia="zh-CN"/>
        </w:rPr>
        <w:t xml:space="preserve">„dojrzałości” </w:t>
      </w:r>
      <w:r w:rsidRPr="003A30F8">
        <w:rPr>
          <w:rFonts w:ascii="Calibri" w:eastAsia="Calibri Light" w:hAnsi="Calibri" w:cs="Calibri"/>
          <w:color w:val="000000" w:themeColor="text1"/>
          <w:lang w:val="pl-PL" w:eastAsia="zh-CN"/>
        </w:rPr>
        <w:t>narzędzia samooceny zawiera listę kryteriów, które muszą być spełnione przez JST, aby określić poziom dojrzałości jednostki w odniesieniu do poszczególnych wymiarów. Trzy poziomy dojrzałości zdefiniowane są w następujący sposób:</w:t>
      </w:r>
    </w:p>
    <w:p w14:paraId="23D2FBEB" w14:textId="77777777" w:rsidR="00BF216D" w:rsidRPr="003A30F8" w:rsidRDefault="001A2BF0" w:rsidP="00BF216D">
      <w:pPr>
        <w:pStyle w:val="Akapitzlist"/>
        <w:numPr>
          <w:ilvl w:val="0"/>
          <w:numId w:val="27"/>
        </w:numPr>
        <w:tabs>
          <w:tab w:val="left" w:pos="850"/>
          <w:tab w:val="left" w:pos="1191"/>
          <w:tab w:val="left" w:pos="1531"/>
        </w:tabs>
        <w:autoSpaceDE w:val="0"/>
        <w:autoSpaceDN w:val="0"/>
        <w:adjustRightInd w:val="0"/>
        <w:spacing w:before="120" w:after="120" w:line="276" w:lineRule="auto"/>
        <w:contextualSpacing w:val="0"/>
        <w:rPr>
          <w:rFonts w:ascii="Calibri" w:eastAsia="Malgun Gothic" w:hAnsi="Calibri" w:cs="Calibri"/>
          <w:color w:val="000000"/>
          <w:lang w:val="pl-PL" w:eastAsia="zh-CN"/>
        </w:rPr>
      </w:pPr>
      <w:r w:rsidRPr="003A30F8">
        <w:rPr>
          <w:rFonts w:ascii="Calibri" w:eastAsia="Calibri Light" w:hAnsi="Calibri" w:cs="Calibri"/>
          <w:b/>
          <w:bCs/>
          <w:color w:val="000000" w:themeColor="text1"/>
          <w:lang w:val="pl-PL" w:eastAsia="zh-CN"/>
        </w:rPr>
        <w:t>Wstępny/Podstawowy</w:t>
      </w:r>
      <w:r w:rsidRPr="003A30F8">
        <w:rPr>
          <w:rFonts w:ascii="Calibri" w:eastAsia="Calibri Light" w:hAnsi="Calibri" w:cs="Calibri"/>
          <w:bCs/>
          <w:color w:val="000000" w:themeColor="text1"/>
          <w:lang w:val="pl-PL" w:eastAsia="zh-CN"/>
        </w:rPr>
        <w:t>:</w:t>
      </w:r>
      <w:r w:rsidRPr="003A30F8">
        <w:rPr>
          <w:rFonts w:ascii="Calibri" w:eastAsia="Calibri Light" w:hAnsi="Calibri" w:cs="Calibri"/>
          <w:b/>
          <w:bCs/>
          <w:color w:val="000000" w:themeColor="text1"/>
          <w:lang w:val="pl-PL" w:eastAsia="zh-CN"/>
        </w:rPr>
        <w:t xml:space="preserve"> </w:t>
      </w:r>
      <w:r w:rsidRPr="003A30F8">
        <w:rPr>
          <w:rFonts w:ascii="Calibri" w:eastAsia="Calibri Light" w:hAnsi="Calibri" w:cs="Calibri"/>
          <w:color w:val="000000" w:themeColor="text1"/>
          <w:lang w:val="pl-PL" w:eastAsia="zh-CN"/>
        </w:rPr>
        <w:t>pierwszy poziom dojrzałości opisuje podstawowe działania, które JST może podjąć w danych obszarach</w:t>
      </w:r>
      <w:r w:rsidR="225ACA91" w:rsidRPr="003A30F8">
        <w:rPr>
          <w:rFonts w:ascii="Calibri" w:eastAsia="Calibri Light" w:hAnsi="Calibri" w:cs="Calibri"/>
          <w:color w:val="000000" w:themeColor="text1"/>
          <w:lang w:val="pl-PL" w:eastAsia="zh-CN"/>
        </w:rPr>
        <w:t xml:space="preserve"> czy </w:t>
      </w:r>
      <w:r w:rsidRPr="003A30F8">
        <w:rPr>
          <w:rFonts w:ascii="Calibri" w:eastAsia="Calibri Light" w:hAnsi="Calibri" w:cs="Calibri"/>
          <w:color w:val="000000" w:themeColor="text1"/>
          <w:lang w:val="pl-PL" w:eastAsia="zh-CN"/>
        </w:rPr>
        <w:t xml:space="preserve">wymiarach. Pokazuje on również, że system zarządzania, w zakresie opisanym przez dany wymiar, działa tyko w zakresie podstawowym, zwykle ograniczonym do poziomu wymaganego prawem. </w:t>
      </w:r>
      <w:r w:rsidR="00D77C82" w:rsidRPr="003A30F8">
        <w:rPr>
          <w:rFonts w:ascii="Calibri" w:eastAsia="Calibri Light" w:hAnsi="Calibri" w:cs="Calibri"/>
          <w:color w:val="000000" w:themeColor="text1"/>
          <w:lang w:val="pl-PL" w:eastAsia="zh-CN"/>
        </w:rPr>
        <w:t xml:space="preserve">W wyjątkowych przypadkach (uzasadnionych faktyczną sytuacją w polskich JST) pierwszy poziom opisuje stan wyjściowy poprzez wskazanie braku jakichkolwiek mechanizmów. Stanowi wówczas wyłącznie punkt odniesienia do doskonalenia zarządzania w przyszłości. </w:t>
      </w:r>
    </w:p>
    <w:p w14:paraId="70173425" w14:textId="77777777" w:rsidR="009170CF" w:rsidRPr="003A30F8" w:rsidRDefault="001A2BF0" w:rsidP="009170CF">
      <w:pPr>
        <w:pStyle w:val="Akapitzlist"/>
        <w:numPr>
          <w:ilvl w:val="0"/>
          <w:numId w:val="27"/>
        </w:numPr>
        <w:tabs>
          <w:tab w:val="left" w:pos="850"/>
          <w:tab w:val="left" w:pos="1191"/>
          <w:tab w:val="left" w:pos="1531"/>
        </w:tabs>
        <w:autoSpaceDE w:val="0"/>
        <w:autoSpaceDN w:val="0"/>
        <w:adjustRightInd w:val="0"/>
        <w:spacing w:before="120" w:after="120" w:line="276" w:lineRule="auto"/>
        <w:ind w:left="714" w:hanging="357"/>
        <w:contextualSpacing w:val="0"/>
        <w:rPr>
          <w:rFonts w:ascii="Calibri" w:eastAsia="Malgun Gothic" w:hAnsi="Calibri" w:cs="Calibri"/>
          <w:color w:val="000000"/>
          <w:lang w:val="pl-PL" w:eastAsia="zh-CN"/>
        </w:rPr>
      </w:pPr>
      <w:r w:rsidRPr="003A30F8">
        <w:rPr>
          <w:rFonts w:ascii="Calibri" w:eastAsia="Calibri Light" w:hAnsi="Calibri" w:cs="Calibri"/>
          <w:b/>
          <w:bCs/>
          <w:color w:val="000000"/>
          <w:lang w:val="pl-PL" w:eastAsia="zh-CN"/>
        </w:rPr>
        <w:t>Zadowalający/Średni</w:t>
      </w:r>
      <w:r w:rsidR="00766F34" w:rsidRPr="003A30F8">
        <w:rPr>
          <w:rFonts w:ascii="Calibri" w:eastAsia="Calibri Light" w:hAnsi="Calibri" w:cs="Calibri"/>
          <w:b/>
          <w:bCs/>
          <w:color w:val="000000"/>
          <w:lang w:val="pl-PL" w:eastAsia="zh-CN"/>
        </w:rPr>
        <w:t>o zaawansowany</w:t>
      </w:r>
      <w:r w:rsidRPr="003A30F8">
        <w:rPr>
          <w:rFonts w:ascii="Calibri" w:eastAsia="Calibri Light" w:hAnsi="Calibri" w:cs="Calibri"/>
          <w:b/>
          <w:bCs/>
          <w:color w:val="000000"/>
          <w:lang w:val="pl-PL" w:eastAsia="zh-CN"/>
        </w:rPr>
        <w:t xml:space="preserve">: </w:t>
      </w:r>
      <w:r w:rsidRPr="003A30F8">
        <w:rPr>
          <w:rFonts w:ascii="Calibri" w:eastAsia="Calibri Light" w:hAnsi="Calibri" w:cs="Calibri"/>
          <w:color w:val="000000"/>
          <w:lang w:val="pl-PL" w:eastAsia="zh-CN"/>
        </w:rPr>
        <w:t xml:space="preserve">drugi poziom dojrzałości wskazuje na lepsze zrozumienie problematyki zarządzania analizowanej w danym wymiarze. W sensie instytucjonalnym charakteryzuje go wyższy poziom organizacji, standaryzacji i systematyzacja podejmowanych działań. Wskazuje, że JST wdrożyła znaczące działania, żeby zbliżyć się do stanu optymalnego, ale nadal potrzebne są kroki doskonalące. </w:t>
      </w:r>
    </w:p>
    <w:p w14:paraId="45385E1C" w14:textId="77777777" w:rsidR="00CA1B80" w:rsidRPr="003A30F8" w:rsidRDefault="001A2BF0" w:rsidP="009170CF">
      <w:pPr>
        <w:pStyle w:val="Akapitzlist"/>
        <w:numPr>
          <w:ilvl w:val="0"/>
          <w:numId w:val="27"/>
        </w:numPr>
        <w:tabs>
          <w:tab w:val="left" w:pos="850"/>
          <w:tab w:val="left" w:pos="1191"/>
          <w:tab w:val="left" w:pos="1531"/>
        </w:tabs>
        <w:autoSpaceDE w:val="0"/>
        <w:autoSpaceDN w:val="0"/>
        <w:adjustRightInd w:val="0"/>
        <w:spacing w:before="120" w:after="120" w:line="276" w:lineRule="auto"/>
        <w:ind w:left="714" w:hanging="357"/>
        <w:contextualSpacing w:val="0"/>
        <w:rPr>
          <w:rFonts w:ascii="Calibri" w:eastAsia="Malgun Gothic" w:hAnsi="Calibri" w:cs="Calibri"/>
          <w:color w:val="000000"/>
          <w:lang w:val="pl-PL" w:eastAsia="zh-CN"/>
        </w:rPr>
      </w:pPr>
      <w:r w:rsidRPr="003A30F8">
        <w:rPr>
          <w:rFonts w:ascii="Calibri" w:eastAsia="Calibri Light" w:hAnsi="Calibri" w:cs="Calibri"/>
          <w:b/>
          <w:bCs/>
          <w:color w:val="000000"/>
          <w:lang w:val="pl-PL" w:eastAsia="zh-CN"/>
        </w:rPr>
        <w:lastRenderedPageBreak/>
        <w:t xml:space="preserve">Optymalny/Oczekiwana praktyka: </w:t>
      </w:r>
      <w:r w:rsidRPr="003A30F8">
        <w:rPr>
          <w:rFonts w:ascii="Calibri" w:eastAsia="Calibri Light" w:hAnsi="Calibri" w:cs="Calibri"/>
          <w:color w:val="000000"/>
          <w:lang w:val="pl-PL" w:eastAsia="zh-CN"/>
        </w:rPr>
        <w:t>trzeci poziom dojrzałości oznacza stosowanie właściwych praktyk i procedur w analizowanym wymiarze i wskazuje, że wdrożony system zarządzania działa w oczekiwany sposób. Ten poziom oznacza, że jednostka samorządu terytorialnego proaktywnie wdrożyła środki pozwalające na osiąganie najlepszych wyników. Praktyka taka</w:t>
      </w:r>
      <w:r w:rsidR="4FD47553" w:rsidRPr="003A30F8">
        <w:rPr>
          <w:rFonts w:ascii="Calibri" w:eastAsia="Calibri Light" w:hAnsi="Calibri" w:cs="Calibri"/>
          <w:color w:val="000000"/>
          <w:lang w:val="pl-PL" w:eastAsia="zh-CN"/>
        </w:rPr>
        <w:t xml:space="preserve"> jest</w:t>
      </w:r>
      <w:r w:rsidRPr="003A30F8">
        <w:rPr>
          <w:rFonts w:ascii="Calibri" w:eastAsia="Calibri Light" w:hAnsi="Calibri" w:cs="Calibri"/>
          <w:color w:val="000000"/>
          <w:lang w:val="pl-PL" w:eastAsia="zh-CN"/>
        </w:rPr>
        <w:t xml:space="preserve"> oparta na doświadczeniach różnych krajów OECD oraz szeregu zalece</w:t>
      </w:r>
      <w:r w:rsidR="55D04524" w:rsidRPr="003A30F8">
        <w:rPr>
          <w:rFonts w:ascii="Calibri" w:eastAsia="Calibri Light" w:hAnsi="Calibri" w:cs="Calibri"/>
          <w:color w:val="000000"/>
          <w:lang w:val="pl-PL" w:eastAsia="zh-CN"/>
        </w:rPr>
        <w:t>ń</w:t>
      </w:r>
      <w:r w:rsidRPr="003A30F8">
        <w:rPr>
          <w:rFonts w:ascii="Calibri" w:eastAsia="Calibri Light" w:hAnsi="Calibri" w:cs="Calibri"/>
          <w:color w:val="000000"/>
          <w:lang w:val="pl-PL" w:eastAsia="zh-CN"/>
        </w:rPr>
        <w:t xml:space="preserve"> i instrument</w:t>
      </w:r>
      <w:r w:rsidR="7107FF0E" w:rsidRPr="003A30F8">
        <w:rPr>
          <w:rFonts w:ascii="Calibri" w:eastAsia="Calibri Light" w:hAnsi="Calibri" w:cs="Calibri"/>
          <w:color w:val="000000"/>
          <w:lang w:val="pl-PL" w:eastAsia="zh-CN"/>
        </w:rPr>
        <w:t>ów</w:t>
      </w:r>
      <w:r w:rsidRPr="003A30F8">
        <w:rPr>
          <w:rFonts w:ascii="Calibri" w:eastAsia="Calibri Light" w:hAnsi="Calibri" w:cs="Calibri"/>
          <w:color w:val="000000"/>
          <w:lang w:val="pl-PL" w:eastAsia="zh-CN"/>
        </w:rPr>
        <w:t xml:space="preserve"> OECD</w:t>
      </w:r>
      <w:r w:rsidRPr="003A30F8">
        <w:rPr>
          <w:rStyle w:val="Odwoanieprzypisudolnego"/>
          <w:rFonts w:ascii="Calibri" w:eastAsia="Malgun Gothic" w:hAnsi="Calibri" w:cs="Calibri"/>
          <w:color w:val="000000"/>
          <w:lang w:eastAsia="zh-CN"/>
        </w:rPr>
        <w:footnoteReference w:id="4"/>
      </w:r>
      <w:r w:rsidRPr="003A30F8">
        <w:rPr>
          <w:rFonts w:ascii="Calibri" w:eastAsia="Calibri Light" w:hAnsi="Calibri" w:cs="Calibri"/>
          <w:color w:val="000000"/>
          <w:lang w:val="pl-PL" w:eastAsia="zh-CN"/>
        </w:rPr>
        <w:t>.</w:t>
      </w:r>
    </w:p>
    <w:p w14:paraId="1E7F3CF4" w14:textId="77777777" w:rsidR="20D9AB5A" w:rsidRPr="003A30F8" w:rsidRDefault="20D9AB5A" w:rsidP="0046024C">
      <w:pPr>
        <w:pStyle w:val="Akapitzlist"/>
        <w:shd w:val="clear" w:color="auto" w:fill="FFFFFF" w:themeFill="accent2"/>
        <w:spacing w:line="0" w:lineRule="auto"/>
        <w:jc w:val="left"/>
        <w:rPr>
          <w:rFonts w:ascii="Calibri" w:hAnsi="Calibri" w:cs="Calibri"/>
          <w:color w:val="231F20"/>
          <w:lang w:val="pl-PL"/>
        </w:rPr>
      </w:pPr>
    </w:p>
    <w:p w14:paraId="12521BE2" w14:textId="77777777" w:rsidR="00E61916" w:rsidRPr="003A30F8" w:rsidRDefault="001A2BF0" w:rsidP="0046024C">
      <w:pPr>
        <w:pStyle w:val="Akapitzlist"/>
        <w:shd w:val="clear" w:color="auto" w:fill="FFFFFF" w:themeFill="accent2"/>
        <w:spacing w:line="0" w:lineRule="auto"/>
        <w:jc w:val="left"/>
        <w:rPr>
          <w:rFonts w:ascii="Calibri" w:eastAsiaTheme="minorEastAsia" w:hAnsi="Calibri" w:cs="Calibri"/>
          <w:color w:val="231F20"/>
          <w:lang w:val="pl-PL" w:eastAsia="en-GB"/>
        </w:rPr>
      </w:pPr>
      <w:r w:rsidRPr="003A30F8">
        <w:rPr>
          <w:rFonts w:ascii="Calibri" w:eastAsia="Calibri" w:hAnsi="Calibri" w:cs="Calibri"/>
          <w:lang w:val="pl-PL"/>
        </w:rPr>
        <w:t xml:space="preserve">Etapy wdrażania: maksymalne wykorzystanie narzędzia samooceny  </w:t>
      </w:r>
    </w:p>
    <w:p w14:paraId="73046C43" w14:textId="77777777" w:rsidR="009170CF" w:rsidRPr="003A30F8" w:rsidRDefault="001A2BF0" w:rsidP="009170CF">
      <w:pPr>
        <w:pStyle w:val="Nagwek2"/>
        <w:rPr>
          <w:rFonts w:ascii="Calibri" w:hAnsi="Calibri" w:cs="Calibri"/>
          <w:lang w:val="pl-PL"/>
        </w:rPr>
      </w:pPr>
      <w:r w:rsidRPr="003A30F8">
        <w:rPr>
          <w:rFonts w:ascii="Calibri" w:eastAsia="Bahnschrift SemiCondensed" w:hAnsi="Calibri" w:cs="Calibri"/>
          <w:color w:val="4E81BD"/>
          <w:szCs w:val="28"/>
          <w:lang w:val="pl-PL"/>
        </w:rPr>
        <w:t>Etapy wdrażania: maksymalne wykorzystanie narzędzia samooceny</w:t>
      </w:r>
    </w:p>
    <w:p w14:paraId="0BBA4B44" w14:textId="77777777" w:rsidR="0006671B" w:rsidRPr="003A30F8" w:rsidRDefault="001A2BF0" w:rsidP="0006671B">
      <w:pPr>
        <w:tabs>
          <w:tab w:val="left" w:pos="850"/>
          <w:tab w:val="left" w:pos="1191"/>
          <w:tab w:val="left" w:pos="1531"/>
        </w:tabs>
        <w:autoSpaceDE w:val="0"/>
        <w:autoSpaceDN w:val="0"/>
        <w:adjustRightInd w:val="0"/>
        <w:spacing w:after="160" w:line="276" w:lineRule="auto"/>
        <w:rPr>
          <w:rFonts w:ascii="Calibri" w:eastAsia="Malgun Gothic" w:hAnsi="Calibri" w:cs="Calibri"/>
          <w:color w:val="000000"/>
          <w:lang w:val="pl-PL" w:eastAsia="zh-CN"/>
        </w:rPr>
      </w:pPr>
      <w:r w:rsidRPr="003A30F8">
        <w:rPr>
          <w:rFonts w:ascii="Calibri" w:eastAsia="Calibri Light" w:hAnsi="Calibri" w:cs="Calibri"/>
          <w:color w:val="000000" w:themeColor="text1"/>
          <w:lang w:val="pl-PL" w:eastAsia="zh-CN"/>
        </w:rPr>
        <w:t>Narzędzie samooceny towarzyszy każdej JST w przeprowadzanym co kilka lat procesie planowania strategicznego. OECD określiła</w:t>
      </w:r>
      <w:r w:rsidRPr="003A30F8">
        <w:rPr>
          <w:rFonts w:ascii="Calibri" w:eastAsia="Calibri Light" w:hAnsi="Calibri" w:cs="Calibri"/>
          <w:b/>
          <w:bCs/>
          <w:color w:val="000000" w:themeColor="text1"/>
          <w:lang w:val="pl-PL" w:eastAsia="zh-CN"/>
        </w:rPr>
        <w:t xml:space="preserve"> pięć kluczowych etapów prowadzących do jak najlepszego wykorzystania narzędzia</w:t>
      </w:r>
      <w:r w:rsidRPr="003A30F8">
        <w:rPr>
          <w:rFonts w:ascii="Calibri" w:eastAsia="Calibri Light" w:hAnsi="Calibri" w:cs="Calibri"/>
          <w:color w:val="000000" w:themeColor="text1"/>
          <w:lang w:val="pl-PL" w:eastAsia="zh-CN"/>
        </w:rPr>
        <w:t xml:space="preserve"> przez JST</w:t>
      </w:r>
      <w:r w:rsidR="3F8BDDBC" w:rsidRPr="003A30F8">
        <w:rPr>
          <w:rFonts w:ascii="Calibri" w:eastAsia="Calibri Light" w:hAnsi="Calibri" w:cs="Calibri"/>
          <w:color w:val="000000" w:themeColor="text1"/>
          <w:lang w:val="pl-PL" w:eastAsia="zh-CN"/>
        </w:rPr>
        <w:t>,</w:t>
      </w:r>
      <w:r w:rsidRPr="003A30F8">
        <w:rPr>
          <w:rFonts w:ascii="Calibri" w:eastAsia="Calibri Light" w:hAnsi="Calibri" w:cs="Calibri"/>
          <w:color w:val="000000" w:themeColor="text1"/>
          <w:lang w:val="pl-PL" w:eastAsia="zh-CN"/>
        </w:rPr>
        <w:t xml:space="preserve"> równolegle z procesem planowania strategicznego (patrz Rysunek 1).</w:t>
      </w:r>
    </w:p>
    <w:p w14:paraId="04E62C2D" w14:textId="77777777" w:rsidR="0006671B" w:rsidRPr="003A30F8" w:rsidRDefault="001A2BF0" w:rsidP="0006671B">
      <w:pPr>
        <w:pStyle w:val="Legenda"/>
        <w:rPr>
          <w:rFonts w:ascii="Calibri" w:hAnsi="Calibri" w:cs="Calibri"/>
          <w:sz w:val="26"/>
          <w:lang w:val="pl-PL" w:eastAsia="zh-CN"/>
        </w:rPr>
      </w:pPr>
      <w:r w:rsidRPr="003A30F8">
        <w:rPr>
          <w:rFonts w:ascii="Calibri" w:eastAsia="Bahnschrift SemiCondensed" w:hAnsi="Calibri" w:cs="Calibri"/>
          <w:color w:val="4E81BD"/>
          <w:sz w:val="26"/>
          <w:szCs w:val="26"/>
          <w:lang w:val="pl-PL" w:eastAsia="zh-CN"/>
        </w:rPr>
        <w:t xml:space="preserve">Rysunek 1. Pięć etapów </w:t>
      </w:r>
      <w:r w:rsidR="00523D31" w:rsidRPr="003A30F8">
        <w:rPr>
          <w:rFonts w:ascii="Calibri" w:eastAsia="Bahnschrift SemiCondensed" w:hAnsi="Calibri" w:cs="Calibri"/>
          <w:color w:val="4E81BD"/>
          <w:sz w:val="26"/>
          <w:szCs w:val="26"/>
          <w:lang w:val="pl-PL" w:eastAsia="zh-CN"/>
        </w:rPr>
        <w:t xml:space="preserve">wykorzystania </w:t>
      </w:r>
      <w:r w:rsidRPr="003A30F8">
        <w:rPr>
          <w:rFonts w:ascii="Calibri" w:eastAsia="Bahnschrift SemiCondensed" w:hAnsi="Calibri" w:cs="Calibri"/>
          <w:color w:val="4E81BD"/>
          <w:sz w:val="26"/>
          <w:szCs w:val="26"/>
          <w:lang w:val="pl-PL" w:eastAsia="zh-CN"/>
        </w:rPr>
        <w:t>narzędzia samooceny: proces partycypacyjny.</w:t>
      </w:r>
    </w:p>
    <w:p w14:paraId="0D395DDE" w14:textId="77777777" w:rsidR="00087E69" w:rsidRPr="003A30F8" w:rsidRDefault="00087E69" w:rsidP="00E01EC5">
      <w:pPr>
        <w:pStyle w:val="Tekstpodstawowy"/>
        <w:spacing w:before="78" w:line="278" w:lineRule="auto"/>
        <w:ind w:left="873" w:right="223" w:hanging="851"/>
        <w:jc w:val="left"/>
        <w:rPr>
          <w:rFonts w:ascii="Calibri" w:hAnsi="Calibri" w:cs="Calibri"/>
          <w:sz w:val="26"/>
          <w:szCs w:val="26"/>
          <w:lang w:val="pl-PL"/>
        </w:rPr>
      </w:pPr>
      <w:r w:rsidRPr="003A30F8">
        <w:rPr>
          <w:rFonts w:ascii="Calibri" w:hAnsi="Calibri" w:cs="Calibri"/>
          <w:color w:val="CDE6E6"/>
          <w:w w:val="110"/>
          <w:sz w:val="26"/>
          <w:szCs w:val="26"/>
          <w:shd w:val="clear" w:color="auto" w:fill="5275B5"/>
          <w:lang w:val="pl-PL"/>
        </w:rPr>
        <w:t xml:space="preserve">Etap 1: Utworzenie </w:t>
      </w:r>
      <w:r w:rsidR="0022471D" w:rsidRPr="003A30F8">
        <w:rPr>
          <w:rFonts w:ascii="Calibri" w:hAnsi="Calibri" w:cs="Calibri"/>
          <w:color w:val="CDE6E6"/>
          <w:w w:val="110"/>
          <w:sz w:val="26"/>
          <w:szCs w:val="26"/>
          <w:shd w:val="clear" w:color="auto" w:fill="5275B5"/>
          <w:lang w:val="pl-PL"/>
        </w:rPr>
        <w:t>zespołu zadaniowego</w:t>
      </w:r>
      <w:r w:rsidR="004B33D7" w:rsidRPr="003A30F8">
        <w:rPr>
          <w:rFonts w:ascii="Calibri" w:hAnsi="Calibri" w:cs="Calibri"/>
          <w:color w:val="CDE6E6"/>
          <w:w w:val="110"/>
          <w:sz w:val="26"/>
          <w:szCs w:val="26"/>
          <w:shd w:val="clear" w:color="auto" w:fill="5275B5"/>
          <w:lang w:val="pl-PL"/>
        </w:rPr>
        <w:t xml:space="preserve"> </w:t>
      </w:r>
      <w:r w:rsidRPr="003A30F8">
        <w:rPr>
          <w:rFonts w:ascii="Calibri" w:hAnsi="Calibri" w:cs="Calibri"/>
          <w:color w:val="CDE6E6"/>
          <w:w w:val="110"/>
          <w:sz w:val="26"/>
          <w:szCs w:val="26"/>
          <w:shd w:val="clear" w:color="auto" w:fill="5275B5"/>
          <w:lang w:val="pl-PL"/>
        </w:rPr>
        <w:t>na potrzeby procesu samooceny</w:t>
      </w:r>
    </w:p>
    <w:p w14:paraId="6CD2C4DE" w14:textId="77777777" w:rsidR="00087E69" w:rsidRPr="003A30F8" w:rsidRDefault="00087E69" w:rsidP="00AA2D98">
      <w:pPr>
        <w:pStyle w:val="Tekstpodstawowy"/>
        <w:spacing w:before="221"/>
        <w:ind w:left="284" w:right="223"/>
        <w:rPr>
          <w:rFonts w:ascii="Calibri" w:hAnsi="Calibri" w:cs="Calibri"/>
          <w:sz w:val="26"/>
          <w:szCs w:val="26"/>
          <w:lang w:val="pl-PL"/>
        </w:rPr>
      </w:pPr>
      <w:r w:rsidRPr="003A30F8">
        <w:rPr>
          <w:rFonts w:ascii="Calibri" w:hAnsi="Calibri" w:cs="Calibri"/>
          <w:color w:val="CDE6E6"/>
          <w:w w:val="115"/>
          <w:sz w:val="26"/>
          <w:szCs w:val="26"/>
          <w:highlight w:val="darkCyan"/>
          <w:shd w:val="clear" w:color="auto" w:fill="4DB890"/>
          <w:lang w:val="pl-PL"/>
        </w:rPr>
        <w:t>Etap 2: Analiza obecnej sytuacji i ustalenie poziomu dojrzałości</w:t>
      </w:r>
    </w:p>
    <w:p w14:paraId="6CD773D4" w14:textId="77777777" w:rsidR="00087E69" w:rsidRPr="003A30F8" w:rsidRDefault="00087E69" w:rsidP="00AA2D98">
      <w:pPr>
        <w:spacing w:before="93"/>
        <w:ind w:left="567" w:right="223"/>
        <w:rPr>
          <w:rFonts w:ascii="Calibri" w:hAnsi="Calibri" w:cs="Calibri"/>
          <w:sz w:val="26"/>
          <w:szCs w:val="26"/>
          <w:lang w:val="pl-PL"/>
        </w:rPr>
      </w:pPr>
      <w:r w:rsidRPr="003A30F8">
        <w:rPr>
          <w:rFonts w:ascii="Calibri" w:hAnsi="Calibri" w:cs="Calibri"/>
          <w:color w:val="CDE6E6"/>
          <w:w w:val="105"/>
          <w:sz w:val="26"/>
          <w:szCs w:val="26"/>
          <w:shd w:val="clear" w:color="auto" w:fill="4DB890"/>
          <w:lang w:val="pl-PL"/>
        </w:rPr>
        <w:t>Etap 3: Identyfikacja działań, które należy podjąć w celu poprawy</w:t>
      </w:r>
    </w:p>
    <w:p w14:paraId="20837D89" w14:textId="77777777" w:rsidR="00087E69" w:rsidRPr="003A30F8" w:rsidRDefault="00087E69" w:rsidP="00AA2D98">
      <w:pPr>
        <w:pStyle w:val="Tekstpodstawowy"/>
        <w:spacing w:before="93"/>
        <w:ind w:left="2148" w:right="223" w:hanging="1155"/>
        <w:rPr>
          <w:rFonts w:ascii="Calibri" w:hAnsi="Calibri" w:cs="Calibri"/>
          <w:sz w:val="26"/>
          <w:szCs w:val="26"/>
          <w:lang w:val="pl-PL"/>
        </w:rPr>
      </w:pPr>
      <w:r w:rsidRPr="003A30F8">
        <w:rPr>
          <w:rFonts w:ascii="Calibri" w:hAnsi="Calibri" w:cs="Calibri"/>
          <w:color w:val="D3E6C4"/>
          <w:w w:val="110"/>
          <w:sz w:val="26"/>
          <w:szCs w:val="26"/>
          <w:shd w:val="clear" w:color="auto" w:fill="4FB15B"/>
          <w:lang w:val="pl-PL"/>
        </w:rPr>
        <w:t>Etap 4: Opracowanie planu działania z priorytetami i wspólną wizją</w:t>
      </w:r>
    </w:p>
    <w:p w14:paraId="6F73AB70" w14:textId="77777777" w:rsidR="0006671B" w:rsidRPr="003A30F8" w:rsidRDefault="00087E69" w:rsidP="00E01EC5">
      <w:pPr>
        <w:pStyle w:val="Para0"/>
        <w:ind w:left="1418"/>
        <w:jc w:val="left"/>
        <w:rPr>
          <w:rFonts w:ascii="Calibri" w:hAnsi="Calibri" w:cs="Calibri"/>
          <w:lang w:val="pl-PL"/>
        </w:rPr>
      </w:pPr>
      <w:r w:rsidRPr="003A30F8">
        <w:rPr>
          <w:rFonts w:ascii="Calibri" w:hAnsi="Calibri" w:cs="Calibri"/>
          <w:color w:val="D3E6C4"/>
          <w:w w:val="110"/>
          <w:sz w:val="26"/>
          <w:szCs w:val="26"/>
          <w:shd w:val="clear" w:color="auto" w:fill="75AC54"/>
          <w:lang w:val="pl-PL"/>
        </w:rPr>
        <w:t>Etap 5</w:t>
      </w:r>
      <w:r w:rsidRPr="003A30F8">
        <w:rPr>
          <w:rFonts w:ascii="Calibri" w:hAnsi="Calibri" w:cs="Calibri"/>
          <w:color w:val="F2F6D1"/>
          <w:w w:val="110"/>
          <w:sz w:val="26"/>
          <w:szCs w:val="26"/>
          <w:shd w:val="clear" w:color="auto" w:fill="75AC54"/>
          <w:lang w:val="pl-PL"/>
        </w:rPr>
        <w:t>: Informowanie o Planie Działania w ramach urzędu</w:t>
      </w:r>
    </w:p>
    <w:p w14:paraId="4384CA25" w14:textId="77777777" w:rsidR="0006671B" w:rsidRPr="003A30F8" w:rsidRDefault="3B974B9E" w:rsidP="0006671B">
      <w:pPr>
        <w:tabs>
          <w:tab w:val="left" w:pos="850"/>
          <w:tab w:val="left" w:pos="1191"/>
          <w:tab w:val="left" w:pos="1531"/>
        </w:tabs>
        <w:autoSpaceDE w:val="0"/>
        <w:autoSpaceDN w:val="0"/>
        <w:adjustRightInd w:val="0"/>
        <w:spacing w:before="240" w:after="160" w:line="276" w:lineRule="auto"/>
        <w:rPr>
          <w:rFonts w:ascii="Calibri" w:eastAsia="Malgun Gothic" w:hAnsi="Calibri" w:cs="Calibri"/>
          <w:color w:val="000000"/>
          <w:lang w:val="pl-PL" w:eastAsia="zh-CN"/>
        </w:rPr>
      </w:pPr>
      <w:r w:rsidRPr="003A30F8">
        <w:rPr>
          <w:rFonts w:ascii="Calibri" w:eastAsia="Calibri Light" w:hAnsi="Calibri" w:cs="Calibri"/>
          <w:color w:val="000000" w:themeColor="text1"/>
          <w:lang w:val="pl-PL" w:eastAsia="zh-CN"/>
        </w:rPr>
        <w:t>Przy</w:t>
      </w:r>
      <w:r w:rsidR="001A2BF0" w:rsidRPr="003A30F8">
        <w:rPr>
          <w:rFonts w:ascii="Calibri" w:eastAsia="Calibri Light" w:hAnsi="Calibri" w:cs="Calibri"/>
          <w:color w:val="000000" w:themeColor="text1"/>
          <w:lang w:val="pl-PL" w:eastAsia="zh-CN"/>
        </w:rPr>
        <w:t xml:space="preserve"> zastosowani</w:t>
      </w:r>
      <w:r w:rsidR="7F2BC953" w:rsidRPr="003A30F8">
        <w:rPr>
          <w:rFonts w:ascii="Calibri" w:eastAsia="Calibri Light" w:hAnsi="Calibri" w:cs="Calibri"/>
          <w:color w:val="000000" w:themeColor="text1"/>
          <w:lang w:val="pl-PL" w:eastAsia="zh-CN"/>
        </w:rPr>
        <w:t>u</w:t>
      </w:r>
      <w:r w:rsidR="001A2BF0" w:rsidRPr="003A30F8">
        <w:rPr>
          <w:rFonts w:ascii="Calibri" w:eastAsia="Calibri Light" w:hAnsi="Calibri" w:cs="Calibri"/>
          <w:color w:val="000000" w:themeColor="text1"/>
          <w:lang w:val="pl-PL" w:eastAsia="zh-CN"/>
        </w:rPr>
        <w:t xml:space="preserve"> narzędzia samooceny, każda JST powinna zapewnić </w:t>
      </w:r>
      <w:r w:rsidR="001A2BF0" w:rsidRPr="003A30F8">
        <w:rPr>
          <w:rFonts w:ascii="Calibri" w:eastAsia="Calibri Light" w:hAnsi="Calibri" w:cs="Calibri"/>
          <w:b/>
          <w:bCs/>
          <w:color w:val="000000" w:themeColor="text1"/>
          <w:lang w:val="pl-PL" w:eastAsia="zh-CN"/>
        </w:rPr>
        <w:t>uczestnictwo i zaangażowanie</w:t>
      </w:r>
      <w:r w:rsidR="001A2BF0" w:rsidRPr="003A30F8">
        <w:rPr>
          <w:rFonts w:ascii="Calibri" w:eastAsia="Calibri Light" w:hAnsi="Calibri" w:cs="Calibri"/>
          <w:color w:val="000000" w:themeColor="text1"/>
          <w:lang w:val="pl-PL" w:eastAsia="zh-CN"/>
        </w:rPr>
        <w:t xml:space="preserve"> odpowiednich</w:t>
      </w:r>
      <w:r w:rsidR="00364E02" w:rsidRPr="003A30F8">
        <w:rPr>
          <w:rFonts w:ascii="Calibri" w:eastAsia="Calibri Light" w:hAnsi="Calibri" w:cs="Calibri"/>
          <w:color w:val="000000" w:themeColor="text1"/>
          <w:lang w:val="pl-PL" w:eastAsia="zh-CN"/>
        </w:rPr>
        <w:t xml:space="preserve"> podmiotów.</w:t>
      </w:r>
      <w:r w:rsidR="001A2BF0" w:rsidRPr="003A30F8">
        <w:rPr>
          <w:rFonts w:ascii="Calibri" w:eastAsia="Calibri Light" w:hAnsi="Calibri" w:cs="Calibri"/>
          <w:color w:val="000000" w:themeColor="text1"/>
          <w:lang w:val="pl-PL" w:eastAsia="zh-CN"/>
        </w:rPr>
        <w:t xml:space="preserve"> Przeprowadzenie procesu samooceny przez JST jest równie istotne jak jej wynik, gdyż przyczynia się ono do budowania w całej strukturze administracyjnej JST poczucia współodpowiedzialności za wyniki samooceny. Takie podejście pozwala następnie również na skuteczniejszą i płynniejszą realizację Planu Działań (etap 4), który jest tworzony w oparciu o wyniki procesu samooceny. Samoocena jest więc zadaniem wymagającym szerokiego uczestnictwa na wszystkich etapach wdrożenia, będąc jednocześnie procesem dialogu i budowania zdolności.</w:t>
      </w:r>
    </w:p>
    <w:p w14:paraId="584BBAFE" w14:textId="77777777" w:rsidR="0006671B" w:rsidRPr="003A30F8" w:rsidRDefault="001A2BF0" w:rsidP="0006671B">
      <w:pPr>
        <w:pStyle w:val="Legenda"/>
        <w:rPr>
          <w:rFonts w:ascii="Calibri" w:hAnsi="Calibri" w:cs="Calibri"/>
          <w:i/>
          <w:sz w:val="24"/>
          <w:lang w:val="pl-PL" w:eastAsia="zh-CN"/>
        </w:rPr>
      </w:pPr>
      <w:r w:rsidRPr="003A30F8">
        <w:rPr>
          <w:rFonts w:ascii="Calibri" w:eastAsia="Bahnschrift SemiCondensed" w:hAnsi="Calibri" w:cs="Calibri"/>
          <w:b/>
          <w:bCs/>
          <w:i/>
          <w:color w:val="4E81BD"/>
          <w:sz w:val="24"/>
          <w:szCs w:val="24"/>
          <w:lang w:val="pl-PL" w:eastAsia="zh-CN"/>
        </w:rPr>
        <w:t>Etap 1</w:t>
      </w:r>
      <w:r w:rsidRPr="003A30F8">
        <w:rPr>
          <w:rFonts w:ascii="Calibri" w:eastAsia="Bahnschrift SemiCondensed" w:hAnsi="Calibri" w:cs="Calibri"/>
          <w:i/>
          <w:color w:val="4E81BD"/>
          <w:sz w:val="24"/>
          <w:szCs w:val="24"/>
          <w:lang w:val="pl-PL" w:eastAsia="zh-CN"/>
        </w:rPr>
        <w:t xml:space="preserve">: Utworzenie </w:t>
      </w:r>
      <w:r w:rsidR="004B33D7" w:rsidRPr="003A30F8">
        <w:rPr>
          <w:rFonts w:ascii="Calibri" w:eastAsia="Bahnschrift SemiCondensed" w:hAnsi="Calibri" w:cs="Calibri"/>
          <w:i/>
          <w:color w:val="4E81BD"/>
          <w:sz w:val="24"/>
          <w:szCs w:val="24"/>
          <w:lang w:val="pl-PL" w:eastAsia="zh-CN"/>
        </w:rPr>
        <w:t xml:space="preserve">zespołu </w:t>
      </w:r>
      <w:r w:rsidRPr="003A30F8">
        <w:rPr>
          <w:rFonts w:ascii="Calibri" w:eastAsia="Bahnschrift SemiCondensed" w:hAnsi="Calibri" w:cs="Calibri"/>
          <w:i/>
          <w:color w:val="4E81BD"/>
          <w:sz w:val="24"/>
          <w:szCs w:val="24"/>
          <w:lang w:val="pl-PL" w:eastAsia="zh-CN"/>
        </w:rPr>
        <w:t>zadaniowe</w:t>
      </w:r>
      <w:r w:rsidR="004B33D7" w:rsidRPr="003A30F8">
        <w:rPr>
          <w:rFonts w:ascii="Calibri" w:eastAsia="Bahnschrift SemiCondensed" w:hAnsi="Calibri" w:cs="Calibri"/>
          <w:i/>
          <w:color w:val="4E81BD"/>
          <w:sz w:val="24"/>
          <w:szCs w:val="24"/>
          <w:lang w:val="pl-PL" w:eastAsia="zh-CN"/>
        </w:rPr>
        <w:t>go</w:t>
      </w:r>
      <w:r w:rsidRPr="003A30F8">
        <w:rPr>
          <w:rFonts w:ascii="Calibri" w:eastAsia="Bahnschrift SemiCondensed" w:hAnsi="Calibri" w:cs="Calibri"/>
          <w:i/>
          <w:color w:val="4E81BD"/>
          <w:sz w:val="24"/>
          <w:szCs w:val="24"/>
          <w:lang w:val="pl-PL" w:eastAsia="zh-CN"/>
        </w:rPr>
        <w:t xml:space="preserve"> złożone</w:t>
      </w:r>
      <w:r w:rsidR="004B33D7" w:rsidRPr="003A30F8">
        <w:rPr>
          <w:rFonts w:ascii="Calibri" w:eastAsia="Bahnschrift SemiCondensed" w:hAnsi="Calibri" w:cs="Calibri"/>
          <w:i/>
          <w:color w:val="4E81BD"/>
          <w:sz w:val="24"/>
          <w:szCs w:val="24"/>
          <w:lang w:val="pl-PL" w:eastAsia="zh-CN"/>
        </w:rPr>
        <w:t>go</w:t>
      </w:r>
      <w:r w:rsidRPr="003A30F8">
        <w:rPr>
          <w:rFonts w:ascii="Calibri" w:eastAsia="Bahnschrift SemiCondensed" w:hAnsi="Calibri" w:cs="Calibri"/>
          <w:i/>
          <w:color w:val="4E81BD"/>
          <w:sz w:val="24"/>
          <w:szCs w:val="24"/>
          <w:lang w:val="pl-PL" w:eastAsia="zh-CN"/>
        </w:rPr>
        <w:t xml:space="preserve"> z </w:t>
      </w:r>
      <w:r w:rsidR="00AA2D98" w:rsidRPr="003A30F8">
        <w:rPr>
          <w:rFonts w:ascii="Calibri" w:eastAsia="Bahnschrift SemiCondensed" w:hAnsi="Calibri" w:cs="Calibri"/>
          <w:i/>
          <w:color w:val="4E81BD"/>
          <w:sz w:val="24"/>
          <w:szCs w:val="24"/>
          <w:lang w:val="pl-PL" w:eastAsia="zh-CN"/>
        </w:rPr>
        <w:t xml:space="preserve">reprezentantów </w:t>
      </w:r>
      <w:r w:rsidRPr="003A30F8">
        <w:rPr>
          <w:rFonts w:ascii="Calibri" w:eastAsia="Bahnschrift SemiCondensed" w:hAnsi="Calibri" w:cs="Calibri"/>
          <w:i/>
          <w:color w:val="4E81BD"/>
          <w:sz w:val="24"/>
          <w:szCs w:val="24"/>
          <w:lang w:val="pl-PL" w:eastAsia="zh-CN"/>
        </w:rPr>
        <w:t xml:space="preserve">różnych </w:t>
      </w:r>
      <w:r w:rsidR="00AA2D98" w:rsidRPr="003A30F8">
        <w:rPr>
          <w:rFonts w:ascii="Calibri" w:eastAsia="Bahnschrift SemiCondensed" w:hAnsi="Calibri" w:cs="Calibri"/>
          <w:i/>
          <w:color w:val="4E81BD"/>
          <w:sz w:val="24"/>
          <w:szCs w:val="24"/>
          <w:lang w:val="pl-PL" w:eastAsia="zh-CN"/>
        </w:rPr>
        <w:t xml:space="preserve">kategorii </w:t>
      </w:r>
      <w:r w:rsidRPr="003A30F8">
        <w:rPr>
          <w:rFonts w:ascii="Calibri" w:eastAsia="Bahnschrift SemiCondensed" w:hAnsi="Calibri" w:cs="Calibri"/>
          <w:i/>
          <w:color w:val="4E81BD"/>
          <w:sz w:val="24"/>
          <w:szCs w:val="24"/>
          <w:lang w:val="pl-PL" w:eastAsia="zh-CN"/>
        </w:rPr>
        <w:t>interesariuszy na potrzeby procesu samooceny</w:t>
      </w:r>
    </w:p>
    <w:p w14:paraId="6C517C09" w14:textId="77777777" w:rsidR="0006671B" w:rsidRPr="003A30F8" w:rsidRDefault="001A2BF0" w:rsidP="00AA2D98">
      <w:pPr>
        <w:pStyle w:val="Akapitzlist"/>
        <w:numPr>
          <w:ilvl w:val="0"/>
          <w:numId w:val="32"/>
        </w:numPr>
        <w:tabs>
          <w:tab w:val="left" w:pos="850"/>
          <w:tab w:val="left" w:pos="1191"/>
          <w:tab w:val="left" w:pos="1531"/>
        </w:tabs>
        <w:autoSpaceDE w:val="0"/>
        <w:autoSpaceDN w:val="0"/>
        <w:adjustRightInd w:val="0"/>
        <w:spacing w:before="160" w:after="160" w:line="276" w:lineRule="auto"/>
        <w:ind w:left="714" w:hanging="357"/>
        <w:contextualSpacing w:val="0"/>
        <w:rPr>
          <w:rFonts w:ascii="Calibri" w:eastAsia="Malgun Gothic" w:hAnsi="Calibri" w:cs="Calibri"/>
          <w:color w:val="000000"/>
          <w:lang w:val="pl-PL" w:eastAsia="zh-CN"/>
        </w:rPr>
      </w:pPr>
      <w:r w:rsidRPr="003A30F8">
        <w:rPr>
          <w:rFonts w:ascii="Calibri" w:eastAsia="Calibri Light" w:hAnsi="Calibri" w:cs="Calibri"/>
          <w:color w:val="000000"/>
          <w:lang w:val="pl-PL" w:eastAsia="zh-CN"/>
        </w:rPr>
        <w:t>Utworzenie</w:t>
      </w:r>
      <w:r w:rsidR="004F6A36">
        <w:rPr>
          <w:rFonts w:ascii="Calibri" w:eastAsia="Calibri Light" w:hAnsi="Calibri" w:cs="Calibri"/>
          <w:b/>
          <w:bCs/>
          <w:color w:val="000000"/>
          <w:lang w:val="pl-PL" w:eastAsia="zh-CN"/>
        </w:rPr>
        <w:t xml:space="preserve"> </w:t>
      </w:r>
      <w:r w:rsidR="004B33D7" w:rsidRPr="003A30F8">
        <w:rPr>
          <w:rFonts w:ascii="Calibri" w:eastAsia="Calibri Light" w:hAnsi="Calibri" w:cs="Calibri"/>
          <w:b/>
          <w:bCs/>
          <w:color w:val="000000"/>
          <w:lang w:val="pl-PL" w:eastAsia="zh-CN"/>
        </w:rPr>
        <w:t xml:space="preserve">zespołu </w:t>
      </w:r>
      <w:r w:rsidRPr="003A30F8">
        <w:rPr>
          <w:rFonts w:ascii="Calibri" w:eastAsia="Calibri Light" w:hAnsi="Calibri" w:cs="Calibri"/>
          <w:b/>
          <w:bCs/>
          <w:color w:val="000000"/>
          <w:lang w:val="pl-PL" w:eastAsia="zh-CN"/>
        </w:rPr>
        <w:t>zadaniowe</w:t>
      </w:r>
      <w:r w:rsidR="004B33D7" w:rsidRPr="003A30F8">
        <w:rPr>
          <w:rFonts w:ascii="Calibri" w:eastAsia="Calibri Light" w:hAnsi="Calibri" w:cs="Calibri"/>
          <w:b/>
          <w:bCs/>
          <w:color w:val="000000"/>
          <w:lang w:val="pl-PL" w:eastAsia="zh-CN"/>
        </w:rPr>
        <w:t>go</w:t>
      </w:r>
      <w:r w:rsidR="004F6A36">
        <w:rPr>
          <w:rFonts w:ascii="Calibri" w:eastAsia="Calibri Light" w:hAnsi="Calibri" w:cs="Calibri"/>
          <w:b/>
          <w:bCs/>
          <w:color w:val="000000"/>
          <w:lang w:val="pl-PL" w:eastAsia="zh-CN"/>
        </w:rPr>
        <w:t xml:space="preserve"> </w:t>
      </w:r>
      <w:r w:rsidRPr="003A30F8">
        <w:rPr>
          <w:rFonts w:ascii="Calibri" w:eastAsia="Calibri Light" w:hAnsi="Calibri" w:cs="Calibri"/>
          <w:b/>
          <w:bCs/>
          <w:color w:val="000000"/>
          <w:lang w:val="pl-PL" w:eastAsia="zh-CN"/>
        </w:rPr>
        <w:t>złożone</w:t>
      </w:r>
      <w:r w:rsidR="004B33D7" w:rsidRPr="003A30F8">
        <w:rPr>
          <w:rFonts w:ascii="Calibri" w:eastAsia="Calibri Light" w:hAnsi="Calibri" w:cs="Calibri"/>
          <w:b/>
          <w:bCs/>
          <w:color w:val="000000"/>
          <w:lang w:val="pl-PL" w:eastAsia="zh-CN"/>
        </w:rPr>
        <w:t>go</w:t>
      </w:r>
      <w:r w:rsidR="004F6A36">
        <w:rPr>
          <w:rFonts w:ascii="Calibri" w:eastAsia="Calibri Light" w:hAnsi="Calibri" w:cs="Calibri"/>
          <w:b/>
          <w:bCs/>
          <w:color w:val="000000"/>
          <w:lang w:val="pl-PL" w:eastAsia="zh-CN"/>
        </w:rPr>
        <w:t xml:space="preserve"> </w:t>
      </w:r>
      <w:r w:rsidRPr="003A30F8">
        <w:rPr>
          <w:rFonts w:ascii="Calibri" w:eastAsia="Calibri Light" w:hAnsi="Calibri" w:cs="Calibri"/>
          <w:b/>
          <w:bCs/>
          <w:color w:val="000000"/>
          <w:lang w:val="pl-PL" w:eastAsia="zh-CN"/>
        </w:rPr>
        <w:t>z</w:t>
      </w:r>
      <w:r w:rsidR="004F6A36">
        <w:rPr>
          <w:rFonts w:ascii="Calibri" w:eastAsia="Calibri Light" w:hAnsi="Calibri" w:cs="Calibri"/>
          <w:b/>
          <w:bCs/>
          <w:color w:val="000000"/>
          <w:lang w:val="pl-PL" w:eastAsia="zh-CN"/>
        </w:rPr>
        <w:t xml:space="preserve"> </w:t>
      </w:r>
      <w:r w:rsidR="00910787" w:rsidRPr="003A30F8">
        <w:rPr>
          <w:rFonts w:ascii="Calibri" w:eastAsia="Calibri Light" w:hAnsi="Calibri" w:cs="Calibri"/>
          <w:b/>
          <w:bCs/>
          <w:color w:val="000000"/>
          <w:lang w:val="pl-PL" w:eastAsia="zh-CN"/>
        </w:rPr>
        <w:t xml:space="preserve">różnych interesariuszy będących </w:t>
      </w:r>
      <w:r w:rsidR="00910787" w:rsidRPr="003A30F8">
        <w:rPr>
          <w:rFonts w:ascii="Calibri" w:eastAsia="Calibri Light" w:hAnsi="Calibri" w:cs="Calibri"/>
          <w:b/>
          <w:bCs/>
          <w:color w:val="000000"/>
          <w:lang w:val="pl-PL" w:eastAsia="zh-CN"/>
        </w:rPr>
        <w:lastRenderedPageBreak/>
        <w:t xml:space="preserve">przedstawicielami </w:t>
      </w:r>
      <w:r w:rsidRPr="003A30F8">
        <w:rPr>
          <w:rFonts w:ascii="Calibri" w:eastAsia="Calibri Light" w:hAnsi="Calibri" w:cs="Calibri"/>
          <w:b/>
          <w:bCs/>
          <w:color w:val="000000"/>
          <w:lang w:val="pl-PL" w:eastAsia="zh-CN"/>
        </w:rPr>
        <w:t xml:space="preserve">różnych </w:t>
      </w:r>
      <w:r w:rsidRPr="003A30F8">
        <w:rPr>
          <w:rFonts w:ascii="Calibri" w:eastAsia="Calibri Light" w:hAnsi="Calibri" w:cs="Calibri"/>
          <w:color w:val="000000"/>
          <w:lang w:val="pl-PL" w:eastAsia="zh-CN"/>
        </w:rPr>
        <w:t>jednostek organizacyjnych JST.</w:t>
      </w:r>
    </w:p>
    <w:p w14:paraId="0D105657" w14:textId="77777777" w:rsidR="0006671B" w:rsidRPr="003A30F8" w:rsidRDefault="001A2BF0" w:rsidP="0006671B">
      <w:pPr>
        <w:pStyle w:val="Akapitzlist"/>
        <w:tabs>
          <w:tab w:val="left" w:pos="850"/>
          <w:tab w:val="left" w:pos="1191"/>
          <w:tab w:val="left" w:pos="1531"/>
        </w:tabs>
        <w:autoSpaceDE w:val="0"/>
        <w:autoSpaceDN w:val="0"/>
        <w:adjustRightInd w:val="0"/>
        <w:spacing w:before="160" w:after="160" w:line="276" w:lineRule="auto"/>
        <w:contextualSpacing w:val="0"/>
        <w:rPr>
          <w:rFonts w:ascii="Calibri" w:eastAsia="Malgun Gothic" w:hAnsi="Calibri" w:cs="Calibri"/>
          <w:color w:val="000000"/>
          <w:lang w:val="pl-PL" w:eastAsia="zh-CN"/>
        </w:rPr>
      </w:pPr>
      <w:r w:rsidRPr="003A30F8">
        <w:rPr>
          <w:rFonts w:ascii="Calibri" w:eastAsia="Calibri Light" w:hAnsi="Calibri" w:cs="Calibri"/>
          <w:color w:val="000000"/>
          <w:lang w:val="pl-PL" w:eastAsia="zh-CN"/>
        </w:rPr>
        <w:t xml:space="preserve">Aby zapewnić zaangażowanie i wsparcie wszystkich pracowników w administracji JST, warto rozpocząć proces samooceny poprzez utworzenie </w:t>
      </w:r>
      <w:r w:rsidR="004B33D7" w:rsidRPr="003A30F8">
        <w:rPr>
          <w:rFonts w:ascii="Calibri" w:eastAsia="Calibri Light" w:hAnsi="Calibri" w:cs="Calibri"/>
          <w:color w:val="000000"/>
          <w:lang w:val="pl-PL" w:eastAsia="zh-CN"/>
        </w:rPr>
        <w:t xml:space="preserve">zespołu zadaniowego </w:t>
      </w:r>
      <w:r w:rsidRPr="003A30F8">
        <w:rPr>
          <w:rFonts w:ascii="Calibri" w:eastAsia="Calibri Light" w:hAnsi="Calibri" w:cs="Calibri"/>
          <w:color w:val="000000"/>
          <w:lang w:val="pl-PL" w:eastAsia="zh-CN"/>
        </w:rPr>
        <w:t>odpowiedzialne</w:t>
      </w:r>
      <w:r w:rsidR="004B33D7" w:rsidRPr="003A30F8">
        <w:rPr>
          <w:rFonts w:ascii="Calibri" w:eastAsia="Calibri Light" w:hAnsi="Calibri" w:cs="Calibri"/>
          <w:color w:val="000000"/>
          <w:lang w:val="pl-PL" w:eastAsia="zh-CN"/>
        </w:rPr>
        <w:t>go</w:t>
      </w:r>
      <w:r w:rsidRPr="003A30F8">
        <w:rPr>
          <w:rFonts w:ascii="Calibri" w:eastAsia="Calibri Light" w:hAnsi="Calibri" w:cs="Calibri"/>
          <w:color w:val="000000"/>
          <w:lang w:val="pl-PL" w:eastAsia="zh-CN"/>
        </w:rPr>
        <w:t xml:space="preserve"> za całość tego procesu. </w:t>
      </w:r>
      <w:r w:rsidR="004B33D7" w:rsidRPr="003A30F8">
        <w:rPr>
          <w:rFonts w:ascii="Calibri" w:eastAsia="Calibri Light" w:hAnsi="Calibri" w:cs="Calibri"/>
          <w:color w:val="000000"/>
          <w:lang w:val="pl-PL" w:eastAsia="zh-CN"/>
        </w:rPr>
        <w:t xml:space="preserve">Zespół </w:t>
      </w:r>
      <w:r w:rsidRPr="003A30F8">
        <w:rPr>
          <w:rFonts w:ascii="Calibri" w:eastAsia="Calibri Light" w:hAnsi="Calibri" w:cs="Calibri"/>
          <w:color w:val="000000"/>
          <w:lang w:val="pl-PL" w:eastAsia="zh-CN"/>
        </w:rPr>
        <w:t>t</w:t>
      </w:r>
      <w:r w:rsidR="004B33D7" w:rsidRPr="003A30F8">
        <w:rPr>
          <w:rFonts w:ascii="Calibri" w:eastAsia="Calibri Light" w:hAnsi="Calibri" w:cs="Calibri"/>
          <w:color w:val="000000"/>
          <w:lang w:val="pl-PL" w:eastAsia="zh-CN"/>
        </w:rPr>
        <w:t>en</w:t>
      </w:r>
      <w:r w:rsidRPr="003A30F8">
        <w:rPr>
          <w:rFonts w:ascii="Calibri" w:eastAsia="Calibri Light" w:hAnsi="Calibri" w:cs="Calibri"/>
          <w:color w:val="000000"/>
          <w:lang w:val="pl-PL" w:eastAsia="zh-CN"/>
        </w:rPr>
        <w:t xml:space="preserve"> powin</w:t>
      </w:r>
      <w:r w:rsidR="004B33D7" w:rsidRPr="003A30F8">
        <w:rPr>
          <w:rFonts w:ascii="Calibri" w:eastAsia="Calibri Light" w:hAnsi="Calibri" w:cs="Calibri"/>
          <w:color w:val="000000"/>
          <w:lang w:val="pl-PL" w:eastAsia="zh-CN"/>
        </w:rPr>
        <w:t>ien</w:t>
      </w:r>
      <w:r w:rsidRPr="003A30F8">
        <w:rPr>
          <w:rFonts w:ascii="Calibri" w:eastAsia="Calibri Light" w:hAnsi="Calibri" w:cs="Calibri"/>
          <w:color w:val="000000"/>
          <w:lang w:val="pl-PL" w:eastAsia="zh-CN"/>
        </w:rPr>
        <w:t xml:space="preserve"> zaangażować wszystkich zainteresowanych uczestnictwem interesariuszy.</w:t>
      </w:r>
    </w:p>
    <w:p w14:paraId="46CCFED4" w14:textId="77777777" w:rsidR="0006671B" w:rsidRPr="003A30F8" w:rsidRDefault="001A2BF0" w:rsidP="0006671B">
      <w:pPr>
        <w:pStyle w:val="Akapitzlist"/>
        <w:tabs>
          <w:tab w:val="left" w:pos="850"/>
          <w:tab w:val="left" w:pos="1191"/>
          <w:tab w:val="left" w:pos="1531"/>
        </w:tabs>
        <w:autoSpaceDE w:val="0"/>
        <w:autoSpaceDN w:val="0"/>
        <w:adjustRightInd w:val="0"/>
        <w:spacing w:before="160" w:after="160" w:line="276" w:lineRule="auto"/>
        <w:contextualSpacing w:val="0"/>
        <w:rPr>
          <w:rFonts w:ascii="Calibri" w:eastAsia="Malgun Gothic" w:hAnsi="Calibri" w:cs="Calibri"/>
          <w:color w:val="000000"/>
          <w:lang w:val="pl-PL" w:eastAsia="zh-CN"/>
        </w:rPr>
      </w:pPr>
      <w:r w:rsidRPr="003A30F8">
        <w:rPr>
          <w:rFonts w:ascii="Calibri" w:eastAsia="Calibri Light" w:hAnsi="Calibri" w:cs="Calibri"/>
          <w:color w:val="000000" w:themeColor="text1"/>
          <w:lang w:val="pl-PL" w:eastAsia="zh-CN"/>
        </w:rPr>
        <w:t xml:space="preserve">Skład </w:t>
      </w:r>
      <w:r w:rsidR="004B33D7" w:rsidRPr="003A30F8">
        <w:rPr>
          <w:rFonts w:ascii="Calibri" w:eastAsia="Calibri Light" w:hAnsi="Calibri" w:cs="Calibri"/>
          <w:color w:val="000000" w:themeColor="text1"/>
          <w:lang w:val="pl-PL" w:eastAsia="zh-CN"/>
        </w:rPr>
        <w:t xml:space="preserve">zespołu </w:t>
      </w:r>
      <w:r w:rsidRPr="003A30F8">
        <w:rPr>
          <w:rFonts w:ascii="Calibri" w:eastAsia="Calibri Light" w:hAnsi="Calibri" w:cs="Calibri"/>
          <w:color w:val="000000" w:themeColor="text1"/>
          <w:lang w:val="pl-PL" w:eastAsia="zh-CN"/>
        </w:rPr>
        <w:t xml:space="preserve"> zadaniowe</w:t>
      </w:r>
      <w:r w:rsidR="004B33D7" w:rsidRPr="003A30F8">
        <w:rPr>
          <w:rFonts w:ascii="Calibri" w:eastAsia="Calibri Light" w:hAnsi="Calibri" w:cs="Calibri"/>
          <w:color w:val="000000" w:themeColor="text1"/>
          <w:lang w:val="pl-PL" w:eastAsia="zh-CN"/>
        </w:rPr>
        <w:t>go</w:t>
      </w:r>
      <w:r w:rsidRPr="003A30F8">
        <w:rPr>
          <w:rFonts w:ascii="Calibri" w:eastAsia="Calibri Light" w:hAnsi="Calibri" w:cs="Calibri"/>
          <w:color w:val="000000" w:themeColor="text1"/>
          <w:lang w:val="pl-PL" w:eastAsia="zh-CN"/>
        </w:rPr>
        <w:t xml:space="preserve"> powinien być zróżnicowany i obejmować interesariuszy zaangażowanych w trzy główne obszary zarządzania lokalnego, tj. wzmocnienie rozwoju lokalnego, doskonalenie świadczenia usług i wzmacnianie wewnętrznych procesów zarządzania. JST powinna zwrócić uwagę, aby</w:t>
      </w:r>
      <w:r w:rsidR="004F6A36">
        <w:rPr>
          <w:rFonts w:ascii="Calibri" w:eastAsia="Calibri Light" w:hAnsi="Calibri" w:cs="Calibri"/>
          <w:color w:val="000000" w:themeColor="text1"/>
          <w:lang w:val="pl-PL" w:eastAsia="zh-CN"/>
        </w:rPr>
        <w:t xml:space="preserve"> </w:t>
      </w:r>
      <w:r w:rsidRPr="003A30F8">
        <w:rPr>
          <w:rFonts w:ascii="Calibri" w:eastAsia="Calibri Light" w:hAnsi="Calibri" w:cs="Calibri"/>
          <w:color w:val="000000" w:themeColor="text1"/>
          <w:lang w:val="pl-PL" w:eastAsia="zh-CN"/>
        </w:rPr>
        <w:t>w prace</w:t>
      </w:r>
      <w:r w:rsidR="004B33D7" w:rsidRPr="003A30F8">
        <w:rPr>
          <w:rFonts w:ascii="Calibri" w:eastAsia="Calibri Light" w:hAnsi="Calibri" w:cs="Calibri"/>
          <w:color w:val="000000" w:themeColor="text1"/>
          <w:lang w:val="pl-PL" w:eastAsia="zh-CN"/>
        </w:rPr>
        <w:t xml:space="preserve"> </w:t>
      </w:r>
      <w:r w:rsidR="0022471D" w:rsidRPr="003A30F8">
        <w:rPr>
          <w:rFonts w:ascii="Calibri" w:eastAsia="Calibri Light" w:hAnsi="Calibri" w:cs="Calibri"/>
          <w:color w:val="000000" w:themeColor="text1"/>
          <w:lang w:val="pl-PL" w:eastAsia="zh-CN"/>
        </w:rPr>
        <w:t>zespołu zadaniowego</w:t>
      </w:r>
      <w:r w:rsidRPr="003A30F8">
        <w:rPr>
          <w:rFonts w:ascii="Calibri" w:eastAsia="Calibri Light" w:hAnsi="Calibri" w:cs="Calibri"/>
          <w:color w:val="000000" w:themeColor="text1"/>
          <w:lang w:val="pl-PL" w:eastAsia="zh-CN"/>
        </w:rPr>
        <w:t xml:space="preserve"> włączyć</w:t>
      </w:r>
      <w:r w:rsidR="004F6A36">
        <w:rPr>
          <w:rFonts w:ascii="Calibri" w:eastAsia="Calibri Light" w:hAnsi="Calibri" w:cs="Calibri"/>
          <w:color w:val="000000" w:themeColor="text1"/>
          <w:lang w:val="pl-PL" w:eastAsia="zh-CN"/>
        </w:rPr>
        <w:t xml:space="preserve"> </w:t>
      </w:r>
      <w:r w:rsidRPr="003A30F8">
        <w:rPr>
          <w:rFonts w:ascii="Calibri" w:eastAsia="Calibri Light" w:hAnsi="Calibri" w:cs="Calibri"/>
          <w:color w:val="000000" w:themeColor="text1"/>
          <w:lang w:val="pl-PL" w:eastAsia="zh-CN"/>
        </w:rPr>
        <w:t>także</w:t>
      </w:r>
      <w:r w:rsidR="004F6A36">
        <w:rPr>
          <w:rFonts w:ascii="Calibri" w:eastAsia="Calibri Light" w:hAnsi="Calibri" w:cs="Calibri"/>
          <w:color w:val="000000" w:themeColor="text1"/>
          <w:lang w:val="pl-PL" w:eastAsia="zh-CN"/>
        </w:rPr>
        <w:t xml:space="preserve"> </w:t>
      </w:r>
      <w:r w:rsidRPr="003A30F8">
        <w:rPr>
          <w:rFonts w:ascii="Calibri" w:eastAsia="Calibri Light" w:hAnsi="Calibri" w:cs="Calibri"/>
          <w:color w:val="000000" w:themeColor="text1"/>
          <w:lang w:val="pl-PL" w:eastAsia="zh-CN"/>
        </w:rPr>
        <w:t>te podmioty, które zazwyczaj są</w:t>
      </w:r>
      <w:r w:rsidR="004F6A36">
        <w:rPr>
          <w:rFonts w:ascii="Calibri" w:eastAsia="Calibri Light" w:hAnsi="Calibri" w:cs="Calibri"/>
          <w:color w:val="000000" w:themeColor="text1"/>
          <w:lang w:val="pl-PL" w:eastAsia="zh-CN"/>
        </w:rPr>
        <w:t xml:space="preserve"> </w:t>
      </w:r>
      <w:r w:rsidRPr="003A30F8">
        <w:rPr>
          <w:rFonts w:ascii="Calibri" w:eastAsia="Calibri Light" w:hAnsi="Calibri" w:cs="Calibri"/>
          <w:color w:val="000000" w:themeColor="text1"/>
          <w:lang w:val="pl-PL" w:eastAsia="zh-CN"/>
        </w:rPr>
        <w:t xml:space="preserve">niedostatecznie uwzględniane w procesie decyzyjnym. JST może również zaangażować zewnętrznych interesariuszy, takich jak przedstawiciele organizacji społeczeństwa obywatelskiego lub podmioty sektora prywatnego, których wkład pomoże zapewnić procesowi wiarygodność i odpowiednią legitymizację. Pozytywny wpływ na jakość uzyskanych wyników może również mieć </w:t>
      </w:r>
      <w:r w:rsidR="45DDC3FE" w:rsidRPr="003A30F8">
        <w:rPr>
          <w:rFonts w:ascii="Calibri" w:eastAsia="Calibri Light" w:hAnsi="Calibri" w:cs="Calibri"/>
          <w:color w:val="000000" w:themeColor="text1"/>
          <w:lang w:val="pl-PL" w:eastAsia="zh-CN"/>
        </w:rPr>
        <w:t>włączenie</w:t>
      </w:r>
      <w:r w:rsidRPr="003A30F8">
        <w:rPr>
          <w:rFonts w:ascii="Calibri" w:eastAsia="Calibri Light" w:hAnsi="Calibri" w:cs="Calibri"/>
          <w:color w:val="000000" w:themeColor="text1"/>
          <w:lang w:val="pl-PL" w:eastAsia="zh-CN"/>
        </w:rPr>
        <w:t xml:space="preserve"> ekspertów zewnętrznych </w:t>
      </w:r>
      <w:r w:rsidR="00B0768A" w:rsidRPr="003A30F8">
        <w:rPr>
          <w:rFonts w:ascii="Calibri" w:eastAsia="Calibri Light" w:hAnsi="Calibri" w:cs="Calibri"/>
          <w:color w:val="000000" w:themeColor="text1"/>
          <w:lang w:val="pl-PL" w:eastAsia="zh-CN"/>
        </w:rPr>
        <w:t>wspierających przeprowadzenie samooceny</w:t>
      </w:r>
      <w:r w:rsidR="008F5524" w:rsidRPr="003A30F8">
        <w:rPr>
          <w:rFonts w:ascii="Calibri" w:eastAsia="Calibri Light" w:hAnsi="Calibri" w:cs="Calibri"/>
          <w:color w:val="000000" w:themeColor="text1"/>
          <w:lang w:val="pl-PL" w:eastAsia="zh-CN"/>
        </w:rPr>
        <w:t>.</w:t>
      </w:r>
      <w:r w:rsidR="00B0768A" w:rsidRPr="003A30F8">
        <w:rPr>
          <w:rFonts w:ascii="Calibri" w:eastAsia="Calibri Light" w:hAnsi="Calibri" w:cs="Calibri"/>
          <w:color w:val="000000" w:themeColor="text1"/>
          <w:lang w:val="pl-PL" w:eastAsia="zh-CN"/>
        </w:rPr>
        <w:t xml:space="preserve"> </w:t>
      </w:r>
    </w:p>
    <w:p w14:paraId="4158DFD6" w14:textId="77777777" w:rsidR="0006671B" w:rsidRPr="003A30F8" w:rsidRDefault="001A2BF0" w:rsidP="0006671B">
      <w:pPr>
        <w:pStyle w:val="Legenda"/>
        <w:rPr>
          <w:rFonts w:ascii="Calibri" w:hAnsi="Calibri" w:cs="Calibri"/>
          <w:i/>
          <w:sz w:val="24"/>
          <w:lang w:val="pl-PL" w:eastAsia="zh-CN"/>
        </w:rPr>
      </w:pPr>
      <w:r w:rsidRPr="003A30F8">
        <w:rPr>
          <w:rFonts w:ascii="Calibri" w:eastAsia="Bahnschrift SemiCondensed" w:hAnsi="Calibri" w:cs="Calibri"/>
          <w:b/>
          <w:bCs/>
          <w:i/>
          <w:color w:val="4E81BD"/>
          <w:sz w:val="24"/>
          <w:szCs w:val="24"/>
          <w:lang w:val="pl-PL" w:eastAsia="zh-CN"/>
        </w:rPr>
        <w:t>Etap 2:</w:t>
      </w:r>
      <w:r w:rsidRPr="003A30F8">
        <w:rPr>
          <w:rFonts w:ascii="Calibri" w:eastAsia="Bahnschrift SemiCondensed" w:hAnsi="Calibri" w:cs="Calibri"/>
          <w:i/>
          <w:color w:val="4E81BD"/>
          <w:sz w:val="24"/>
          <w:szCs w:val="24"/>
          <w:lang w:val="pl-PL" w:eastAsia="zh-CN"/>
        </w:rPr>
        <w:t xml:space="preserve"> Analiza obecnej sytuacji i ustalenie poziomu dojrzałości</w:t>
      </w:r>
    </w:p>
    <w:p w14:paraId="098FDFE6" w14:textId="77777777" w:rsidR="0006671B" w:rsidRPr="003A30F8" w:rsidRDefault="001A2BF0" w:rsidP="0006671B">
      <w:pPr>
        <w:pStyle w:val="Akapitzlist"/>
        <w:numPr>
          <w:ilvl w:val="0"/>
          <w:numId w:val="32"/>
        </w:numPr>
        <w:tabs>
          <w:tab w:val="left" w:pos="850"/>
          <w:tab w:val="left" w:pos="1191"/>
          <w:tab w:val="left" w:pos="1531"/>
        </w:tabs>
        <w:autoSpaceDE w:val="0"/>
        <w:autoSpaceDN w:val="0"/>
        <w:adjustRightInd w:val="0"/>
        <w:spacing w:before="120" w:after="160" w:line="276" w:lineRule="auto"/>
        <w:ind w:left="714" w:hanging="357"/>
        <w:contextualSpacing w:val="0"/>
        <w:rPr>
          <w:rFonts w:ascii="Calibri" w:eastAsia="Malgun Gothic" w:hAnsi="Calibri" w:cs="Calibri"/>
          <w:color w:val="000000"/>
          <w:lang w:val="pl-PL" w:eastAsia="zh-CN"/>
        </w:rPr>
      </w:pPr>
      <w:r w:rsidRPr="003A30F8">
        <w:rPr>
          <w:rFonts w:ascii="Calibri" w:eastAsia="Calibri Light" w:hAnsi="Calibri" w:cs="Calibri"/>
          <w:b/>
          <w:bCs/>
          <w:color w:val="000000"/>
          <w:lang w:val="pl-PL" w:eastAsia="zh-CN"/>
        </w:rPr>
        <w:t>Indywidualna analiza </w:t>
      </w:r>
      <w:r w:rsidRPr="003A30F8">
        <w:rPr>
          <w:rFonts w:ascii="Calibri" w:eastAsia="Calibri Light" w:hAnsi="Calibri" w:cs="Calibri"/>
          <w:color w:val="000000"/>
          <w:lang w:val="pl-PL" w:eastAsia="zh-CN"/>
        </w:rPr>
        <w:t>obecnej sytuacji JST w odniesieniu do każdego z wymiarów.</w:t>
      </w:r>
    </w:p>
    <w:p w14:paraId="6F8D3525" w14:textId="77777777" w:rsidR="0006671B" w:rsidRPr="003A30F8" w:rsidRDefault="001A2BF0" w:rsidP="0006671B">
      <w:pPr>
        <w:pStyle w:val="Akapitzlist"/>
        <w:tabs>
          <w:tab w:val="left" w:pos="850"/>
          <w:tab w:val="left" w:pos="1191"/>
          <w:tab w:val="left" w:pos="1531"/>
        </w:tabs>
        <w:autoSpaceDE w:val="0"/>
        <w:autoSpaceDN w:val="0"/>
        <w:adjustRightInd w:val="0"/>
        <w:spacing w:before="120" w:after="160" w:line="276" w:lineRule="auto"/>
        <w:contextualSpacing w:val="0"/>
        <w:rPr>
          <w:rFonts w:ascii="Calibri" w:eastAsia="Malgun Gothic" w:hAnsi="Calibri" w:cs="Calibri"/>
          <w:color w:val="000000"/>
          <w:lang w:val="pl-PL" w:eastAsia="zh-CN"/>
        </w:rPr>
      </w:pPr>
      <w:r w:rsidRPr="003A30F8">
        <w:rPr>
          <w:rFonts w:ascii="Calibri" w:eastAsia="Calibri Light" w:hAnsi="Calibri" w:cs="Calibri"/>
          <w:color w:val="000000" w:themeColor="text1"/>
          <w:lang w:val="pl-PL" w:eastAsia="zh-CN"/>
        </w:rPr>
        <w:t xml:space="preserve">Każdy członek </w:t>
      </w:r>
      <w:r w:rsidR="0022471D" w:rsidRPr="003A30F8">
        <w:rPr>
          <w:rFonts w:ascii="Calibri" w:eastAsia="Calibri Light" w:hAnsi="Calibri" w:cs="Calibri"/>
          <w:color w:val="000000" w:themeColor="text1"/>
          <w:lang w:val="pl-PL" w:eastAsia="zh-CN"/>
        </w:rPr>
        <w:t>zespołu zadaniowego</w:t>
      </w:r>
      <w:r w:rsidRPr="003A30F8">
        <w:rPr>
          <w:rFonts w:ascii="Calibri" w:eastAsia="Calibri Light" w:hAnsi="Calibri" w:cs="Calibri"/>
          <w:color w:val="000000" w:themeColor="text1"/>
          <w:lang w:val="pl-PL" w:eastAsia="zh-CN"/>
        </w:rPr>
        <w:t xml:space="preserve"> powinien przeprowadzić indywidualnie wstępną ocenę bieżącej sytuacji JST we wszystkich obszarach i wymiarach, które są opisane w narzędziu samooceny. Pozwoli to uzyskać niezależne wyniki, umożliwiając poznanie innych punktów widzenia i opinii. </w:t>
      </w:r>
      <w:r w:rsidR="3BE366A9" w:rsidRPr="003A30F8">
        <w:rPr>
          <w:rFonts w:ascii="Calibri" w:eastAsia="Calibri Light" w:hAnsi="Calibri" w:cs="Calibri"/>
          <w:color w:val="000000" w:themeColor="text1"/>
          <w:lang w:val="pl-PL" w:eastAsia="zh-CN"/>
        </w:rPr>
        <w:t>Zapewni</w:t>
      </w:r>
      <w:r w:rsidRPr="003A30F8">
        <w:rPr>
          <w:rFonts w:ascii="Calibri" w:eastAsia="Calibri Light" w:hAnsi="Calibri" w:cs="Calibri"/>
          <w:color w:val="000000" w:themeColor="text1"/>
          <w:lang w:val="pl-PL" w:eastAsia="zh-CN"/>
        </w:rPr>
        <w:t xml:space="preserve"> również wszystkim członkom określenie ewentualnych luk w ich wiedzy, co samo w sobie może być pouczającym procesem. </w:t>
      </w:r>
    </w:p>
    <w:p w14:paraId="173CCE4C" w14:textId="77777777" w:rsidR="0006671B" w:rsidRPr="003A30F8" w:rsidRDefault="001A2BF0" w:rsidP="0006671B">
      <w:pPr>
        <w:pStyle w:val="Akapitzlist"/>
        <w:numPr>
          <w:ilvl w:val="0"/>
          <w:numId w:val="32"/>
        </w:numPr>
        <w:tabs>
          <w:tab w:val="left" w:pos="850"/>
          <w:tab w:val="left" w:pos="1191"/>
          <w:tab w:val="left" w:pos="1531"/>
        </w:tabs>
        <w:autoSpaceDE w:val="0"/>
        <w:autoSpaceDN w:val="0"/>
        <w:adjustRightInd w:val="0"/>
        <w:spacing w:before="160" w:after="160" w:line="276" w:lineRule="auto"/>
        <w:ind w:left="714" w:hanging="357"/>
        <w:contextualSpacing w:val="0"/>
        <w:rPr>
          <w:rFonts w:ascii="Calibri" w:eastAsia="Malgun Gothic" w:hAnsi="Calibri" w:cs="Calibri"/>
          <w:color w:val="000000"/>
          <w:lang w:val="pl-PL" w:eastAsia="zh-CN"/>
        </w:rPr>
      </w:pPr>
      <w:r w:rsidRPr="003A30F8">
        <w:rPr>
          <w:rFonts w:ascii="Calibri" w:eastAsia="Calibri Light" w:hAnsi="Calibri" w:cs="Calibri"/>
          <w:b/>
          <w:bCs/>
          <w:color w:val="000000"/>
          <w:lang w:val="pl-PL" w:eastAsia="zh-CN"/>
        </w:rPr>
        <w:t xml:space="preserve">Dyskusja między członkami </w:t>
      </w:r>
      <w:r w:rsidR="0022471D" w:rsidRPr="003A30F8">
        <w:rPr>
          <w:rFonts w:ascii="Calibri" w:eastAsia="Calibri Light" w:hAnsi="Calibri" w:cs="Calibri"/>
          <w:b/>
          <w:bCs/>
          <w:color w:val="000000"/>
          <w:lang w:val="pl-PL" w:eastAsia="zh-CN"/>
        </w:rPr>
        <w:t>zespołu zadaniowego</w:t>
      </w:r>
      <w:r w:rsidRPr="003A30F8">
        <w:rPr>
          <w:rFonts w:ascii="Calibri" w:eastAsia="Calibri Light" w:hAnsi="Calibri" w:cs="Calibri"/>
          <w:b/>
          <w:bCs/>
          <w:color w:val="000000"/>
          <w:lang w:val="pl-PL" w:eastAsia="zh-CN"/>
        </w:rPr>
        <w:t xml:space="preserve"> </w:t>
      </w:r>
      <w:r w:rsidRPr="003A30F8">
        <w:rPr>
          <w:rFonts w:ascii="Calibri" w:eastAsia="Calibri Light" w:hAnsi="Calibri" w:cs="Calibri"/>
          <w:color w:val="000000"/>
          <w:lang w:val="pl-PL" w:eastAsia="zh-CN"/>
        </w:rPr>
        <w:t>i wstępna identyfikacja głównych dziedzin wymagających poprawy w odniesieniu do każdego z wymiarów.</w:t>
      </w:r>
    </w:p>
    <w:p w14:paraId="12C2E4D9" w14:textId="7B1DA5E9" w:rsidR="0006671B" w:rsidRPr="003A30F8" w:rsidRDefault="001A2BF0" w:rsidP="0006671B">
      <w:pPr>
        <w:pStyle w:val="Akapitzlist"/>
        <w:tabs>
          <w:tab w:val="left" w:pos="850"/>
          <w:tab w:val="left" w:pos="1191"/>
          <w:tab w:val="left" w:pos="1531"/>
        </w:tabs>
        <w:autoSpaceDE w:val="0"/>
        <w:autoSpaceDN w:val="0"/>
        <w:adjustRightInd w:val="0"/>
        <w:spacing w:before="160" w:after="160" w:line="276" w:lineRule="auto"/>
        <w:ind w:left="714"/>
        <w:contextualSpacing w:val="0"/>
        <w:rPr>
          <w:rFonts w:ascii="Calibri" w:eastAsia="Malgun Gothic" w:hAnsi="Calibri" w:cs="Calibri"/>
          <w:color w:val="000000"/>
          <w:lang w:val="pl-PL" w:eastAsia="zh-CN"/>
        </w:rPr>
      </w:pPr>
      <w:r w:rsidRPr="003A30F8">
        <w:rPr>
          <w:rFonts w:ascii="Calibri" w:eastAsia="Calibri Light" w:hAnsi="Calibri" w:cs="Calibri"/>
          <w:color w:val="000000"/>
          <w:lang w:val="pl-PL" w:eastAsia="zh-CN"/>
        </w:rPr>
        <w:t xml:space="preserve">W trakcie dyskusji każdy członek </w:t>
      </w:r>
      <w:r w:rsidR="0022471D" w:rsidRPr="003A30F8">
        <w:rPr>
          <w:rFonts w:ascii="Calibri" w:eastAsia="Calibri Light" w:hAnsi="Calibri" w:cs="Calibri"/>
          <w:color w:val="000000"/>
          <w:lang w:val="pl-PL" w:eastAsia="zh-CN"/>
        </w:rPr>
        <w:t>zespołu zadaniowego</w:t>
      </w:r>
      <w:r w:rsidRPr="003A30F8">
        <w:rPr>
          <w:rFonts w:ascii="Calibri" w:eastAsia="Calibri Light" w:hAnsi="Calibri" w:cs="Calibri"/>
          <w:color w:val="000000"/>
          <w:lang w:val="pl-PL" w:eastAsia="zh-CN"/>
        </w:rPr>
        <w:t xml:space="preserve"> powinien podzielić się wnioskami z indywidualnej oceny wykonanej wcześniej, w odniesieniu do każdego z obszarów i wymiarów. Następnie </w:t>
      </w:r>
      <w:r w:rsidR="0022471D" w:rsidRPr="003A30F8">
        <w:rPr>
          <w:rFonts w:ascii="Calibri" w:eastAsia="Calibri Light" w:hAnsi="Calibri" w:cs="Calibri"/>
          <w:color w:val="000000"/>
          <w:lang w:val="pl-PL" w:eastAsia="zh-CN"/>
        </w:rPr>
        <w:t>zespół zadaniowy</w:t>
      </w:r>
      <w:r w:rsidRPr="003A30F8">
        <w:rPr>
          <w:rFonts w:ascii="Calibri" w:eastAsia="Calibri Light" w:hAnsi="Calibri" w:cs="Calibri"/>
          <w:color w:val="000000"/>
          <w:lang w:val="pl-PL" w:eastAsia="zh-CN"/>
        </w:rPr>
        <w:t xml:space="preserve"> powin</w:t>
      </w:r>
      <w:r w:rsidR="00950F6A" w:rsidRPr="003A30F8">
        <w:rPr>
          <w:rFonts w:ascii="Calibri" w:eastAsia="Calibri Light" w:hAnsi="Calibri" w:cs="Calibri"/>
          <w:color w:val="000000"/>
          <w:lang w:val="pl-PL" w:eastAsia="zh-CN"/>
        </w:rPr>
        <w:t>ien</w:t>
      </w:r>
      <w:r w:rsidRPr="003A30F8">
        <w:rPr>
          <w:rFonts w:ascii="Calibri" w:eastAsia="Calibri Light" w:hAnsi="Calibri" w:cs="Calibri"/>
          <w:color w:val="000000"/>
          <w:lang w:val="pl-PL" w:eastAsia="zh-CN"/>
        </w:rPr>
        <w:t xml:space="preserve"> omówić i uzgodnić wspólny opis bieżącej sytuacji, dokonując przeglądu wszystkich adekwatnych procedur, polityk, działań i dokumentów, związanych z danym wymiarem. Na tej podstawie </w:t>
      </w:r>
      <w:r w:rsidR="0022471D" w:rsidRPr="003A30F8">
        <w:rPr>
          <w:rFonts w:ascii="Calibri" w:eastAsia="Calibri Light" w:hAnsi="Calibri" w:cs="Calibri"/>
          <w:color w:val="000000"/>
          <w:lang w:val="pl-PL" w:eastAsia="zh-CN"/>
        </w:rPr>
        <w:t>zespół zadaniowy</w:t>
      </w:r>
      <w:r w:rsidRPr="003A30F8">
        <w:rPr>
          <w:rFonts w:ascii="Calibri" w:eastAsia="Calibri Light" w:hAnsi="Calibri" w:cs="Calibri"/>
          <w:color w:val="000000"/>
          <w:lang w:val="pl-PL" w:eastAsia="zh-CN"/>
        </w:rPr>
        <w:t xml:space="preserve"> powin</w:t>
      </w:r>
      <w:r w:rsidR="00950F6A" w:rsidRPr="003A30F8">
        <w:rPr>
          <w:rFonts w:ascii="Calibri" w:eastAsia="Calibri Light" w:hAnsi="Calibri" w:cs="Calibri"/>
          <w:color w:val="000000"/>
          <w:lang w:val="pl-PL" w:eastAsia="zh-CN"/>
        </w:rPr>
        <w:t>ien</w:t>
      </w:r>
      <w:r w:rsidRPr="003A30F8">
        <w:rPr>
          <w:rFonts w:ascii="Calibri" w:eastAsia="Calibri Light" w:hAnsi="Calibri" w:cs="Calibri"/>
          <w:color w:val="000000"/>
          <w:lang w:val="pl-PL" w:eastAsia="zh-CN"/>
        </w:rPr>
        <w:t xml:space="preserve"> określić poziom dojrzałości systemu zarządzania w JST dla każdego z wymiarów (patrz </w:t>
      </w:r>
      <w:r w:rsidR="00BC4A2F">
        <w:fldChar w:fldCharType="begin"/>
      </w:r>
      <w:r w:rsidR="00BC4A2F" w:rsidRPr="00BC4A2F">
        <w:rPr>
          <w:lang w:val="pl-PL"/>
        </w:rPr>
        <w:instrText xml:space="preserve"> REF _Ref42552077 \h  \* MERGEFORMAT </w:instrText>
      </w:r>
      <w:r w:rsidR="00BC4A2F">
        <w:fldChar w:fldCharType="separate"/>
      </w:r>
      <w:r w:rsidR="007B303B" w:rsidRPr="007B303B">
        <w:rPr>
          <w:rFonts w:ascii="Calibri" w:eastAsia="Calibri Light" w:hAnsi="Calibri" w:cs="Calibri"/>
          <w:color w:val="000000"/>
          <w:lang w:val="pl-PL" w:eastAsia="zh-CN"/>
        </w:rPr>
        <w:t>Ramka 3</w:t>
      </w:r>
      <w:r w:rsidR="00BC4A2F">
        <w:fldChar w:fldCharType="end"/>
      </w:r>
      <w:r w:rsidRPr="003A30F8">
        <w:rPr>
          <w:rFonts w:ascii="Calibri" w:eastAsia="Calibri Light" w:hAnsi="Calibri" w:cs="Calibri"/>
          <w:color w:val="000000"/>
          <w:lang w:val="pl-PL" w:eastAsia="zh-CN"/>
        </w:rPr>
        <w:t xml:space="preserve">). </w:t>
      </w:r>
    </w:p>
    <w:p w14:paraId="59D204E3" w14:textId="77777777" w:rsidR="0006671B" w:rsidRPr="003A30F8" w:rsidRDefault="001A2BF0" w:rsidP="0006671B">
      <w:pPr>
        <w:pStyle w:val="Akapitzlist"/>
        <w:numPr>
          <w:ilvl w:val="0"/>
          <w:numId w:val="32"/>
        </w:numPr>
        <w:tabs>
          <w:tab w:val="left" w:pos="850"/>
          <w:tab w:val="left" w:pos="1191"/>
          <w:tab w:val="left" w:pos="1531"/>
        </w:tabs>
        <w:autoSpaceDE w:val="0"/>
        <w:autoSpaceDN w:val="0"/>
        <w:adjustRightInd w:val="0"/>
        <w:spacing w:before="160" w:after="160" w:line="276" w:lineRule="auto"/>
        <w:ind w:left="714" w:hanging="357"/>
        <w:contextualSpacing w:val="0"/>
        <w:rPr>
          <w:rFonts w:ascii="Calibri" w:eastAsia="Malgun Gothic" w:hAnsi="Calibri" w:cs="Calibri"/>
          <w:color w:val="000000"/>
          <w:lang w:eastAsia="zh-CN"/>
        </w:rPr>
      </w:pPr>
      <w:r w:rsidRPr="003A30F8">
        <w:rPr>
          <w:rFonts w:ascii="Calibri" w:eastAsia="Calibri Light" w:hAnsi="Calibri" w:cs="Calibri"/>
          <w:b/>
          <w:bCs/>
          <w:color w:val="000000"/>
          <w:lang w:val="pl-PL" w:eastAsia="zh-CN"/>
        </w:rPr>
        <w:t>Dialog ze wszystkimi interesariuszami</w:t>
      </w:r>
      <w:r w:rsidR="004F6A36">
        <w:rPr>
          <w:rFonts w:ascii="Calibri" w:eastAsia="Calibri Light" w:hAnsi="Calibri" w:cs="Calibri"/>
          <w:b/>
          <w:bCs/>
          <w:color w:val="000000"/>
          <w:lang w:val="pl-PL" w:eastAsia="zh-CN"/>
        </w:rPr>
        <w:t>.</w:t>
      </w:r>
    </w:p>
    <w:p w14:paraId="6912712C" w14:textId="77777777" w:rsidR="0006671B" w:rsidRPr="003A30F8" w:rsidRDefault="0022471D" w:rsidP="0006671B">
      <w:pPr>
        <w:pStyle w:val="Akapitzlist"/>
        <w:tabs>
          <w:tab w:val="left" w:pos="850"/>
          <w:tab w:val="left" w:pos="1191"/>
          <w:tab w:val="left" w:pos="1531"/>
        </w:tabs>
        <w:autoSpaceDE w:val="0"/>
        <w:autoSpaceDN w:val="0"/>
        <w:adjustRightInd w:val="0"/>
        <w:spacing w:before="160" w:after="160" w:line="276" w:lineRule="auto"/>
        <w:ind w:left="714"/>
        <w:contextualSpacing w:val="0"/>
        <w:rPr>
          <w:rFonts w:ascii="Calibri" w:eastAsia="Malgun Gothic" w:hAnsi="Calibri" w:cs="Calibri"/>
          <w:color w:val="000000"/>
          <w:lang w:val="pl-PL" w:eastAsia="zh-CN"/>
        </w:rPr>
      </w:pPr>
      <w:r w:rsidRPr="003A30F8">
        <w:rPr>
          <w:rFonts w:ascii="Calibri" w:eastAsia="Calibri Light" w:hAnsi="Calibri" w:cs="Calibri"/>
          <w:color w:val="000000"/>
          <w:lang w:val="pl-PL" w:eastAsia="zh-CN"/>
        </w:rPr>
        <w:t>Zespół zadaniowy</w:t>
      </w:r>
      <w:r w:rsidR="001A2BF0" w:rsidRPr="003A30F8">
        <w:rPr>
          <w:rFonts w:ascii="Calibri" w:eastAsia="Calibri Light" w:hAnsi="Calibri" w:cs="Calibri"/>
          <w:color w:val="000000"/>
          <w:lang w:val="pl-PL" w:eastAsia="zh-CN"/>
        </w:rPr>
        <w:t xml:space="preserve"> powin</w:t>
      </w:r>
      <w:r w:rsidR="00950F6A" w:rsidRPr="003A30F8">
        <w:rPr>
          <w:rFonts w:ascii="Calibri" w:eastAsia="Calibri Light" w:hAnsi="Calibri" w:cs="Calibri"/>
          <w:color w:val="000000"/>
          <w:lang w:val="pl-PL" w:eastAsia="zh-CN"/>
        </w:rPr>
        <w:t>ien</w:t>
      </w:r>
      <w:r w:rsidR="001A2BF0" w:rsidRPr="003A30F8">
        <w:rPr>
          <w:rFonts w:ascii="Calibri" w:eastAsia="Calibri Light" w:hAnsi="Calibri" w:cs="Calibri"/>
          <w:color w:val="000000"/>
          <w:lang w:val="pl-PL" w:eastAsia="zh-CN"/>
        </w:rPr>
        <w:t xml:space="preserve"> przedyskutować ze wszystkimi interesariuszami wewnątrz urzędu (oraz w razie potrzeby – spoza niego) wnioski z przeprowadzonej analizy. W trakcie tego procesu </w:t>
      </w:r>
      <w:r w:rsidRPr="003A30F8">
        <w:rPr>
          <w:rFonts w:ascii="Calibri" w:eastAsia="Calibri Light" w:hAnsi="Calibri" w:cs="Calibri"/>
          <w:color w:val="000000"/>
          <w:lang w:val="pl-PL" w:eastAsia="zh-CN"/>
        </w:rPr>
        <w:t>zespół zadaniowy</w:t>
      </w:r>
      <w:r w:rsidR="001A2BF0" w:rsidRPr="003A30F8">
        <w:rPr>
          <w:rFonts w:ascii="Calibri" w:eastAsia="Calibri Light" w:hAnsi="Calibri" w:cs="Calibri"/>
          <w:color w:val="000000"/>
          <w:lang w:val="pl-PL" w:eastAsia="zh-CN"/>
        </w:rPr>
        <w:t xml:space="preserve"> będzie m</w:t>
      </w:r>
      <w:r w:rsidR="00950F6A" w:rsidRPr="003A30F8">
        <w:rPr>
          <w:rFonts w:ascii="Calibri" w:eastAsia="Calibri Light" w:hAnsi="Calibri" w:cs="Calibri"/>
          <w:color w:val="000000"/>
          <w:lang w:val="pl-PL" w:eastAsia="zh-CN"/>
        </w:rPr>
        <w:t>ó</w:t>
      </w:r>
      <w:r w:rsidR="001A2BF0" w:rsidRPr="003A30F8">
        <w:rPr>
          <w:rFonts w:ascii="Calibri" w:eastAsia="Calibri Light" w:hAnsi="Calibri" w:cs="Calibri"/>
          <w:color w:val="000000"/>
          <w:lang w:val="pl-PL" w:eastAsia="zh-CN"/>
        </w:rPr>
        <w:t xml:space="preserve">gł omówić najważniejsze, wstępnie zidentyfikowane braki i obszary wymagające poprawy w odniesieniu do każdego z wymiarów. W ten sposób można uzupełnić brakującą wiedzę lub kompetencje członków </w:t>
      </w:r>
      <w:r w:rsidRPr="003A30F8">
        <w:rPr>
          <w:rFonts w:ascii="Calibri" w:eastAsia="Calibri Light" w:hAnsi="Calibri" w:cs="Calibri"/>
          <w:color w:val="000000"/>
          <w:lang w:val="pl-PL" w:eastAsia="zh-CN"/>
        </w:rPr>
        <w:t>zespołu zadaniowego</w:t>
      </w:r>
      <w:r w:rsidR="001A2BF0" w:rsidRPr="003A30F8">
        <w:rPr>
          <w:rFonts w:ascii="Calibri" w:eastAsia="Calibri Light" w:hAnsi="Calibri" w:cs="Calibri"/>
          <w:color w:val="000000"/>
          <w:lang w:val="pl-PL" w:eastAsia="zh-CN"/>
        </w:rPr>
        <w:t xml:space="preserve"> o zewnętrzną perspektywę. </w:t>
      </w:r>
    </w:p>
    <w:p w14:paraId="038C96BB" w14:textId="77777777" w:rsidR="0006671B" w:rsidRPr="003A30F8" w:rsidRDefault="001A2BF0" w:rsidP="0006671B">
      <w:pPr>
        <w:pStyle w:val="Akapitzlist"/>
        <w:numPr>
          <w:ilvl w:val="0"/>
          <w:numId w:val="32"/>
        </w:numPr>
        <w:tabs>
          <w:tab w:val="left" w:pos="850"/>
          <w:tab w:val="left" w:pos="1191"/>
          <w:tab w:val="left" w:pos="1531"/>
        </w:tabs>
        <w:autoSpaceDE w:val="0"/>
        <w:autoSpaceDN w:val="0"/>
        <w:adjustRightInd w:val="0"/>
        <w:spacing w:before="160" w:after="160" w:line="276" w:lineRule="auto"/>
        <w:ind w:left="714" w:hanging="357"/>
        <w:contextualSpacing w:val="0"/>
        <w:rPr>
          <w:rFonts w:ascii="Calibri" w:eastAsia="Malgun Gothic" w:hAnsi="Calibri" w:cs="Calibri"/>
          <w:b/>
          <w:color w:val="000000"/>
          <w:lang w:val="pl-PL" w:eastAsia="zh-CN"/>
        </w:rPr>
      </w:pPr>
      <w:r w:rsidRPr="003A30F8">
        <w:rPr>
          <w:rFonts w:ascii="Calibri" w:eastAsia="Calibri Light" w:hAnsi="Calibri" w:cs="Calibri"/>
          <w:b/>
          <w:bCs/>
          <w:color w:val="000000"/>
          <w:lang w:val="pl-PL" w:eastAsia="zh-CN"/>
        </w:rPr>
        <w:t>Określenie dziedzin wymagających poprawy w odniesieniu </w:t>
      </w:r>
      <w:r w:rsidRPr="003A30F8">
        <w:rPr>
          <w:rFonts w:ascii="Calibri" w:eastAsia="Calibri Light" w:hAnsi="Calibri" w:cs="Calibri"/>
          <w:color w:val="000000"/>
          <w:lang w:val="pl-PL" w:eastAsia="zh-CN"/>
        </w:rPr>
        <w:t>do każdego obszaru i wymiaru.</w:t>
      </w:r>
    </w:p>
    <w:p w14:paraId="437F2D12" w14:textId="77777777" w:rsidR="0006671B" w:rsidRPr="003A30F8" w:rsidRDefault="001A2BF0" w:rsidP="0006671B">
      <w:pPr>
        <w:pStyle w:val="Akapitzlist"/>
        <w:tabs>
          <w:tab w:val="left" w:pos="850"/>
          <w:tab w:val="left" w:pos="1191"/>
          <w:tab w:val="left" w:pos="1531"/>
        </w:tabs>
        <w:autoSpaceDE w:val="0"/>
        <w:autoSpaceDN w:val="0"/>
        <w:adjustRightInd w:val="0"/>
        <w:spacing w:before="160" w:after="160" w:line="276" w:lineRule="auto"/>
        <w:ind w:left="714"/>
        <w:contextualSpacing w:val="0"/>
        <w:rPr>
          <w:rFonts w:ascii="Calibri" w:eastAsia="Malgun Gothic" w:hAnsi="Calibri" w:cs="Calibri"/>
          <w:color w:val="000000"/>
          <w:lang w:val="pl-PL" w:eastAsia="zh-CN"/>
        </w:rPr>
      </w:pPr>
      <w:r w:rsidRPr="003A30F8">
        <w:rPr>
          <w:rFonts w:ascii="Calibri" w:eastAsia="Calibri Light" w:hAnsi="Calibri" w:cs="Calibri"/>
          <w:color w:val="000000"/>
          <w:lang w:val="pl-PL" w:eastAsia="zh-CN"/>
        </w:rPr>
        <w:lastRenderedPageBreak/>
        <w:t xml:space="preserve">Po przejściu powyższych kroków, </w:t>
      </w:r>
      <w:r w:rsidR="0022471D" w:rsidRPr="003A30F8">
        <w:rPr>
          <w:rFonts w:ascii="Calibri" w:eastAsia="Calibri Light" w:hAnsi="Calibri" w:cs="Calibri"/>
          <w:color w:val="000000"/>
          <w:lang w:val="pl-PL" w:eastAsia="zh-CN"/>
        </w:rPr>
        <w:t>zespół zadaniowy</w:t>
      </w:r>
      <w:r w:rsidRPr="003A30F8">
        <w:rPr>
          <w:rFonts w:ascii="Calibri" w:eastAsia="Calibri Light" w:hAnsi="Calibri" w:cs="Calibri"/>
          <w:color w:val="000000"/>
          <w:lang w:val="pl-PL" w:eastAsia="zh-CN"/>
        </w:rPr>
        <w:t xml:space="preserve"> powin</w:t>
      </w:r>
      <w:r w:rsidR="00950F6A" w:rsidRPr="003A30F8">
        <w:rPr>
          <w:rFonts w:ascii="Calibri" w:eastAsia="Calibri Light" w:hAnsi="Calibri" w:cs="Calibri"/>
          <w:color w:val="000000"/>
          <w:lang w:val="pl-PL" w:eastAsia="zh-CN"/>
        </w:rPr>
        <w:t>ie</w:t>
      </w:r>
      <w:r w:rsidRPr="003A30F8">
        <w:rPr>
          <w:rFonts w:ascii="Calibri" w:eastAsia="Calibri Light" w:hAnsi="Calibri" w:cs="Calibri"/>
          <w:color w:val="000000"/>
          <w:lang w:val="pl-PL" w:eastAsia="zh-CN"/>
        </w:rPr>
        <w:t xml:space="preserve">n być w stanie określić poziom dojrzałości rozwoju instytucjonalnego JST w każdym wymiarze opisanym w narzędziu samooceny. Pozwoli to </w:t>
      </w:r>
      <w:r w:rsidR="0022471D" w:rsidRPr="003A30F8">
        <w:rPr>
          <w:rFonts w:ascii="Calibri" w:eastAsia="Calibri Light" w:hAnsi="Calibri" w:cs="Calibri"/>
          <w:color w:val="000000"/>
          <w:lang w:val="pl-PL" w:eastAsia="zh-CN"/>
        </w:rPr>
        <w:t xml:space="preserve">zespołowi zadaniowemu </w:t>
      </w:r>
      <w:r w:rsidRPr="003A30F8">
        <w:rPr>
          <w:rFonts w:ascii="Calibri" w:eastAsia="Calibri Light" w:hAnsi="Calibri" w:cs="Calibri"/>
          <w:color w:val="000000"/>
          <w:lang w:val="pl-PL" w:eastAsia="zh-CN"/>
        </w:rPr>
        <w:t xml:space="preserve">na przeanalizowanie głównych braków i dziedzin wymagających poprawy w trzech wymiarach tematycznych objętych samooceną. W ten sposób można również zidentyfikować dziedziny wymagające interwencji wraz z określeniem działań, które należy podjąć, aby osiągnąć poprawę. </w:t>
      </w:r>
    </w:p>
    <w:p w14:paraId="00F0DAAB" w14:textId="77777777" w:rsidR="0006671B" w:rsidRPr="003A30F8" w:rsidRDefault="001A2BF0" w:rsidP="0006671B">
      <w:pPr>
        <w:pStyle w:val="Legenda"/>
        <w:rPr>
          <w:rFonts w:ascii="Calibri" w:hAnsi="Calibri" w:cs="Calibri"/>
          <w:i/>
          <w:sz w:val="24"/>
          <w:lang w:val="pl-PL" w:eastAsia="zh-CN"/>
        </w:rPr>
      </w:pPr>
      <w:r w:rsidRPr="003A30F8">
        <w:rPr>
          <w:rFonts w:ascii="Calibri" w:eastAsia="Bahnschrift SemiCondensed" w:hAnsi="Calibri" w:cs="Calibri"/>
          <w:b/>
          <w:bCs/>
          <w:i/>
          <w:color w:val="4E81BD"/>
          <w:sz w:val="24"/>
          <w:szCs w:val="24"/>
          <w:lang w:val="pl-PL" w:eastAsia="zh-CN"/>
        </w:rPr>
        <w:t>Etap 3:</w:t>
      </w:r>
      <w:r w:rsidRPr="003A30F8">
        <w:rPr>
          <w:rFonts w:ascii="Calibri" w:eastAsia="Bahnschrift SemiCondensed" w:hAnsi="Calibri" w:cs="Calibri"/>
          <w:i/>
          <w:color w:val="4E81BD"/>
          <w:sz w:val="24"/>
          <w:szCs w:val="24"/>
          <w:lang w:val="pl-PL" w:eastAsia="zh-CN"/>
        </w:rPr>
        <w:t xml:space="preserve"> Identyfikacja działań, które należy podjąć w celu poprawy</w:t>
      </w:r>
    </w:p>
    <w:p w14:paraId="33017E68" w14:textId="77777777" w:rsidR="0006671B" w:rsidRPr="003A30F8" w:rsidRDefault="001A2BF0" w:rsidP="0006671B">
      <w:pPr>
        <w:pStyle w:val="Akapitzlist"/>
        <w:numPr>
          <w:ilvl w:val="0"/>
          <w:numId w:val="32"/>
        </w:numPr>
        <w:tabs>
          <w:tab w:val="left" w:pos="850"/>
          <w:tab w:val="left" w:pos="1191"/>
          <w:tab w:val="left" w:pos="1531"/>
        </w:tabs>
        <w:autoSpaceDE w:val="0"/>
        <w:autoSpaceDN w:val="0"/>
        <w:adjustRightInd w:val="0"/>
        <w:spacing w:before="160" w:after="160" w:line="276" w:lineRule="auto"/>
        <w:ind w:left="714" w:hanging="357"/>
        <w:contextualSpacing w:val="0"/>
        <w:rPr>
          <w:rFonts w:ascii="Calibri" w:eastAsia="Malgun Gothic" w:hAnsi="Calibri" w:cs="Calibri"/>
          <w:b/>
          <w:color w:val="000000"/>
          <w:lang w:val="pl-PL" w:eastAsia="zh-CN"/>
        </w:rPr>
      </w:pPr>
      <w:r w:rsidRPr="003A30F8">
        <w:rPr>
          <w:rFonts w:ascii="Calibri" w:eastAsia="Calibri Light" w:hAnsi="Calibri" w:cs="Calibri"/>
          <w:b/>
          <w:bCs/>
          <w:color w:val="000000"/>
          <w:lang w:val="pl-PL" w:eastAsia="zh-CN"/>
        </w:rPr>
        <w:t>Zaangażowanie </w:t>
      </w:r>
      <w:r w:rsidRPr="003A30F8">
        <w:rPr>
          <w:rFonts w:ascii="Calibri" w:eastAsia="Calibri Light" w:hAnsi="Calibri" w:cs="Calibri"/>
          <w:color w:val="000000"/>
          <w:lang w:val="pl-PL" w:eastAsia="zh-CN"/>
        </w:rPr>
        <w:t>różnych interesariuszy w określenie </w:t>
      </w:r>
      <w:r w:rsidRPr="003A30F8">
        <w:rPr>
          <w:rFonts w:ascii="Calibri" w:eastAsia="Calibri Light" w:hAnsi="Calibri" w:cs="Calibri"/>
          <w:b/>
          <w:bCs/>
          <w:color w:val="000000"/>
          <w:lang w:val="pl-PL" w:eastAsia="zh-CN"/>
        </w:rPr>
        <w:t>priorytetowych dziedzin wymagających poprawy.</w:t>
      </w:r>
    </w:p>
    <w:p w14:paraId="5B5B1CAB" w14:textId="77777777" w:rsidR="0006671B" w:rsidRPr="003A30F8" w:rsidRDefault="001A2BF0" w:rsidP="0006671B">
      <w:pPr>
        <w:pStyle w:val="Akapitzlist"/>
        <w:tabs>
          <w:tab w:val="left" w:pos="850"/>
          <w:tab w:val="left" w:pos="1191"/>
          <w:tab w:val="left" w:pos="1531"/>
        </w:tabs>
        <w:autoSpaceDE w:val="0"/>
        <w:autoSpaceDN w:val="0"/>
        <w:adjustRightInd w:val="0"/>
        <w:spacing w:before="160" w:after="160" w:line="276" w:lineRule="auto"/>
        <w:ind w:left="714"/>
        <w:contextualSpacing w:val="0"/>
        <w:rPr>
          <w:rFonts w:ascii="Calibri" w:eastAsia="Malgun Gothic" w:hAnsi="Calibri" w:cs="Calibri"/>
          <w:color w:val="000000"/>
          <w:lang w:val="pl-PL" w:eastAsia="zh-CN"/>
        </w:rPr>
      </w:pPr>
      <w:r w:rsidRPr="003A30F8">
        <w:rPr>
          <w:rFonts w:ascii="Calibri" w:eastAsia="Calibri Light" w:hAnsi="Calibri" w:cs="Calibri"/>
          <w:color w:val="000000"/>
          <w:lang w:val="pl-PL" w:eastAsia="zh-CN"/>
        </w:rPr>
        <w:t xml:space="preserve">Po zidentyfikowaniu głównych dziedzin wymagających poprawy, </w:t>
      </w:r>
      <w:r w:rsidR="0022471D" w:rsidRPr="003A30F8">
        <w:rPr>
          <w:rFonts w:ascii="Calibri" w:eastAsia="Calibri Light" w:hAnsi="Calibri" w:cs="Calibri"/>
          <w:color w:val="000000"/>
          <w:lang w:val="pl-PL" w:eastAsia="zh-CN"/>
        </w:rPr>
        <w:t>zespół zadaniowy</w:t>
      </w:r>
      <w:r w:rsidRPr="003A30F8">
        <w:rPr>
          <w:rFonts w:ascii="Calibri" w:eastAsia="Calibri Light" w:hAnsi="Calibri" w:cs="Calibri"/>
          <w:color w:val="000000"/>
          <w:lang w:val="pl-PL" w:eastAsia="zh-CN"/>
        </w:rPr>
        <w:t xml:space="preserve"> powin</w:t>
      </w:r>
      <w:r w:rsidR="00950F6A" w:rsidRPr="003A30F8">
        <w:rPr>
          <w:rFonts w:ascii="Calibri" w:eastAsia="Calibri Light" w:hAnsi="Calibri" w:cs="Calibri"/>
          <w:color w:val="000000"/>
          <w:lang w:val="pl-PL" w:eastAsia="zh-CN"/>
        </w:rPr>
        <w:t>ie</w:t>
      </w:r>
      <w:r w:rsidRPr="003A30F8">
        <w:rPr>
          <w:rFonts w:ascii="Calibri" w:eastAsia="Calibri Light" w:hAnsi="Calibri" w:cs="Calibri"/>
          <w:color w:val="000000"/>
          <w:lang w:val="pl-PL" w:eastAsia="zh-CN"/>
        </w:rPr>
        <w:t>n przedyskutować ze wszystkimi interesariuszami wewnątrz urzędu (oraz w razie potrzeby – spoza niego) proponowane priorytetowe kierunki działań. Można w ten sposób skonfrontować odmienne opinie na temat głównych wyzwań w zakresie rozwoju instytucjonalnego, jak również na temat mocnych stron jednostki dających jej przewagę konkurencyjną.</w:t>
      </w:r>
    </w:p>
    <w:p w14:paraId="5167BD00" w14:textId="77777777" w:rsidR="0006671B" w:rsidRPr="003A30F8" w:rsidRDefault="001A2BF0" w:rsidP="0006671B">
      <w:pPr>
        <w:pStyle w:val="Akapitzlist"/>
        <w:tabs>
          <w:tab w:val="left" w:pos="850"/>
          <w:tab w:val="left" w:pos="1191"/>
          <w:tab w:val="left" w:pos="1531"/>
        </w:tabs>
        <w:autoSpaceDE w:val="0"/>
        <w:autoSpaceDN w:val="0"/>
        <w:adjustRightInd w:val="0"/>
        <w:spacing w:before="160" w:after="160" w:line="276" w:lineRule="auto"/>
        <w:ind w:left="714"/>
        <w:contextualSpacing w:val="0"/>
        <w:rPr>
          <w:rFonts w:ascii="Calibri" w:eastAsia="Malgun Gothic" w:hAnsi="Calibri" w:cs="Calibri"/>
          <w:color w:val="000000"/>
          <w:lang w:val="pl-PL" w:eastAsia="zh-CN"/>
        </w:rPr>
      </w:pPr>
      <w:r w:rsidRPr="003A30F8">
        <w:rPr>
          <w:rFonts w:ascii="Calibri" w:eastAsia="Calibri Light" w:hAnsi="Calibri" w:cs="Calibri"/>
          <w:color w:val="000000" w:themeColor="text1"/>
          <w:lang w:val="pl-PL" w:eastAsia="zh-CN"/>
        </w:rPr>
        <w:t xml:space="preserve">Zaangażowanie w ten proces podmiotów spoza </w:t>
      </w:r>
      <w:r w:rsidR="0022471D" w:rsidRPr="003A30F8">
        <w:rPr>
          <w:rFonts w:ascii="Calibri" w:eastAsia="Calibri Light" w:hAnsi="Calibri" w:cs="Calibri"/>
          <w:color w:val="000000" w:themeColor="text1"/>
          <w:lang w:val="pl-PL" w:eastAsia="zh-CN"/>
        </w:rPr>
        <w:t>zespołu zadaniowego</w:t>
      </w:r>
      <w:r w:rsidRPr="003A30F8">
        <w:rPr>
          <w:rFonts w:ascii="Calibri" w:eastAsia="Calibri Light" w:hAnsi="Calibri" w:cs="Calibri"/>
          <w:color w:val="000000" w:themeColor="text1"/>
          <w:lang w:val="pl-PL" w:eastAsia="zh-CN"/>
        </w:rPr>
        <w:t xml:space="preserve"> ma kluczowe znaczenie d</w:t>
      </w:r>
      <w:r w:rsidR="7E242421" w:rsidRPr="003A30F8">
        <w:rPr>
          <w:rFonts w:ascii="Calibri" w:eastAsia="Calibri Light" w:hAnsi="Calibri" w:cs="Calibri"/>
          <w:color w:val="000000" w:themeColor="text1"/>
          <w:lang w:val="pl-PL" w:eastAsia="zh-CN"/>
        </w:rPr>
        <w:t>o</w:t>
      </w:r>
      <w:r w:rsidRPr="003A30F8">
        <w:rPr>
          <w:rFonts w:ascii="Calibri" w:eastAsia="Calibri Light" w:hAnsi="Calibri" w:cs="Calibri"/>
          <w:color w:val="000000" w:themeColor="text1"/>
          <w:lang w:val="pl-PL" w:eastAsia="zh-CN"/>
        </w:rPr>
        <w:t> dalszego budowania poczucia współodpowiedzialności i legitymizacji procesu ustalania priorytetów. Wspólną wizję można również wypracować (patrz etap 4) poprzez upowszechnienie głównych wniosków z przeprowadzonej samooceny oraz stymulowanie zainteresowania i dyskusji wśród szerokiego grona pracowników JST.</w:t>
      </w:r>
    </w:p>
    <w:p w14:paraId="13CA8850" w14:textId="77777777" w:rsidR="0006671B" w:rsidRPr="003A30F8" w:rsidRDefault="001A2BF0" w:rsidP="0006671B">
      <w:pPr>
        <w:pStyle w:val="Akapitzlist"/>
        <w:numPr>
          <w:ilvl w:val="0"/>
          <w:numId w:val="32"/>
        </w:numPr>
        <w:tabs>
          <w:tab w:val="left" w:pos="850"/>
          <w:tab w:val="left" w:pos="1191"/>
          <w:tab w:val="left" w:pos="1531"/>
        </w:tabs>
        <w:autoSpaceDE w:val="0"/>
        <w:autoSpaceDN w:val="0"/>
        <w:adjustRightInd w:val="0"/>
        <w:spacing w:before="160" w:after="160" w:line="276" w:lineRule="auto"/>
        <w:ind w:left="714" w:hanging="357"/>
        <w:contextualSpacing w:val="0"/>
        <w:rPr>
          <w:rFonts w:ascii="Calibri" w:eastAsia="Malgun Gothic" w:hAnsi="Calibri" w:cs="Calibri"/>
          <w:b/>
          <w:color w:val="000000"/>
          <w:lang w:val="pl-PL" w:eastAsia="zh-CN"/>
        </w:rPr>
      </w:pPr>
      <w:r w:rsidRPr="003A30F8">
        <w:rPr>
          <w:rFonts w:ascii="Calibri" w:eastAsia="Calibri Light" w:hAnsi="Calibri" w:cs="Calibri"/>
          <w:b/>
          <w:bCs/>
          <w:color w:val="000000"/>
          <w:lang w:val="pl-PL" w:eastAsia="zh-CN"/>
        </w:rPr>
        <w:t xml:space="preserve">Opracowanie wstępnej listy działań zaradczych </w:t>
      </w:r>
      <w:r w:rsidRPr="003A30F8">
        <w:rPr>
          <w:rFonts w:ascii="Calibri" w:eastAsia="Calibri Light" w:hAnsi="Calibri" w:cs="Calibri"/>
          <w:color w:val="000000"/>
          <w:lang w:val="pl-PL" w:eastAsia="zh-CN"/>
        </w:rPr>
        <w:t>w</w:t>
      </w:r>
      <w:r w:rsidRPr="003A30F8">
        <w:rPr>
          <w:rFonts w:ascii="Calibri" w:eastAsia="Calibri Light" w:hAnsi="Calibri" w:cs="Calibri"/>
          <w:b/>
          <w:bCs/>
          <w:color w:val="000000"/>
          <w:lang w:val="pl-PL" w:eastAsia="zh-CN"/>
        </w:rPr>
        <w:t> </w:t>
      </w:r>
      <w:r w:rsidRPr="003A30F8">
        <w:rPr>
          <w:rFonts w:ascii="Calibri" w:eastAsia="Calibri Light" w:hAnsi="Calibri" w:cs="Calibri"/>
          <w:color w:val="000000"/>
          <w:lang w:val="pl-PL" w:eastAsia="zh-CN"/>
        </w:rPr>
        <w:t>celu wyeliminowania zidentyfikowanych niedoborów i przejścia do wyższych poziomów dojrzałości w danym wymiarze.</w:t>
      </w:r>
    </w:p>
    <w:p w14:paraId="5BDC1A56" w14:textId="77777777" w:rsidR="0006671B" w:rsidRPr="003A30F8" w:rsidRDefault="001A2BF0" w:rsidP="0006671B">
      <w:pPr>
        <w:pStyle w:val="Akapitzlist"/>
        <w:tabs>
          <w:tab w:val="left" w:pos="850"/>
          <w:tab w:val="left" w:pos="1191"/>
          <w:tab w:val="left" w:pos="1531"/>
        </w:tabs>
        <w:autoSpaceDE w:val="0"/>
        <w:autoSpaceDN w:val="0"/>
        <w:adjustRightInd w:val="0"/>
        <w:spacing w:before="160" w:after="160" w:line="276" w:lineRule="auto"/>
        <w:ind w:left="714"/>
        <w:contextualSpacing w:val="0"/>
        <w:rPr>
          <w:rFonts w:ascii="Calibri" w:eastAsia="Malgun Gothic" w:hAnsi="Calibri" w:cs="Calibri"/>
          <w:color w:val="000000"/>
          <w:lang w:val="pl-PL" w:eastAsia="zh-CN"/>
        </w:rPr>
      </w:pPr>
      <w:r w:rsidRPr="003A30F8">
        <w:rPr>
          <w:rFonts w:ascii="Calibri" w:eastAsia="Calibri Light" w:hAnsi="Calibri" w:cs="Calibri"/>
          <w:color w:val="000000" w:themeColor="text1"/>
          <w:lang w:val="pl-PL" w:eastAsia="zh-CN"/>
        </w:rPr>
        <w:t>Na podstawie dyskusji na temat priorytetów i dokonanej samooceny, </w:t>
      </w:r>
      <w:r w:rsidR="0022471D" w:rsidRPr="003A30F8">
        <w:rPr>
          <w:rFonts w:ascii="Calibri" w:eastAsia="Calibri Light" w:hAnsi="Calibri" w:cs="Calibri"/>
          <w:color w:val="000000" w:themeColor="text1"/>
          <w:lang w:val="pl-PL" w:eastAsia="zh-CN"/>
        </w:rPr>
        <w:t>zespół zadaniowy</w:t>
      </w:r>
      <w:r w:rsidRPr="003A30F8">
        <w:rPr>
          <w:rFonts w:ascii="Calibri" w:eastAsia="Calibri Light" w:hAnsi="Calibri" w:cs="Calibri"/>
          <w:color w:val="000000" w:themeColor="text1"/>
          <w:lang w:val="pl-PL" w:eastAsia="zh-CN"/>
        </w:rPr>
        <w:t xml:space="preserve"> powin</w:t>
      </w:r>
      <w:r w:rsidR="00950F6A" w:rsidRPr="003A30F8">
        <w:rPr>
          <w:rFonts w:ascii="Calibri" w:eastAsia="Calibri Light" w:hAnsi="Calibri" w:cs="Calibri"/>
          <w:color w:val="000000" w:themeColor="text1"/>
          <w:lang w:val="pl-PL" w:eastAsia="zh-CN"/>
        </w:rPr>
        <w:t>ie</w:t>
      </w:r>
      <w:r w:rsidRPr="003A30F8">
        <w:rPr>
          <w:rFonts w:ascii="Calibri" w:eastAsia="Calibri Light" w:hAnsi="Calibri" w:cs="Calibri"/>
          <w:color w:val="000000" w:themeColor="text1"/>
          <w:lang w:val="pl-PL" w:eastAsia="zh-CN"/>
        </w:rPr>
        <w:t xml:space="preserve">n w drodze szerokich konsultacji określić listę najważniejszych działań w celu uzupełnienia braków zidentyfikowanych w procesie samooceny. </w:t>
      </w:r>
      <w:r w:rsidR="69FF36E7" w:rsidRPr="003A30F8">
        <w:rPr>
          <w:rFonts w:ascii="Calibri" w:eastAsia="Calibri Light" w:hAnsi="Calibri" w:cs="Calibri"/>
          <w:color w:val="000000" w:themeColor="text1"/>
          <w:lang w:val="pl-PL" w:eastAsia="zh-CN"/>
        </w:rPr>
        <w:t>Nadanie priorytetów</w:t>
      </w:r>
      <w:r w:rsidRPr="003A30F8">
        <w:rPr>
          <w:rFonts w:ascii="Calibri" w:eastAsia="Calibri Light" w:hAnsi="Calibri" w:cs="Calibri"/>
          <w:color w:val="000000" w:themeColor="text1"/>
          <w:lang w:val="pl-PL" w:eastAsia="zh-CN"/>
        </w:rPr>
        <w:t xml:space="preserve"> działa</w:t>
      </w:r>
      <w:r w:rsidR="7095CF18" w:rsidRPr="003A30F8">
        <w:rPr>
          <w:rFonts w:ascii="Calibri" w:eastAsia="Calibri Light" w:hAnsi="Calibri" w:cs="Calibri"/>
          <w:color w:val="000000" w:themeColor="text1"/>
          <w:lang w:val="pl-PL" w:eastAsia="zh-CN"/>
        </w:rPr>
        <w:t>niom</w:t>
      </w:r>
      <w:r w:rsidRPr="003A30F8">
        <w:rPr>
          <w:rFonts w:ascii="Calibri" w:eastAsia="Calibri Light" w:hAnsi="Calibri" w:cs="Calibri"/>
          <w:color w:val="000000" w:themeColor="text1"/>
          <w:lang w:val="pl-PL" w:eastAsia="zh-CN"/>
        </w:rPr>
        <w:t xml:space="preserve"> to proces łączący konsultacje i dyskusje oraz uwzględniający </w:t>
      </w:r>
      <w:r w:rsidR="364D40CA" w:rsidRPr="003A30F8">
        <w:rPr>
          <w:rFonts w:ascii="Calibri" w:eastAsia="Calibri Light" w:hAnsi="Calibri" w:cs="Calibri"/>
          <w:color w:val="000000" w:themeColor="text1"/>
          <w:lang w:val="pl-PL" w:eastAsia="zh-CN"/>
        </w:rPr>
        <w:t>cele</w:t>
      </w:r>
      <w:r w:rsidRPr="003A30F8">
        <w:rPr>
          <w:rFonts w:ascii="Calibri" w:eastAsia="Calibri Light" w:hAnsi="Calibri" w:cs="Calibri"/>
          <w:color w:val="000000" w:themeColor="text1"/>
          <w:lang w:val="pl-PL" w:eastAsia="zh-CN"/>
        </w:rPr>
        <w:t xml:space="preserve"> polityczne kierownictwa danej JST.</w:t>
      </w:r>
    </w:p>
    <w:p w14:paraId="25EB34B4" w14:textId="77777777" w:rsidR="0006671B" w:rsidRPr="003A30F8" w:rsidRDefault="001A2BF0" w:rsidP="0006671B">
      <w:pPr>
        <w:pStyle w:val="Legenda"/>
        <w:rPr>
          <w:rFonts w:ascii="Calibri" w:hAnsi="Calibri" w:cs="Calibri"/>
          <w:i/>
          <w:sz w:val="24"/>
          <w:lang w:val="pl-PL" w:eastAsia="zh-CN"/>
        </w:rPr>
      </w:pPr>
      <w:r w:rsidRPr="003A30F8">
        <w:rPr>
          <w:rFonts w:ascii="Calibri" w:eastAsia="Bahnschrift SemiCondensed" w:hAnsi="Calibri" w:cs="Calibri"/>
          <w:b/>
          <w:bCs/>
          <w:i/>
          <w:color w:val="4E81BD"/>
          <w:sz w:val="24"/>
          <w:szCs w:val="24"/>
          <w:lang w:val="pl-PL" w:eastAsia="zh-CN"/>
        </w:rPr>
        <w:t>Etap 4:</w:t>
      </w:r>
      <w:r w:rsidRPr="003A30F8">
        <w:rPr>
          <w:rFonts w:ascii="Calibri" w:eastAsia="Bahnschrift SemiCondensed" w:hAnsi="Calibri" w:cs="Calibri"/>
          <w:i/>
          <w:color w:val="4E81BD"/>
          <w:sz w:val="24"/>
          <w:szCs w:val="24"/>
          <w:lang w:val="pl-PL" w:eastAsia="zh-CN"/>
        </w:rPr>
        <w:t xml:space="preserve"> Opracowanie planu działania z jasno określonymi priorytetami i wspólną wizją</w:t>
      </w:r>
    </w:p>
    <w:p w14:paraId="4B51A09A" w14:textId="77777777" w:rsidR="0006671B" w:rsidRPr="003A30F8" w:rsidRDefault="001A2BF0" w:rsidP="0006671B">
      <w:pPr>
        <w:pStyle w:val="Akapitzlist"/>
        <w:numPr>
          <w:ilvl w:val="0"/>
          <w:numId w:val="32"/>
        </w:numPr>
        <w:tabs>
          <w:tab w:val="left" w:pos="850"/>
          <w:tab w:val="left" w:pos="1191"/>
          <w:tab w:val="left" w:pos="1531"/>
        </w:tabs>
        <w:autoSpaceDE w:val="0"/>
        <w:autoSpaceDN w:val="0"/>
        <w:adjustRightInd w:val="0"/>
        <w:spacing w:before="160" w:after="160" w:line="276" w:lineRule="auto"/>
        <w:ind w:left="714" w:hanging="357"/>
        <w:contextualSpacing w:val="0"/>
        <w:rPr>
          <w:rFonts w:ascii="Calibri" w:eastAsia="Malgun Gothic" w:hAnsi="Calibri" w:cs="Calibri"/>
          <w:color w:val="000000"/>
          <w:lang w:val="pl-PL" w:eastAsia="zh-CN"/>
        </w:rPr>
      </w:pPr>
      <w:r w:rsidRPr="003A30F8">
        <w:rPr>
          <w:rFonts w:ascii="Calibri" w:eastAsia="Calibri Light" w:hAnsi="Calibri" w:cs="Calibri"/>
          <w:b/>
          <w:bCs/>
          <w:color w:val="000000"/>
          <w:lang w:val="pl-PL" w:eastAsia="zh-CN"/>
        </w:rPr>
        <w:t>Opracowanie Planu Działania</w:t>
      </w:r>
      <w:r w:rsidRPr="003A30F8">
        <w:rPr>
          <w:rFonts w:ascii="Calibri" w:eastAsia="Calibri Light" w:hAnsi="Calibri" w:cs="Calibri"/>
          <w:color w:val="000000"/>
          <w:lang w:val="pl-PL" w:eastAsia="zh-CN"/>
        </w:rPr>
        <w:t>, określającego szczegółową kolejność konkretnych kroków, sprecyzowanego w drodze konsultacji w ramach urzędu</w:t>
      </w:r>
      <w:r w:rsidR="00A30B38" w:rsidRPr="003A30F8">
        <w:rPr>
          <w:rFonts w:ascii="Calibri" w:eastAsia="Calibri Light" w:hAnsi="Calibri" w:cs="Calibri"/>
          <w:color w:val="000000"/>
          <w:lang w:val="pl-PL" w:eastAsia="zh-CN"/>
        </w:rPr>
        <w:t>, JST oraz z interesariuszami</w:t>
      </w:r>
      <w:r w:rsidRPr="003A30F8">
        <w:rPr>
          <w:rFonts w:ascii="Calibri" w:eastAsia="Calibri Light" w:hAnsi="Calibri" w:cs="Calibri"/>
          <w:color w:val="000000"/>
          <w:lang w:val="pl-PL" w:eastAsia="zh-CN"/>
        </w:rPr>
        <w:t xml:space="preserve"> </w:t>
      </w:r>
    </w:p>
    <w:p w14:paraId="158B0B2A" w14:textId="77777777" w:rsidR="0006671B" w:rsidRPr="003A30F8" w:rsidRDefault="001A2BF0" w:rsidP="0006671B">
      <w:pPr>
        <w:pStyle w:val="Akapitzlist"/>
        <w:tabs>
          <w:tab w:val="left" w:pos="850"/>
          <w:tab w:val="left" w:pos="1191"/>
          <w:tab w:val="left" w:pos="1531"/>
        </w:tabs>
        <w:autoSpaceDE w:val="0"/>
        <w:autoSpaceDN w:val="0"/>
        <w:adjustRightInd w:val="0"/>
        <w:spacing w:before="160" w:after="160" w:line="276" w:lineRule="auto"/>
        <w:ind w:left="714"/>
        <w:contextualSpacing w:val="0"/>
        <w:rPr>
          <w:rFonts w:ascii="Calibri" w:eastAsia="Malgun Gothic" w:hAnsi="Calibri" w:cs="Calibri"/>
          <w:color w:val="000000"/>
          <w:lang w:val="pl-PL" w:eastAsia="zh-CN"/>
        </w:rPr>
      </w:pPr>
      <w:r w:rsidRPr="003A30F8">
        <w:rPr>
          <w:rFonts w:ascii="Calibri" w:eastAsia="Calibri Light" w:hAnsi="Calibri" w:cs="Calibri"/>
          <w:color w:val="000000"/>
          <w:lang w:val="pl-PL" w:eastAsia="zh-CN"/>
        </w:rPr>
        <w:t xml:space="preserve">Przed sformułowaniem Planu Działania </w:t>
      </w:r>
      <w:r w:rsidR="0022471D" w:rsidRPr="003A30F8">
        <w:rPr>
          <w:rFonts w:ascii="Calibri" w:eastAsia="Calibri Light" w:hAnsi="Calibri" w:cs="Calibri"/>
          <w:color w:val="000000"/>
          <w:lang w:val="pl-PL" w:eastAsia="zh-CN"/>
        </w:rPr>
        <w:t>zespół zadaniowy</w:t>
      </w:r>
      <w:r w:rsidRPr="003A30F8">
        <w:rPr>
          <w:rFonts w:ascii="Calibri" w:eastAsia="Calibri Light" w:hAnsi="Calibri" w:cs="Calibri"/>
          <w:color w:val="000000"/>
          <w:lang w:val="pl-PL" w:eastAsia="zh-CN"/>
        </w:rPr>
        <w:t xml:space="preserve"> będzie musiał zawęzić wstępną długą listę obszarów priorytetowych do najważniejszych i strategicznych. </w:t>
      </w:r>
      <w:r w:rsidR="0022471D" w:rsidRPr="003A30F8">
        <w:rPr>
          <w:rFonts w:ascii="Calibri" w:eastAsia="Calibri Light" w:hAnsi="Calibri" w:cs="Calibri"/>
          <w:color w:val="000000"/>
          <w:lang w:val="pl-PL" w:eastAsia="zh-CN"/>
        </w:rPr>
        <w:t>Zespół zadaniowy</w:t>
      </w:r>
      <w:r w:rsidRPr="003A30F8">
        <w:rPr>
          <w:rFonts w:ascii="Calibri" w:eastAsia="Calibri Light" w:hAnsi="Calibri" w:cs="Calibri"/>
          <w:color w:val="000000"/>
          <w:lang w:val="pl-PL" w:eastAsia="zh-CN"/>
        </w:rPr>
        <w:t xml:space="preserve"> musi w ten proces zaangażować różnych interesariuszy. Jeśli dany priorytet nie pojawi się na skróconej liście, nie oznacza to, że nie zostanie on uwzględniony. Można połączyć kilka priorytetów w jeden i umieścić go na skróconej liście. </w:t>
      </w:r>
    </w:p>
    <w:p w14:paraId="12380E39" w14:textId="77777777" w:rsidR="0006671B" w:rsidRPr="003A30F8" w:rsidRDefault="001A2BF0" w:rsidP="0006671B">
      <w:pPr>
        <w:pStyle w:val="Akapitzlist"/>
        <w:tabs>
          <w:tab w:val="left" w:pos="850"/>
          <w:tab w:val="left" w:pos="1191"/>
          <w:tab w:val="left" w:pos="1531"/>
        </w:tabs>
        <w:autoSpaceDE w:val="0"/>
        <w:autoSpaceDN w:val="0"/>
        <w:adjustRightInd w:val="0"/>
        <w:spacing w:before="160" w:after="160" w:line="276" w:lineRule="auto"/>
        <w:ind w:left="714"/>
        <w:contextualSpacing w:val="0"/>
        <w:rPr>
          <w:rFonts w:ascii="Calibri" w:eastAsia="Malgun Gothic" w:hAnsi="Calibri" w:cs="Calibri"/>
          <w:color w:val="000000"/>
          <w:lang w:val="pl-PL" w:eastAsia="zh-CN"/>
        </w:rPr>
      </w:pPr>
      <w:r w:rsidRPr="003A30F8">
        <w:rPr>
          <w:rFonts w:ascii="Calibri" w:eastAsia="Calibri Light" w:hAnsi="Calibri" w:cs="Calibri"/>
          <w:color w:val="000000"/>
          <w:lang w:val="pl-PL" w:eastAsia="zh-CN"/>
        </w:rPr>
        <w:t>Plan działania powinien określać kluczowe strategiczne priorytety d</w:t>
      </w:r>
      <w:r w:rsidR="004F6A36">
        <w:rPr>
          <w:rFonts w:ascii="Calibri" w:eastAsia="Calibri Light" w:hAnsi="Calibri" w:cs="Calibri"/>
          <w:color w:val="000000"/>
          <w:lang w:val="pl-PL" w:eastAsia="zh-CN"/>
        </w:rPr>
        <w:t>o</w:t>
      </w:r>
      <w:r w:rsidRPr="003A30F8">
        <w:rPr>
          <w:rFonts w:ascii="Calibri" w:eastAsia="Calibri Light" w:hAnsi="Calibri" w:cs="Calibri"/>
          <w:color w:val="000000"/>
          <w:lang w:val="pl-PL" w:eastAsia="zh-CN"/>
        </w:rPr>
        <w:t xml:space="preserve"> poprawy w trzech częściach </w:t>
      </w:r>
      <w:r w:rsidR="00B46505" w:rsidRPr="003A30F8">
        <w:rPr>
          <w:rFonts w:ascii="Calibri" w:eastAsia="Calibri Light" w:hAnsi="Calibri" w:cs="Calibri"/>
          <w:color w:val="000000"/>
          <w:lang w:val="pl-PL" w:eastAsia="zh-CN"/>
        </w:rPr>
        <w:t>narzędzia samooceny</w:t>
      </w:r>
      <w:r w:rsidRPr="003A30F8">
        <w:rPr>
          <w:rFonts w:ascii="Calibri" w:eastAsia="Calibri Light" w:hAnsi="Calibri" w:cs="Calibri"/>
          <w:color w:val="000000"/>
          <w:lang w:val="pl-PL" w:eastAsia="zh-CN"/>
        </w:rPr>
        <w:t xml:space="preserve">: (i) działania, które wzmocnią rozwój lokalny; (ii) działania, które umożliwią świadczenie lepszych usług dla wszystkich mieszkańców, oraz (iii) działania, które poprawią i </w:t>
      </w:r>
      <w:r w:rsidRPr="003A30F8">
        <w:rPr>
          <w:rFonts w:ascii="Calibri" w:eastAsia="Calibri Light" w:hAnsi="Calibri" w:cs="Calibri"/>
          <w:color w:val="000000"/>
          <w:lang w:val="pl-PL" w:eastAsia="zh-CN"/>
        </w:rPr>
        <w:lastRenderedPageBreak/>
        <w:t xml:space="preserve">usprawnią wewnętrzne procesy zarządzania. Wszystkie te działania łącznie pozwolą JST lepiej służyć obywatelom i skuteczniej osiągać cele rozwojowe. Zaleca się, aby </w:t>
      </w:r>
      <w:r w:rsidR="0022471D" w:rsidRPr="003A30F8">
        <w:rPr>
          <w:rFonts w:ascii="Calibri" w:eastAsia="Calibri Light" w:hAnsi="Calibri" w:cs="Calibri"/>
          <w:color w:val="000000"/>
          <w:lang w:val="pl-PL" w:eastAsia="zh-CN"/>
        </w:rPr>
        <w:t>zespół zadaniowy</w:t>
      </w:r>
      <w:r w:rsidRPr="003A30F8">
        <w:rPr>
          <w:rFonts w:ascii="Calibri" w:eastAsia="Calibri Light" w:hAnsi="Calibri" w:cs="Calibri"/>
          <w:color w:val="000000"/>
          <w:lang w:val="pl-PL" w:eastAsia="zh-CN"/>
        </w:rPr>
        <w:t xml:space="preserve"> w razie potrzeby dostosował obszary priorytetowe </w:t>
      </w:r>
      <w:r w:rsidR="00950F6A" w:rsidRPr="003A30F8">
        <w:rPr>
          <w:rFonts w:ascii="Calibri" w:eastAsia="Calibri Light" w:hAnsi="Calibri" w:cs="Calibri"/>
          <w:color w:val="000000"/>
          <w:lang w:val="pl-PL" w:eastAsia="zh-CN"/>
        </w:rPr>
        <w:t xml:space="preserve">do tych </w:t>
      </w:r>
      <w:r w:rsidRPr="003A30F8">
        <w:rPr>
          <w:rFonts w:ascii="Calibri" w:eastAsia="Calibri Light" w:hAnsi="Calibri" w:cs="Calibri"/>
          <w:color w:val="000000"/>
          <w:lang w:val="pl-PL" w:eastAsia="zh-CN"/>
        </w:rPr>
        <w:t>wynikając</w:t>
      </w:r>
      <w:r w:rsidR="00950F6A" w:rsidRPr="003A30F8">
        <w:rPr>
          <w:rFonts w:ascii="Calibri" w:eastAsia="Calibri Light" w:hAnsi="Calibri" w:cs="Calibri"/>
          <w:color w:val="000000"/>
          <w:lang w:val="pl-PL" w:eastAsia="zh-CN"/>
        </w:rPr>
        <w:t>ych</w:t>
      </w:r>
      <w:r w:rsidRPr="003A30F8">
        <w:rPr>
          <w:rFonts w:ascii="Calibri" w:eastAsia="Calibri Light" w:hAnsi="Calibri" w:cs="Calibri"/>
          <w:color w:val="000000"/>
          <w:lang w:val="pl-PL" w:eastAsia="zh-CN"/>
        </w:rPr>
        <w:t xml:space="preserve"> z rządowych dokumentów strategicznych</w:t>
      </w:r>
      <w:r w:rsidR="007545EC" w:rsidRPr="003A30F8">
        <w:rPr>
          <w:rFonts w:ascii="Calibri" w:eastAsia="Calibri Light" w:hAnsi="Calibri" w:cs="Calibri"/>
          <w:color w:val="000000"/>
          <w:lang w:val="pl-PL" w:eastAsia="zh-CN"/>
        </w:rPr>
        <w:t xml:space="preserve"> i/</w:t>
      </w:r>
      <w:r w:rsidRPr="003A30F8">
        <w:rPr>
          <w:rFonts w:ascii="Calibri" w:eastAsia="Calibri Light" w:hAnsi="Calibri" w:cs="Calibri"/>
          <w:color w:val="000000"/>
          <w:lang w:val="pl-PL" w:eastAsia="zh-CN"/>
        </w:rPr>
        <w:t>lub przyjętych przez samorząd województwa.</w:t>
      </w:r>
    </w:p>
    <w:p w14:paraId="0B864A85" w14:textId="77777777" w:rsidR="0006671B" w:rsidRPr="003A30F8" w:rsidRDefault="001A2BF0" w:rsidP="37EC5195">
      <w:pPr>
        <w:pStyle w:val="Akapitzlist"/>
        <w:numPr>
          <w:ilvl w:val="0"/>
          <w:numId w:val="32"/>
        </w:numPr>
        <w:tabs>
          <w:tab w:val="left" w:pos="850"/>
          <w:tab w:val="left" w:pos="1191"/>
          <w:tab w:val="left" w:pos="1531"/>
        </w:tabs>
        <w:autoSpaceDE w:val="0"/>
        <w:autoSpaceDN w:val="0"/>
        <w:adjustRightInd w:val="0"/>
        <w:spacing w:before="160" w:after="160" w:line="276" w:lineRule="auto"/>
        <w:ind w:left="714" w:hanging="357"/>
        <w:contextualSpacing w:val="0"/>
        <w:rPr>
          <w:rFonts w:ascii="Calibri" w:eastAsia="Malgun Gothic" w:hAnsi="Calibri" w:cs="Calibri"/>
          <w:b/>
          <w:bCs/>
          <w:color w:val="000000"/>
          <w:lang w:val="pl-PL" w:eastAsia="zh-CN"/>
        </w:rPr>
      </w:pPr>
      <w:r w:rsidRPr="003A30F8">
        <w:rPr>
          <w:rFonts w:ascii="Calibri" w:eastAsia="Calibri Light" w:hAnsi="Calibri" w:cs="Calibri"/>
          <w:b/>
          <w:bCs/>
          <w:color w:val="000000" w:themeColor="text1"/>
          <w:lang w:val="pl-PL" w:eastAsia="zh-CN"/>
        </w:rPr>
        <w:t xml:space="preserve">Wyznaczenie osób/komórek lub jednostek organizacyjnych odpowiedzialnych </w:t>
      </w:r>
      <w:r w:rsidRPr="003A30F8">
        <w:rPr>
          <w:rFonts w:ascii="Calibri" w:eastAsia="Calibri Light" w:hAnsi="Calibri" w:cs="Calibri"/>
          <w:color w:val="000000" w:themeColor="text1"/>
          <w:lang w:val="pl-PL" w:eastAsia="zh-CN"/>
        </w:rPr>
        <w:t xml:space="preserve">za wdrożenie każdego działania i </w:t>
      </w:r>
      <w:r w:rsidRPr="003A30F8">
        <w:rPr>
          <w:rFonts w:ascii="Calibri" w:eastAsia="Calibri Light" w:hAnsi="Calibri" w:cs="Calibri"/>
          <w:b/>
          <w:bCs/>
          <w:color w:val="000000" w:themeColor="text1"/>
          <w:lang w:val="pl-PL" w:eastAsia="zh-CN"/>
        </w:rPr>
        <w:t>określenie konkretnego harmonogramu</w:t>
      </w:r>
    </w:p>
    <w:p w14:paraId="39E5916E" w14:textId="77777777" w:rsidR="00A90AD5" w:rsidRPr="003A30F8" w:rsidRDefault="001A2BF0" w:rsidP="00A90AD5">
      <w:pPr>
        <w:pStyle w:val="Akapitzlist"/>
        <w:tabs>
          <w:tab w:val="left" w:pos="850"/>
          <w:tab w:val="left" w:pos="1191"/>
          <w:tab w:val="left" w:pos="1531"/>
        </w:tabs>
        <w:autoSpaceDE w:val="0"/>
        <w:autoSpaceDN w:val="0"/>
        <w:adjustRightInd w:val="0"/>
        <w:spacing w:before="160" w:after="160" w:line="276" w:lineRule="auto"/>
        <w:ind w:left="714"/>
        <w:contextualSpacing w:val="0"/>
        <w:rPr>
          <w:rFonts w:ascii="Calibri" w:eastAsia="Malgun Gothic" w:hAnsi="Calibri" w:cs="Calibri"/>
          <w:color w:val="000000"/>
          <w:lang w:val="pl-PL" w:eastAsia="zh-CN"/>
        </w:rPr>
      </w:pPr>
      <w:r w:rsidRPr="003A30F8">
        <w:rPr>
          <w:rFonts w:ascii="Calibri" w:eastAsia="Calibri Light" w:hAnsi="Calibri" w:cs="Calibri"/>
          <w:color w:val="000000"/>
          <w:lang w:val="pl-PL" w:eastAsia="zh-CN"/>
        </w:rPr>
        <w:t>Udane wdrożenie Planu Działania i zapewnienie jego wiarygodności wymaga jasnego określenia</w:t>
      </w:r>
      <w:r w:rsidR="005446F9">
        <w:rPr>
          <w:rFonts w:ascii="Calibri" w:eastAsia="Calibri Light" w:hAnsi="Calibri" w:cs="Calibri"/>
          <w:color w:val="000000"/>
          <w:lang w:val="pl-PL" w:eastAsia="zh-CN"/>
        </w:rPr>
        <w:t>,</w:t>
      </w:r>
      <w:r w:rsidRPr="003A30F8">
        <w:rPr>
          <w:rFonts w:ascii="Calibri" w:eastAsia="Calibri Light" w:hAnsi="Calibri" w:cs="Calibri"/>
          <w:color w:val="000000"/>
          <w:lang w:val="pl-PL" w:eastAsia="zh-CN"/>
        </w:rPr>
        <w:t xml:space="preserve"> jaka osoba, komórka organizacyjna lub jednostka organizacyjna będzie odpowiedzialna za konkretne zadania, jak również ustalenia ram czasowych ich realizacji. Jednostka odpowiedzialna za dane działanie powinna być zaangażowana w zdefiniowanie zadań, jak również w ustalenie harmonogramu wdrażania.</w:t>
      </w:r>
    </w:p>
    <w:p w14:paraId="3708FCE2" w14:textId="77777777" w:rsidR="0006671B" w:rsidRPr="003A30F8" w:rsidRDefault="001A2BF0" w:rsidP="0006671B">
      <w:pPr>
        <w:pStyle w:val="Legenda"/>
        <w:rPr>
          <w:rFonts w:ascii="Calibri" w:hAnsi="Calibri" w:cs="Calibri"/>
          <w:i/>
          <w:sz w:val="24"/>
          <w:lang w:val="pl-PL" w:eastAsia="zh-CN"/>
        </w:rPr>
      </w:pPr>
      <w:r w:rsidRPr="003A30F8">
        <w:rPr>
          <w:rFonts w:ascii="Calibri" w:eastAsia="Bahnschrift SemiCondensed" w:hAnsi="Calibri" w:cs="Calibri"/>
          <w:b/>
          <w:bCs/>
          <w:i/>
          <w:color w:val="4E81BD"/>
          <w:sz w:val="24"/>
          <w:szCs w:val="24"/>
          <w:lang w:val="pl-PL" w:eastAsia="zh-CN"/>
        </w:rPr>
        <w:t>Etap 5:</w:t>
      </w:r>
      <w:r w:rsidRPr="003A30F8">
        <w:rPr>
          <w:rFonts w:ascii="Calibri" w:eastAsia="Bahnschrift SemiCondensed" w:hAnsi="Calibri" w:cs="Calibri"/>
          <w:i/>
          <w:color w:val="4E81BD"/>
          <w:sz w:val="24"/>
          <w:szCs w:val="24"/>
          <w:lang w:val="pl-PL" w:eastAsia="zh-CN"/>
        </w:rPr>
        <w:t xml:space="preserve"> Informowanie o Planie Działania w ramach urzędu</w:t>
      </w:r>
      <w:r w:rsidR="00A30B38" w:rsidRPr="003A30F8">
        <w:rPr>
          <w:rFonts w:ascii="Calibri" w:eastAsia="Bahnschrift SemiCondensed" w:hAnsi="Calibri" w:cs="Calibri"/>
          <w:i/>
          <w:color w:val="4E81BD"/>
          <w:sz w:val="24"/>
          <w:szCs w:val="24"/>
          <w:lang w:val="pl-PL" w:eastAsia="zh-CN"/>
        </w:rPr>
        <w:t>, JST i w odniesieniu do interesariuszy</w:t>
      </w:r>
    </w:p>
    <w:p w14:paraId="6EDA2E5C" w14:textId="77777777" w:rsidR="0006671B" w:rsidRPr="003A30F8" w:rsidRDefault="001A2BF0" w:rsidP="0006671B">
      <w:pPr>
        <w:pStyle w:val="Akapitzlist"/>
        <w:numPr>
          <w:ilvl w:val="0"/>
          <w:numId w:val="32"/>
        </w:numPr>
        <w:tabs>
          <w:tab w:val="left" w:pos="850"/>
          <w:tab w:val="left" w:pos="1191"/>
          <w:tab w:val="left" w:pos="1531"/>
        </w:tabs>
        <w:autoSpaceDE w:val="0"/>
        <w:autoSpaceDN w:val="0"/>
        <w:adjustRightInd w:val="0"/>
        <w:spacing w:before="160" w:after="160" w:line="276" w:lineRule="auto"/>
        <w:ind w:left="714" w:hanging="357"/>
        <w:contextualSpacing w:val="0"/>
        <w:rPr>
          <w:rFonts w:ascii="Calibri" w:eastAsia="Malgun Gothic" w:hAnsi="Calibri" w:cs="Calibri"/>
          <w:color w:val="000000"/>
          <w:lang w:val="pl-PL" w:eastAsia="zh-CN"/>
        </w:rPr>
      </w:pPr>
      <w:r w:rsidRPr="003A30F8">
        <w:rPr>
          <w:rFonts w:ascii="Calibri" w:eastAsia="Calibri Light" w:hAnsi="Calibri" w:cs="Calibri"/>
          <w:b/>
          <w:bCs/>
          <w:color w:val="000000" w:themeColor="text1"/>
          <w:lang w:val="pl-PL" w:eastAsia="zh-CN"/>
        </w:rPr>
        <w:t xml:space="preserve">Informowanie o Planie Działania </w:t>
      </w:r>
      <w:r w:rsidRPr="003A30F8">
        <w:rPr>
          <w:rFonts w:ascii="Calibri" w:eastAsia="Calibri Light" w:hAnsi="Calibri" w:cs="Calibri"/>
          <w:color w:val="000000" w:themeColor="text1"/>
          <w:lang w:val="pl-PL" w:eastAsia="zh-CN"/>
        </w:rPr>
        <w:t>w ramach urzędu</w:t>
      </w:r>
      <w:r w:rsidR="00A30B38" w:rsidRPr="003A30F8">
        <w:rPr>
          <w:rFonts w:ascii="Calibri" w:eastAsia="Calibri Light" w:hAnsi="Calibri" w:cs="Calibri"/>
          <w:color w:val="000000" w:themeColor="text1"/>
          <w:lang w:val="pl-PL" w:eastAsia="zh-CN"/>
        </w:rPr>
        <w:t>, JST</w:t>
      </w:r>
      <w:r w:rsidRPr="003A30F8">
        <w:rPr>
          <w:rFonts w:ascii="Calibri" w:eastAsia="Calibri Light" w:hAnsi="Calibri" w:cs="Calibri"/>
          <w:color w:val="000000" w:themeColor="text1"/>
          <w:lang w:val="pl-PL" w:eastAsia="zh-CN"/>
        </w:rPr>
        <w:t xml:space="preserve"> oraz </w:t>
      </w:r>
      <w:r w:rsidR="001247FF" w:rsidRPr="003A30F8">
        <w:rPr>
          <w:rFonts w:ascii="Calibri" w:eastAsia="Calibri Light" w:hAnsi="Calibri" w:cs="Calibri"/>
          <w:color w:val="000000" w:themeColor="text1"/>
          <w:lang w:val="pl-PL" w:eastAsia="zh-CN"/>
        </w:rPr>
        <w:t xml:space="preserve">– </w:t>
      </w:r>
      <w:r w:rsidRPr="003A30F8">
        <w:rPr>
          <w:rFonts w:ascii="Calibri" w:eastAsia="Calibri Light" w:hAnsi="Calibri" w:cs="Calibri"/>
          <w:color w:val="000000" w:themeColor="text1"/>
          <w:lang w:val="pl-PL" w:eastAsia="zh-CN"/>
        </w:rPr>
        <w:t xml:space="preserve">w stosownych przypadkach </w:t>
      </w:r>
      <w:r w:rsidR="001247FF" w:rsidRPr="003A30F8">
        <w:rPr>
          <w:rFonts w:ascii="Calibri" w:eastAsia="Calibri Light" w:hAnsi="Calibri" w:cs="Calibri"/>
          <w:color w:val="000000" w:themeColor="text1"/>
          <w:lang w:val="pl-PL" w:eastAsia="zh-CN"/>
        </w:rPr>
        <w:t xml:space="preserve">– </w:t>
      </w:r>
      <w:r w:rsidRPr="003A30F8">
        <w:rPr>
          <w:rFonts w:ascii="Calibri" w:eastAsia="Calibri Light" w:hAnsi="Calibri" w:cs="Calibri"/>
          <w:color w:val="000000" w:themeColor="text1"/>
          <w:lang w:val="pl-PL" w:eastAsia="zh-CN"/>
        </w:rPr>
        <w:t>zewnętrznych interesariuszy i mieszkańców. Należy zwrócić uwagę na to, aby Plan był szeroko upowszechniany w</w:t>
      </w:r>
      <w:r w:rsidR="3FEFED12" w:rsidRPr="003A30F8">
        <w:rPr>
          <w:rFonts w:ascii="Calibri" w:eastAsia="Calibri Light" w:hAnsi="Calibri" w:cs="Calibri"/>
          <w:color w:val="000000" w:themeColor="text1"/>
          <w:lang w:val="pl-PL" w:eastAsia="zh-CN"/>
        </w:rPr>
        <w:t>śród</w:t>
      </w:r>
      <w:r w:rsidRPr="003A30F8">
        <w:rPr>
          <w:rFonts w:ascii="Calibri" w:eastAsia="Calibri Light" w:hAnsi="Calibri" w:cs="Calibri"/>
          <w:color w:val="000000" w:themeColor="text1"/>
          <w:lang w:val="pl-PL" w:eastAsia="zh-CN"/>
        </w:rPr>
        <w:t xml:space="preserve"> pracowników</w:t>
      </w:r>
      <w:r w:rsidR="007545EC" w:rsidRPr="003A30F8">
        <w:rPr>
          <w:rFonts w:ascii="Calibri" w:eastAsia="Calibri Light" w:hAnsi="Calibri" w:cs="Calibri"/>
          <w:color w:val="000000" w:themeColor="text1"/>
          <w:lang w:val="pl-PL" w:eastAsia="zh-CN"/>
        </w:rPr>
        <w:t xml:space="preserve"> całej JST</w:t>
      </w:r>
      <w:r w:rsidRPr="003A30F8">
        <w:rPr>
          <w:rFonts w:ascii="Calibri" w:eastAsia="Calibri Light" w:hAnsi="Calibri" w:cs="Calibri"/>
          <w:color w:val="000000" w:themeColor="text1"/>
          <w:lang w:val="pl-PL" w:eastAsia="zh-CN"/>
        </w:rPr>
        <w:t xml:space="preserve">. </w:t>
      </w:r>
    </w:p>
    <w:p w14:paraId="43316B78" w14:textId="77777777" w:rsidR="005845E1" w:rsidRPr="003A30F8" w:rsidRDefault="001A2BF0" w:rsidP="005845E1">
      <w:pPr>
        <w:pStyle w:val="Akapitzlist"/>
        <w:tabs>
          <w:tab w:val="left" w:pos="850"/>
          <w:tab w:val="left" w:pos="1191"/>
          <w:tab w:val="left" w:pos="1531"/>
        </w:tabs>
        <w:autoSpaceDE w:val="0"/>
        <w:autoSpaceDN w:val="0"/>
        <w:adjustRightInd w:val="0"/>
        <w:spacing w:before="160" w:after="160" w:line="276" w:lineRule="auto"/>
        <w:ind w:left="714"/>
        <w:contextualSpacing w:val="0"/>
        <w:rPr>
          <w:rFonts w:ascii="Calibri" w:eastAsia="Malgun Gothic" w:hAnsi="Calibri" w:cs="Calibri"/>
          <w:color w:val="000000"/>
          <w:lang w:val="pl-PL" w:eastAsia="zh-CN"/>
        </w:rPr>
      </w:pPr>
      <w:r w:rsidRPr="003A30F8">
        <w:rPr>
          <w:rFonts w:ascii="Calibri" w:eastAsia="Calibri Light" w:hAnsi="Calibri" w:cs="Calibri"/>
          <w:color w:val="000000" w:themeColor="text1"/>
          <w:lang w:val="pl-PL" w:eastAsia="zh-CN"/>
        </w:rPr>
        <w:t>Na wszystkich etapach wdrażania należy dążyć do zaangażowania odpowiednich interesariuszy w urzęd</w:t>
      </w:r>
      <w:r w:rsidR="013CCEC7" w:rsidRPr="003A30F8">
        <w:rPr>
          <w:rFonts w:ascii="Calibri" w:eastAsia="Calibri Light" w:hAnsi="Calibri" w:cs="Calibri"/>
          <w:color w:val="000000" w:themeColor="text1"/>
          <w:lang w:val="pl-PL" w:eastAsia="zh-CN"/>
        </w:rPr>
        <w:t>zie</w:t>
      </w:r>
      <w:r w:rsidRPr="003A30F8">
        <w:rPr>
          <w:rFonts w:ascii="Calibri" w:eastAsia="Calibri Light" w:hAnsi="Calibri" w:cs="Calibri"/>
          <w:color w:val="000000" w:themeColor="text1"/>
          <w:lang w:val="pl-PL" w:eastAsia="zh-CN"/>
        </w:rPr>
        <w:t xml:space="preserve"> oraz poza nim (w razie potrzeby). Zastosowanie narzędzia i omówienie wyników procesu samooceny pomaga </w:t>
      </w:r>
      <w:r w:rsidR="25168AD3" w:rsidRPr="003A30F8">
        <w:rPr>
          <w:rFonts w:ascii="Calibri" w:eastAsia="Calibri Light" w:hAnsi="Calibri" w:cs="Calibri"/>
          <w:color w:val="000000" w:themeColor="text1"/>
          <w:lang w:val="pl-PL" w:eastAsia="zh-CN"/>
        </w:rPr>
        <w:t>jednoczyć</w:t>
      </w:r>
      <w:r w:rsidRPr="003A30F8">
        <w:rPr>
          <w:rFonts w:ascii="Calibri" w:eastAsia="Calibri Light" w:hAnsi="Calibri" w:cs="Calibri"/>
          <w:color w:val="000000" w:themeColor="text1"/>
          <w:lang w:val="pl-PL" w:eastAsia="zh-CN"/>
        </w:rPr>
        <w:t xml:space="preserve"> ludzi wokół wspólnych celów.</w:t>
      </w:r>
    </w:p>
    <w:p w14:paraId="59F4B1BC" w14:textId="77777777" w:rsidR="00612057" w:rsidRPr="003A30F8" w:rsidRDefault="0D7EC0B1" w:rsidP="00CF5379">
      <w:pPr>
        <w:pStyle w:val="Akapitzlist"/>
        <w:tabs>
          <w:tab w:val="left" w:pos="850"/>
          <w:tab w:val="left" w:pos="1191"/>
          <w:tab w:val="left" w:pos="1531"/>
        </w:tabs>
        <w:autoSpaceDE w:val="0"/>
        <w:autoSpaceDN w:val="0"/>
        <w:adjustRightInd w:val="0"/>
        <w:spacing w:before="160" w:after="160" w:line="276" w:lineRule="auto"/>
        <w:ind w:left="709"/>
        <w:contextualSpacing w:val="0"/>
        <w:rPr>
          <w:rFonts w:ascii="Calibri" w:eastAsia="Malgun Gothic" w:hAnsi="Calibri" w:cs="Calibri"/>
          <w:color w:val="000000"/>
          <w:lang w:val="pl-PL" w:eastAsia="zh-CN"/>
        </w:rPr>
      </w:pPr>
      <w:r w:rsidRPr="003A30F8">
        <w:rPr>
          <w:rFonts w:ascii="Calibri" w:eastAsia="Calibri Light" w:hAnsi="Calibri" w:cs="Calibri"/>
          <w:color w:val="000000" w:themeColor="text1"/>
          <w:lang w:val="pl-PL" w:eastAsia="zh-CN"/>
        </w:rPr>
        <w:t xml:space="preserve">Proces </w:t>
      </w:r>
      <w:r w:rsidR="00AA2D98" w:rsidRPr="003A30F8">
        <w:rPr>
          <w:rFonts w:ascii="Calibri" w:eastAsia="Calibri Light" w:hAnsi="Calibri" w:cs="Calibri"/>
          <w:color w:val="000000" w:themeColor="text1"/>
          <w:lang w:val="pl-PL" w:eastAsia="zh-CN"/>
        </w:rPr>
        <w:t>powinien</w:t>
      </w:r>
      <w:r w:rsidR="001A2BF0" w:rsidRPr="003A30F8">
        <w:rPr>
          <w:rFonts w:ascii="Calibri" w:eastAsia="Calibri Light" w:hAnsi="Calibri" w:cs="Calibri"/>
          <w:color w:val="000000" w:themeColor="text1"/>
          <w:lang w:val="pl-PL" w:eastAsia="zh-CN"/>
        </w:rPr>
        <w:t xml:space="preserve"> zakończyć się szerokim i skutecznym upowszechnieniem ostatecznej wersji Planu Działania zarówno wśród wszystkich pracowników JST, jak i zewnętrznych interesariuszy, jeśli uczestniczyli w procesie jego tworzenia. W ten sposób zwiększa się również zaangażowanie pracowników JST w doskonalenie planów realizacji konkretnych działań.</w:t>
      </w:r>
    </w:p>
    <w:tbl>
      <w:tblPr>
        <w:tblStyle w:val="Tabela-Siatka"/>
        <w:tblW w:w="9309" w:type="dxa"/>
        <w:jc w:val="center"/>
        <w:tblBorders>
          <w:top w:val="single" w:sz="6" w:space="0" w:color="4E81BD" w:themeColor="accent1"/>
          <w:left w:val="single" w:sz="6" w:space="0" w:color="4E81BD" w:themeColor="accent1"/>
          <w:bottom w:val="single" w:sz="6" w:space="0" w:color="4E81BD" w:themeColor="accent1"/>
          <w:right w:val="single" w:sz="6" w:space="0" w:color="4E81BD" w:themeColor="accent1"/>
          <w:insideH w:val="single" w:sz="6" w:space="0" w:color="4E81BD" w:themeColor="accent1"/>
          <w:insideV w:val="single" w:sz="6"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741B00" w:rsidRPr="003A30F8" w14:paraId="141EFFA7" w14:textId="77777777" w:rsidTr="37EC5195">
        <w:trPr>
          <w:jc w:val="center"/>
        </w:trPr>
        <w:tc>
          <w:tcPr>
            <w:tcW w:w="9309" w:type="dxa"/>
            <w:shd w:val="clear" w:color="auto" w:fill="EEECE1" w:themeFill="accent3"/>
          </w:tcPr>
          <w:p w14:paraId="1B535CA8" w14:textId="5D9DF460" w:rsidR="00C67C02" w:rsidRPr="003A30F8" w:rsidRDefault="001A2BF0" w:rsidP="00362052">
            <w:pPr>
              <w:pStyle w:val="Legenda"/>
              <w:keepNext w:val="0"/>
              <w:spacing w:line="320" w:lineRule="exact"/>
              <w:rPr>
                <w:rFonts w:ascii="Calibri" w:hAnsi="Calibri" w:cs="Calibri"/>
                <w:b/>
                <w:lang w:val="pl-PL"/>
              </w:rPr>
            </w:pPr>
            <w:bookmarkStart w:id="4" w:name="_Ref42552077"/>
            <w:r w:rsidRPr="003A30F8">
              <w:rPr>
                <w:rFonts w:ascii="Calibri" w:eastAsia="Bahnschrift SemiCondensed" w:hAnsi="Calibri" w:cs="Calibri"/>
                <w:color w:val="4E81BD"/>
                <w:szCs w:val="22"/>
                <w:lang w:val="pl-PL"/>
              </w:rPr>
              <w:t>Ramka </w:t>
            </w:r>
            <w:r w:rsidR="002503D8" w:rsidRPr="003A30F8">
              <w:rPr>
                <w:rFonts w:ascii="Calibri" w:hAnsi="Calibri" w:cs="Calibri"/>
                <w:b/>
                <w:color w:val="2B579A"/>
                <w:shd w:val="clear" w:color="auto" w:fill="E6E6E6"/>
              </w:rPr>
              <w:fldChar w:fldCharType="begin"/>
            </w:r>
            <w:r w:rsidRPr="003A30F8">
              <w:rPr>
                <w:rFonts w:ascii="Calibri" w:hAnsi="Calibri" w:cs="Calibri"/>
                <w:noProof/>
                <w:lang w:val="pl-PL"/>
              </w:rPr>
              <w:instrText xml:space="preserve"> SEQ Box \* ARABIC </w:instrText>
            </w:r>
            <w:r w:rsidR="002503D8" w:rsidRPr="003A30F8">
              <w:rPr>
                <w:rFonts w:ascii="Calibri" w:hAnsi="Calibri" w:cs="Calibri"/>
                <w:b/>
                <w:color w:val="2B579A"/>
                <w:shd w:val="clear" w:color="auto" w:fill="E6E6E6"/>
              </w:rPr>
              <w:fldChar w:fldCharType="separate"/>
            </w:r>
            <w:r w:rsidR="007B303B">
              <w:rPr>
                <w:rFonts w:ascii="Calibri" w:hAnsi="Calibri" w:cs="Calibri"/>
                <w:noProof/>
                <w:lang w:val="pl-PL"/>
              </w:rPr>
              <w:t>3</w:t>
            </w:r>
            <w:r w:rsidR="002503D8" w:rsidRPr="003A30F8">
              <w:rPr>
                <w:rFonts w:ascii="Calibri" w:hAnsi="Calibri" w:cs="Calibri"/>
                <w:b/>
                <w:color w:val="2B579A"/>
                <w:shd w:val="clear" w:color="auto" w:fill="E6E6E6"/>
              </w:rPr>
              <w:fldChar w:fldCharType="end"/>
            </w:r>
            <w:bookmarkEnd w:id="4"/>
            <w:r w:rsidRPr="003A30F8">
              <w:rPr>
                <w:rFonts w:ascii="Calibri" w:eastAsia="Bahnschrift SemiCondensed" w:hAnsi="Calibri" w:cs="Calibri"/>
                <w:color w:val="4E81BD"/>
                <w:szCs w:val="22"/>
                <w:lang w:val="pl-PL"/>
              </w:rPr>
              <w:t>. Wskazówki dot. interpretacji poziomów dojrzałości narzędzia samooceny</w:t>
            </w:r>
          </w:p>
          <w:p w14:paraId="681646F6" w14:textId="77777777" w:rsidR="00C67C02" w:rsidRPr="003A30F8" w:rsidRDefault="001A2BF0" w:rsidP="00C67C02">
            <w:pPr>
              <w:pStyle w:val="Legenda"/>
              <w:spacing w:before="0"/>
              <w:rPr>
                <w:rFonts w:ascii="Calibri" w:hAnsi="Calibri" w:cs="Calibri"/>
                <w:lang w:val="pl-PL"/>
              </w:rPr>
            </w:pPr>
            <w:r w:rsidRPr="003A30F8">
              <w:rPr>
                <w:rFonts w:ascii="Calibri" w:eastAsia="Bahnschrift SemiCondensed" w:hAnsi="Calibri" w:cs="Calibri"/>
                <w:b/>
                <w:bCs/>
                <w:color w:val="4E81BD"/>
                <w:sz w:val="20"/>
                <w:szCs w:val="20"/>
                <w:lang w:val="pl-PL"/>
              </w:rPr>
              <w:t>1. Przeczytać i zrozumieć opisy poziomów dojrzałości w każdym wymiarze</w:t>
            </w:r>
            <w:r w:rsidRPr="003A30F8">
              <w:rPr>
                <w:rFonts w:ascii="Calibri" w:eastAsia="Bahnschrift SemiCondensed" w:hAnsi="Calibri" w:cs="Calibri"/>
                <w:color w:val="4E81BD"/>
                <w:szCs w:val="22"/>
                <w:lang w:val="pl-PL"/>
              </w:rPr>
              <w:t>.</w:t>
            </w:r>
          </w:p>
          <w:p w14:paraId="39AD3278" w14:textId="77777777" w:rsidR="00C67C02" w:rsidRPr="003A30F8" w:rsidRDefault="0022471D" w:rsidP="00C67C02">
            <w:pPr>
              <w:pStyle w:val="Para0"/>
              <w:rPr>
                <w:rFonts w:ascii="Calibri" w:hAnsi="Calibri" w:cs="Calibri"/>
                <w:lang w:val="pl-PL"/>
              </w:rPr>
            </w:pPr>
            <w:r w:rsidRPr="003A30F8">
              <w:rPr>
                <w:rFonts w:ascii="Calibri" w:eastAsia="Calibri Light" w:hAnsi="Calibri" w:cs="Calibri"/>
                <w:lang w:val="pl-PL"/>
              </w:rPr>
              <w:t>Zespół zadaniowy</w:t>
            </w:r>
            <w:r w:rsidR="001A2BF0" w:rsidRPr="003A30F8">
              <w:rPr>
                <w:rFonts w:ascii="Calibri" w:eastAsia="Calibri Light" w:hAnsi="Calibri" w:cs="Calibri"/>
                <w:lang w:val="pl-PL"/>
              </w:rPr>
              <w:t xml:space="preserve"> powin</w:t>
            </w:r>
            <w:r w:rsidR="00A30B38" w:rsidRPr="003A30F8">
              <w:rPr>
                <w:rFonts w:ascii="Calibri" w:eastAsia="Calibri Light" w:hAnsi="Calibri" w:cs="Calibri"/>
                <w:lang w:val="pl-PL"/>
              </w:rPr>
              <w:t>ien</w:t>
            </w:r>
            <w:r w:rsidR="001A2BF0" w:rsidRPr="003A30F8">
              <w:rPr>
                <w:rFonts w:ascii="Calibri" w:eastAsia="Calibri Light" w:hAnsi="Calibri" w:cs="Calibri"/>
                <w:lang w:val="pl-PL"/>
              </w:rPr>
              <w:t xml:space="preserve"> poświęcić odpowiednią ilość czasu na zrozumienie, </w:t>
            </w:r>
            <w:r w:rsidR="6DC42E15" w:rsidRPr="003A30F8">
              <w:rPr>
                <w:rFonts w:ascii="Calibri" w:eastAsia="Calibri Light" w:hAnsi="Calibri" w:cs="Calibri"/>
                <w:lang w:val="pl-PL"/>
              </w:rPr>
              <w:t>jakie są</w:t>
            </w:r>
            <w:r w:rsidR="001A2BF0" w:rsidRPr="003A30F8">
              <w:rPr>
                <w:rFonts w:ascii="Calibri" w:eastAsia="Calibri Light" w:hAnsi="Calibri" w:cs="Calibri"/>
                <w:lang w:val="pl-PL"/>
              </w:rPr>
              <w:t xml:space="preserve"> </w:t>
            </w:r>
            <w:r w:rsidR="53846770" w:rsidRPr="003A30F8">
              <w:rPr>
                <w:rFonts w:ascii="Calibri" w:eastAsia="Calibri Light" w:hAnsi="Calibri" w:cs="Calibri"/>
                <w:lang w:val="pl-PL"/>
              </w:rPr>
              <w:t>wymagania</w:t>
            </w:r>
            <w:r w:rsidR="001A2BF0" w:rsidRPr="003A30F8">
              <w:rPr>
                <w:rFonts w:ascii="Calibri" w:eastAsia="Calibri Light" w:hAnsi="Calibri" w:cs="Calibri"/>
                <w:lang w:val="pl-PL"/>
              </w:rPr>
              <w:t xml:space="preserve"> na poszczególnych poziomach dojrzałości w każdym z wymiarów. Ważne jest, aby </w:t>
            </w:r>
            <w:r w:rsidRPr="003A30F8">
              <w:rPr>
                <w:rFonts w:ascii="Calibri" w:eastAsia="Calibri Light" w:hAnsi="Calibri" w:cs="Calibri"/>
                <w:lang w:val="pl-PL"/>
              </w:rPr>
              <w:t>zespół zadaniowy</w:t>
            </w:r>
            <w:r w:rsidR="001A2BF0" w:rsidRPr="003A30F8">
              <w:rPr>
                <w:rFonts w:ascii="Calibri" w:eastAsia="Calibri Light" w:hAnsi="Calibri" w:cs="Calibri"/>
                <w:lang w:val="pl-PL"/>
              </w:rPr>
              <w:t xml:space="preserve"> pracował w danym momencie tylko nad jednym tematem w jednym wymiarze. </w:t>
            </w:r>
          </w:p>
          <w:p w14:paraId="4475FD09" w14:textId="77777777" w:rsidR="00C67C02" w:rsidRPr="003A30F8" w:rsidRDefault="001A2BF0" w:rsidP="00C67C02">
            <w:pPr>
              <w:pStyle w:val="Legenda"/>
              <w:spacing w:before="0"/>
              <w:rPr>
                <w:rFonts w:ascii="Calibri" w:hAnsi="Calibri" w:cs="Calibri"/>
                <w:b/>
                <w:sz w:val="20"/>
                <w:lang w:val="pl-PL"/>
              </w:rPr>
            </w:pPr>
            <w:r w:rsidRPr="003A30F8">
              <w:rPr>
                <w:rFonts w:ascii="Calibri" w:eastAsia="Bahnschrift SemiCondensed" w:hAnsi="Calibri" w:cs="Calibri"/>
                <w:b/>
                <w:bCs/>
                <w:color w:val="4E81BD"/>
                <w:sz w:val="20"/>
                <w:szCs w:val="20"/>
                <w:lang w:val="pl-PL"/>
              </w:rPr>
              <w:t>2. Sprawdzić działania i zaznaczyć odpowiednie pola wyboru</w:t>
            </w:r>
          </w:p>
          <w:p w14:paraId="7D791B22" w14:textId="77777777" w:rsidR="00C67C02" w:rsidRPr="003A30F8" w:rsidRDefault="001A2BF0" w:rsidP="00C67C02">
            <w:pPr>
              <w:pStyle w:val="Para0"/>
              <w:rPr>
                <w:rFonts w:ascii="Calibri" w:hAnsi="Calibri" w:cs="Calibri"/>
                <w:lang w:val="pl-PL"/>
              </w:rPr>
            </w:pPr>
            <w:r w:rsidRPr="003A30F8">
              <w:rPr>
                <w:rFonts w:ascii="Calibri" w:eastAsia="Calibri Light" w:hAnsi="Calibri" w:cs="Calibri"/>
                <w:color w:val="000000"/>
                <w:szCs w:val="20"/>
                <w:lang w:val="pl-PL"/>
              </w:rPr>
              <w:t xml:space="preserve">Każdy poziom dojrzałości ma </w:t>
            </w:r>
            <w:r w:rsidR="00A30B38" w:rsidRPr="003A30F8">
              <w:rPr>
                <w:rFonts w:ascii="Calibri" w:eastAsia="Calibri Light" w:hAnsi="Calibri" w:cs="Calibri"/>
                <w:color w:val="000000"/>
                <w:szCs w:val="20"/>
                <w:lang w:val="pl-PL"/>
              </w:rPr>
              <w:t xml:space="preserve">opis wymagań i </w:t>
            </w:r>
            <w:r w:rsidRPr="003A30F8">
              <w:rPr>
                <w:rFonts w:ascii="Calibri" w:eastAsia="Calibri Light" w:hAnsi="Calibri" w:cs="Calibri"/>
                <w:color w:val="000000"/>
                <w:szCs w:val="20"/>
                <w:lang w:val="pl-PL"/>
              </w:rPr>
              <w:t xml:space="preserve">listę działań (pola wyboru), które ułatwiają określenie, gdzie plasuje się dana jednostka samorządu terytorialnego. </w:t>
            </w:r>
            <w:r w:rsidR="0022471D" w:rsidRPr="003A30F8">
              <w:rPr>
                <w:rFonts w:ascii="Calibri" w:eastAsia="Calibri Light" w:hAnsi="Calibri" w:cs="Calibri"/>
                <w:color w:val="000000"/>
                <w:szCs w:val="20"/>
                <w:lang w:val="pl-PL"/>
              </w:rPr>
              <w:t>Zespół zadaniowy</w:t>
            </w:r>
            <w:r w:rsidRPr="003A30F8">
              <w:rPr>
                <w:rFonts w:ascii="Calibri" w:eastAsia="Calibri Light" w:hAnsi="Calibri" w:cs="Calibri"/>
                <w:color w:val="000000"/>
                <w:szCs w:val="20"/>
                <w:lang w:val="pl-PL"/>
              </w:rPr>
              <w:t xml:space="preserve"> powin</w:t>
            </w:r>
            <w:r w:rsidR="00A30B38" w:rsidRPr="003A30F8">
              <w:rPr>
                <w:rFonts w:ascii="Calibri" w:eastAsia="Calibri Light" w:hAnsi="Calibri" w:cs="Calibri"/>
                <w:color w:val="000000"/>
                <w:szCs w:val="20"/>
                <w:lang w:val="pl-PL"/>
              </w:rPr>
              <w:t>ie</w:t>
            </w:r>
            <w:r w:rsidRPr="003A30F8">
              <w:rPr>
                <w:rFonts w:ascii="Calibri" w:eastAsia="Calibri Light" w:hAnsi="Calibri" w:cs="Calibri"/>
                <w:color w:val="000000"/>
                <w:szCs w:val="20"/>
                <w:lang w:val="pl-PL"/>
              </w:rPr>
              <w:t xml:space="preserve">n przeprowadzić dokładną analizę w porozumieniu z odpowiednimi interesariuszami (patrz etap 2 wdrożenia), aby określić, czy dana JST wdrożyła działania lub polityki opisane przy każdym polu wyboru. </w:t>
            </w:r>
          </w:p>
          <w:p w14:paraId="2A12D187" w14:textId="77777777" w:rsidR="00C67C02" w:rsidRPr="003A30F8" w:rsidRDefault="001A2BF0" w:rsidP="00C67C02">
            <w:pPr>
              <w:pStyle w:val="Legenda"/>
              <w:spacing w:before="0"/>
              <w:rPr>
                <w:rFonts w:ascii="Calibri" w:hAnsi="Calibri" w:cs="Calibri"/>
                <w:b/>
                <w:sz w:val="20"/>
                <w:lang w:val="pl-PL"/>
              </w:rPr>
            </w:pPr>
            <w:r w:rsidRPr="003A30F8">
              <w:rPr>
                <w:rFonts w:ascii="Calibri" w:eastAsia="Bahnschrift SemiCondensed" w:hAnsi="Calibri" w:cs="Calibri"/>
                <w:b/>
                <w:bCs/>
                <w:color w:val="4E81BD"/>
                <w:sz w:val="20"/>
                <w:szCs w:val="20"/>
                <w:lang w:val="pl-PL"/>
              </w:rPr>
              <w:lastRenderedPageBreak/>
              <w:t>3. Określić poziom dojrzałości</w:t>
            </w:r>
          </w:p>
          <w:p w14:paraId="2EFCEA5B" w14:textId="77777777" w:rsidR="00C67C02" w:rsidRPr="003A30F8" w:rsidRDefault="001A2BF0" w:rsidP="00C67C02">
            <w:pPr>
              <w:pStyle w:val="Para0"/>
              <w:rPr>
                <w:rFonts w:ascii="Calibri" w:hAnsi="Calibri" w:cs="Calibri"/>
                <w:lang w:val="pl-PL"/>
              </w:rPr>
            </w:pPr>
            <w:r w:rsidRPr="003A30F8">
              <w:rPr>
                <w:rFonts w:ascii="Calibri" w:eastAsia="Calibri Light" w:hAnsi="Calibri" w:cs="Calibri"/>
                <w:color w:val="000000"/>
                <w:szCs w:val="20"/>
                <w:lang w:val="pl-PL"/>
              </w:rPr>
              <w:t xml:space="preserve">Aby móc określić poziom dojrzałości </w:t>
            </w:r>
            <w:r w:rsidR="007B53D6" w:rsidRPr="003A30F8">
              <w:rPr>
                <w:rFonts w:ascii="Calibri" w:eastAsia="Calibri Light" w:hAnsi="Calibri" w:cs="Calibri"/>
                <w:color w:val="000000"/>
                <w:szCs w:val="20"/>
                <w:lang w:val="pl-PL"/>
              </w:rPr>
              <w:t>w każdym</w:t>
            </w:r>
            <w:r w:rsidRPr="003A30F8">
              <w:rPr>
                <w:rFonts w:ascii="Calibri" w:eastAsia="Calibri Light" w:hAnsi="Calibri" w:cs="Calibri"/>
                <w:color w:val="000000"/>
                <w:szCs w:val="20"/>
                <w:lang w:val="pl-PL"/>
              </w:rPr>
              <w:t xml:space="preserve"> z wymiarów, w danej jednostce samorządu terytorialnego muszą być spełnione wszystkie wymagania opisane na liście wyboru. Jeżeli JST nie może zaznaczyć wszystkich pól wyboru na listach działań, oznacza to, że dana jednostka nie osiągnęła w pełni danego poziomu dojrzałości</w:t>
            </w:r>
            <w:r w:rsidR="00F82D8D" w:rsidRPr="003A30F8">
              <w:rPr>
                <w:rFonts w:ascii="Calibri" w:eastAsia="Calibri Light" w:hAnsi="Calibri" w:cs="Calibri"/>
                <w:color w:val="000000"/>
                <w:szCs w:val="20"/>
                <w:lang w:val="pl-PL"/>
              </w:rPr>
              <w:t>.</w:t>
            </w:r>
          </w:p>
          <w:p w14:paraId="37B77562" w14:textId="77777777" w:rsidR="00C67C02" w:rsidRPr="003A30F8" w:rsidRDefault="001A2BF0" w:rsidP="007073F8">
            <w:pPr>
              <w:pStyle w:val="BoxHeading"/>
              <w:keepNext w:val="0"/>
              <w:jc w:val="both"/>
              <w:rPr>
                <w:rFonts w:ascii="Calibri" w:hAnsi="Calibri" w:cs="Calibri"/>
                <w:b w:val="0"/>
                <w:sz w:val="20"/>
                <w:szCs w:val="20"/>
                <w:lang w:val="pl-PL"/>
              </w:rPr>
            </w:pPr>
            <w:r w:rsidRPr="003A30F8">
              <w:rPr>
                <w:rFonts w:ascii="Calibri" w:eastAsia="Calibri Light" w:hAnsi="Calibri" w:cs="Calibri"/>
                <w:b w:val="0"/>
                <w:sz w:val="20"/>
                <w:szCs w:val="20"/>
                <w:lang w:val="pl-PL"/>
              </w:rPr>
              <w:t>W niektórych przypadkach nie jest wymagane, aby JST zaznaczyła wszystkie pola w danej liście działań. W tych przypadkach działania alternatywne są oznaczone słowem „lub”.</w:t>
            </w:r>
          </w:p>
        </w:tc>
      </w:tr>
    </w:tbl>
    <w:p w14:paraId="04427559" w14:textId="77777777" w:rsidR="37EC5195" w:rsidRPr="003A30F8" w:rsidRDefault="37EC5195">
      <w:pPr>
        <w:rPr>
          <w:rFonts w:ascii="Calibri" w:hAnsi="Calibri" w:cs="Calibri"/>
          <w:lang w:val="pl-PL"/>
        </w:rPr>
      </w:pPr>
    </w:p>
    <w:p w14:paraId="049C9C58" w14:textId="77777777" w:rsidR="00C67C02" w:rsidRPr="003A30F8" w:rsidRDefault="00C67C02" w:rsidP="005845E1">
      <w:pPr>
        <w:pStyle w:val="Akapitzlist"/>
        <w:tabs>
          <w:tab w:val="left" w:pos="850"/>
          <w:tab w:val="left" w:pos="1191"/>
          <w:tab w:val="left" w:pos="1531"/>
        </w:tabs>
        <w:autoSpaceDE w:val="0"/>
        <w:autoSpaceDN w:val="0"/>
        <w:adjustRightInd w:val="0"/>
        <w:spacing w:before="160" w:after="160" w:line="276" w:lineRule="auto"/>
        <w:ind w:left="714"/>
        <w:contextualSpacing w:val="0"/>
        <w:rPr>
          <w:rFonts w:ascii="Calibri" w:hAnsi="Calibri" w:cs="Calibri"/>
          <w:lang w:val="pl-PL" w:eastAsia="zh-CN"/>
        </w:rPr>
      </w:pPr>
    </w:p>
    <w:p w14:paraId="07269A9D" w14:textId="77777777" w:rsidR="00612057" w:rsidRPr="003A30F8" w:rsidRDefault="00612057" w:rsidP="00BA06D5">
      <w:pPr>
        <w:tabs>
          <w:tab w:val="left" w:pos="850"/>
          <w:tab w:val="left" w:pos="1191"/>
          <w:tab w:val="left" w:pos="1531"/>
        </w:tabs>
        <w:autoSpaceDE w:val="0"/>
        <w:autoSpaceDN w:val="0"/>
        <w:adjustRightInd w:val="0"/>
        <w:spacing w:after="160" w:line="276" w:lineRule="auto"/>
        <w:rPr>
          <w:rFonts w:ascii="Calibri" w:hAnsi="Calibri" w:cs="Calibri"/>
          <w:lang w:val="pl-PL"/>
        </w:rPr>
      </w:pPr>
    </w:p>
    <w:p w14:paraId="6F0626D0" w14:textId="77777777" w:rsidR="00612057" w:rsidRPr="003A30F8" w:rsidRDefault="00612057" w:rsidP="005A3FAF">
      <w:pPr>
        <w:pStyle w:val="Para0"/>
        <w:rPr>
          <w:rFonts w:ascii="Calibri" w:hAnsi="Calibri" w:cs="Calibri"/>
          <w:lang w:val="pl-PL"/>
        </w:rPr>
      </w:pPr>
    </w:p>
    <w:p w14:paraId="5A0BF917" w14:textId="77777777" w:rsidR="009D67AE" w:rsidRPr="00E01EC5" w:rsidRDefault="009D67AE" w:rsidP="009D67AE">
      <w:pPr>
        <w:pStyle w:val="Para0"/>
        <w:jc w:val="center"/>
        <w:rPr>
          <w:rFonts w:ascii="Calibri" w:hAnsi="Calibri" w:cs="Calibri"/>
          <w:lang w:val="pl-PL"/>
        </w:rPr>
        <w:sectPr w:rsidR="009D67AE" w:rsidRPr="00E01EC5" w:rsidSect="003C4738">
          <w:headerReference w:type="even" r:id="rId16"/>
          <w:headerReference w:type="default" r:id="rId17"/>
          <w:footerReference w:type="even" r:id="rId18"/>
          <w:footerReference w:type="default" r:id="rId19"/>
          <w:endnotePr>
            <w:numFmt w:val="decimal"/>
            <w:numRestart w:val="eachSect"/>
          </w:endnotePr>
          <w:type w:val="continuous"/>
          <w:pgSz w:w="11906" w:h="16838" w:code="9"/>
          <w:pgMar w:top="1814" w:right="1304" w:bottom="1758" w:left="1304" w:header="1247" w:footer="1020" w:gutter="0"/>
          <w:cols w:space="708"/>
          <w:titlePg/>
          <w:docGrid w:linePitch="360"/>
        </w:sectPr>
      </w:pPr>
    </w:p>
    <w:p w14:paraId="185FC731" w14:textId="77777777" w:rsidR="00F215A1" w:rsidRPr="007B53D6" w:rsidRDefault="001A2BF0" w:rsidP="009D67AE">
      <w:pPr>
        <w:pStyle w:val="Nagwek1"/>
        <w:framePr w:w="14269" w:wrap="notBeside" w:x="1009" w:y="-247"/>
        <w:ind w:left="567" w:right="-139" w:hanging="510"/>
        <w:rPr>
          <w:rFonts w:ascii="Calibri Light" w:hAnsi="Calibri Light" w:cs="Calibri Light"/>
          <w:lang w:val="pl-PL"/>
        </w:rPr>
      </w:pPr>
      <w:r>
        <w:rPr>
          <w:rFonts w:eastAsia="Bahnschrift SemiCondensed" w:cs="Times New Roman"/>
          <w:color w:val="4E81BD"/>
          <w:szCs w:val="40"/>
          <w:lang w:val="pl-PL"/>
        </w:rPr>
        <w:lastRenderedPageBreak/>
        <w:t>Narzędzie samooceny: wzmocnienie rozwoju lokalnego i podniesienie jakości świadczonych usług w Polsce‎‎</w:t>
      </w:r>
    </w:p>
    <w:p w14:paraId="2D69627E" w14:textId="77777777" w:rsidR="009D67AE" w:rsidRPr="003A30F8" w:rsidRDefault="001A2BF0" w:rsidP="00003E0E">
      <w:pPr>
        <w:pStyle w:val="Nagwek2"/>
        <w:numPr>
          <w:ilvl w:val="0"/>
          <w:numId w:val="0"/>
        </w:numPr>
        <w:rPr>
          <w:rFonts w:ascii="Calibri" w:hAnsi="Calibri" w:cs="Calibri"/>
        </w:rPr>
      </w:pPr>
      <w:r w:rsidRPr="003A30F8">
        <w:rPr>
          <w:rFonts w:ascii="Calibri" w:eastAsia="Bahnschrift SemiCondensed" w:hAnsi="Calibri" w:cs="Calibri"/>
          <w:color w:val="4E81BD"/>
          <w:szCs w:val="28"/>
          <w:lang w:val="pl-PL"/>
        </w:rPr>
        <w:t>CZĘŚĆ 1. I. Wzmocnienie rozwoju lokalnego</w:t>
      </w:r>
    </w:p>
    <w:tbl>
      <w:tblPr>
        <w:tblStyle w:val="Tabela-Siatka"/>
        <w:tblW w:w="5000" w:type="pct"/>
        <w:tblLayout w:type="fixed"/>
        <w:tblLook w:val="04A0" w:firstRow="1" w:lastRow="0" w:firstColumn="1" w:lastColumn="0" w:noHBand="0" w:noVBand="1"/>
      </w:tblPr>
      <w:tblGrid>
        <w:gridCol w:w="1753"/>
        <w:gridCol w:w="1792"/>
        <w:gridCol w:w="3277"/>
        <w:gridCol w:w="3555"/>
        <w:gridCol w:w="2879"/>
      </w:tblGrid>
      <w:tr w:rsidR="00741B00" w:rsidRPr="007B303B" w14:paraId="3B0A21CC" w14:textId="77777777" w:rsidTr="00E01EC5">
        <w:trPr>
          <w:trHeight w:val="656"/>
        </w:trPr>
        <w:tc>
          <w:tcPr>
            <w:tcW w:w="5000" w:type="pct"/>
            <w:gridSpan w:val="5"/>
            <w:shd w:val="clear" w:color="auto" w:fill="0070C0"/>
            <w:vAlign w:val="center"/>
          </w:tcPr>
          <w:p w14:paraId="3EF43E63" w14:textId="77777777" w:rsidR="00264332" w:rsidRPr="00A97986" w:rsidRDefault="001A2BF0" w:rsidP="00257239">
            <w:pPr>
              <w:pStyle w:val="Nagwek2"/>
              <w:jc w:val="center"/>
              <w:outlineLvl w:val="1"/>
              <w:rPr>
                <w:rFonts w:ascii="Calibri" w:hAnsi="Calibri" w:cs="Calibri"/>
                <w:lang w:val="pl-PL"/>
              </w:rPr>
            </w:pPr>
            <w:r w:rsidRPr="00A97986">
              <w:rPr>
                <w:rFonts w:ascii="Calibri" w:eastAsia="Bahnschrift SemiCondensed" w:hAnsi="Calibri" w:cs="Calibri"/>
                <w:color w:val="FFFFFF"/>
                <w:szCs w:val="28"/>
                <w:lang w:val="pl-PL"/>
              </w:rPr>
              <w:t xml:space="preserve">CZĘŚĆ 1. I. Wzmocnienie rozwoju lokalnego </w:t>
            </w:r>
          </w:p>
        </w:tc>
      </w:tr>
      <w:tr w:rsidR="0086513C" w:rsidRPr="007B303B" w14:paraId="764F7E5A" w14:textId="77777777" w:rsidTr="00E01EC5">
        <w:trPr>
          <w:trHeight w:val="656"/>
        </w:trPr>
        <w:tc>
          <w:tcPr>
            <w:tcW w:w="661" w:type="pct"/>
            <w:vMerge w:val="restart"/>
            <w:shd w:val="clear" w:color="auto" w:fill="B8CCE4" w:themeFill="accent5" w:themeFillTint="66"/>
            <w:vAlign w:val="center"/>
          </w:tcPr>
          <w:p w14:paraId="0EBF740B" w14:textId="77777777" w:rsidR="0086513C" w:rsidRPr="00A97986" w:rsidRDefault="0086513C" w:rsidP="0086513C">
            <w:pPr>
              <w:widowControl/>
              <w:jc w:val="center"/>
              <w:rPr>
                <w:rFonts w:ascii="Calibri" w:eastAsia="Calibri" w:hAnsi="Calibri" w:cs="Calibri"/>
                <w:b/>
                <w:sz w:val="20"/>
                <w:szCs w:val="20"/>
              </w:rPr>
            </w:pPr>
            <w:r w:rsidRPr="00A97986">
              <w:rPr>
                <w:rFonts w:ascii="Calibri" w:eastAsia="Calibri Light" w:hAnsi="Calibri" w:cs="Calibri"/>
                <w:b/>
                <w:bCs/>
                <w:sz w:val="20"/>
                <w:szCs w:val="20"/>
                <w:lang w:val="pl-PL"/>
              </w:rPr>
              <w:t>Obszar</w:t>
            </w:r>
          </w:p>
        </w:tc>
        <w:tc>
          <w:tcPr>
            <w:tcW w:w="676" w:type="pct"/>
            <w:vMerge w:val="restart"/>
            <w:shd w:val="clear" w:color="auto" w:fill="B8CCE4" w:themeFill="accent5" w:themeFillTint="66"/>
            <w:vAlign w:val="center"/>
          </w:tcPr>
          <w:p w14:paraId="61D370CF" w14:textId="77777777" w:rsidR="0086513C" w:rsidRPr="00A97986" w:rsidRDefault="0086513C" w:rsidP="0086513C">
            <w:pPr>
              <w:widowControl/>
              <w:jc w:val="center"/>
              <w:rPr>
                <w:rFonts w:ascii="Calibri" w:eastAsia="Calibri" w:hAnsi="Calibri" w:cs="Calibri"/>
                <w:b/>
                <w:sz w:val="20"/>
                <w:szCs w:val="20"/>
              </w:rPr>
            </w:pPr>
            <w:r w:rsidRPr="00A97986">
              <w:rPr>
                <w:rFonts w:ascii="Calibri" w:eastAsia="Calibri Light" w:hAnsi="Calibri" w:cs="Calibri"/>
                <w:b/>
                <w:bCs/>
                <w:sz w:val="20"/>
                <w:szCs w:val="20"/>
                <w:lang w:val="pl-PL"/>
              </w:rPr>
              <w:t>Wymiar</w:t>
            </w:r>
          </w:p>
        </w:tc>
        <w:tc>
          <w:tcPr>
            <w:tcW w:w="3663" w:type="pct"/>
            <w:gridSpan w:val="3"/>
            <w:shd w:val="clear" w:color="auto" w:fill="B8CCE4" w:themeFill="accent5" w:themeFillTint="66"/>
            <w:vAlign w:val="center"/>
          </w:tcPr>
          <w:p w14:paraId="079B927D" w14:textId="77777777" w:rsidR="0086513C" w:rsidRPr="00A97986" w:rsidRDefault="0086513C" w:rsidP="0086513C">
            <w:pPr>
              <w:widowControl/>
              <w:jc w:val="center"/>
              <w:rPr>
                <w:rFonts w:ascii="Calibri" w:eastAsia="Calibri" w:hAnsi="Calibri" w:cs="Calibri"/>
                <w:b/>
                <w:lang w:val="pl-PL"/>
              </w:rPr>
            </w:pPr>
            <w:r w:rsidRPr="00A97986">
              <w:rPr>
                <w:rFonts w:ascii="Calibri" w:eastAsia="Calibri Light" w:hAnsi="Calibri" w:cs="Calibri"/>
                <w:b/>
                <w:bCs/>
                <w:lang w:val="pl-PL"/>
              </w:rPr>
              <w:t xml:space="preserve">Poziomy dojrzałości </w:t>
            </w:r>
            <w:r w:rsidRPr="00A97986">
              <w:rPr>
                <w:rFonts w:ascii="Calibri" w:eastAsia="Times New Roman" w:hAnsi="Calibri" w:cs="Calibri"/>
                <w:bCs/>
                <w:lang w:val="pl-PL" w:eastAsia="pl-PL"/>
              </w:rPr>
              <w:t xml:space="preserve">(weryfikowane poprzez spełnienie </w:t>
            </w:r>
            <w:r w:rsidRPr="00A97986">
              <w:rPr>
                <w:rFonts w:ascii="Calibri" w:eastAsia="Times New Roman" w:hAnsi="Calibri" w:cs="Calibri"/>
                <w:bCs/>
                <w:color w:val="0070C0"/>
                <w:lang w:val="pl-PL" w:eastAsia="pl-PL"/>
              </w:rPr>
              <w:t xml:space="preserve">następujących kryteriów </w:t>
            </w:r>
            <w:r w:rsidRPr="00A97986">
              <w:rPr>
                <w:rFonts w:ascii="Calibri" w:eastAsia="Times New Roman" w:hAnsi="Calibri" w:cs="Calibri"/>
                <w:bCs/>
                <w:lang w:val="pl-PL" w:eastAsia="pl-PL"/>
              </w:rPr>
              <w:t>dla każdego poziomu)</w:t>
            </w:r>
          </w:p>
        </w:tc>
      </w:tr>
      <w:tr w:rsidR="0086513C" w:rsidRPr="008E2306" w14:paraId="79D89CB5" w14:textId="77777777" w:rsidTr="00E01EC5">
        <w:tc>
          <w:tcPr>
            <w:tcW w:w="661" w:type="pct"/>
            <w:vMerge/>
          </w:tcPr>
          <w:p w14:paraId="62AF44B2" w14:textId="77777777" w:rsidR="0086513C" w:rsidRPr="00A97986" w:rsidRDefault="0086513C" w:rsidP="00E01EC5">
            <w:pPr>
              <w:pStyle w:val="Nagwek3"/>
              <w:numPr>
                <w:ilvl w:val="0"/>
                <w:numId w:val="0"/>
              </w:numPr>
              <w:ind w:left="357" w:hanging="357"/>
              <w:outlineLvl w:val="2"/>
              <w:rPr>
                <w:rFonts w:ascii="Calibri" w:eastAsia="Calibri Light" w:hAnsi="Calibri" w:cs="Calibri"/>
                <w:bCs/>
                <w:color w:val="000000"/>
                <w:szCs w:val="20"/>
                <w:lang w:val="pl-PL"/>
              </w:rPr>
            </w:pPr>
          </w:p>
        </w:tc>
        <w:tc>
          <w:tcPr>
            <w:tcW w:w="676" w:type="pct"/>
            <w:vMerge/>
          </w:tcPr>
          <w:p w14:paraId="78EB4032" w14:textId="77777777" w:rsidR="0086513C" w:rsidRPr="00A97986" w:rsidRDefault="0086513C" w:rsidP="0086513C">
            <w:pPr>
              <w:pStyle w:val="Nagwek4"/>
              <w:outlineLvl w:val="3"/>
              <w:rPr>
                <w:rFonts w:ascii="Calibri" w:eastAsia="Calibri Light" w:hAnsi="Calibri" w:cs="Calibri"/>
                <w:szCs w:val="20"/>
                <w:lang w:val="pl-PL"/>
              </w:rPr>
            </w:pPr>
          </w:p>
        </w:tc>
        <w:tc>
          <w:tcPr>
            <w:tcW w:w="1236" w:type="pct"/>
            <w:shd w:val="clear" w:color="auto" w:fill="D7F5C0" w:themeFill="accent4" w:themeFillTint="33"/>
          </w:tcPr>
          <w:p w14:paraId="740AAEB4" w14:textId="77777777" w:rsidR="0086513C" w:rsidRPr="003F1DC2" w:rsidRDefault="0086513C" w:rsidP="0086513C">
            <w:pPr>
              <w:widowControl/>
              <w:jc w:val="center"/>
              <w:rPr>
                <w:rFonts w:ascii="Calibri Light" w:eastAsia="Calibri Light" w:hAnsi="Calibri Light" w:cs="Calibri Light"/>
                <w:sz w:val="20"/>
                <w:szCs w:val="20"/>
                <w:lang w:val="pl-PL"/>
              </w:rPr>
            </w:pPr>
            <w:r>
              <w:rPr>
                <w:rFonts w:ascii="Calibri Light" w:eastAsia="Calibri Light" w:hAnsi="Calibri Light" w:cs="Calibri Light"/>
                <w:b/>
                <w:bCs/>
                <w:lang w:val="pl-PL"/>
              </w:rPr>
              <w:t>Poziom 1</w:t>
            </w:r>
            <w:r>
              <w:rPr>
                <w:rFonts w:ascii="Calibri Light" w:eastAsia="Calibri Light" w:hAnsi="Calibri Light" w:cs="Calibri Light"/>
                <w:lang w:val="pl-PL"/>
              </w:rPr>
              <w:t>: Początkowy (poziom odniesienia)</w:t>
            </w:r>
          </w:p>
        </w:tc>
        <w:tc>
          <w:tcPr>
            <w:tcW w:w="1341" w:type="pct"/>
            <w:shd w:val="clear" w:color="auto" w:fill="C5E0B3"/>
          </w:tcPr>
          <w:p w14:paraId="58DD2900" w14:textId="77777777" w:rsidR="0086513C" w:rsidRDefault="0086513C" w:rsidP="0086513C">
            <w:pPr>
              <w:widowControl/>
              <w:jc w:val="center"/>
              <w:rPr>
                <w:rFonts w:ascii="Calibri Light" w:eastAsia="Calibri Light" w:hAnsi="Calibri Light" w:cs="Calibri Light"/>
                <w:sz w:val="20"/>
                <w:szCs w:val="20"/>
                <w:lang w:val="pl-PL"/>
              </w:rPr>
            </w:pPr>
            <w:r>
              <w:rPr>
                <w:rFonts w:ascii="Calibri Light" w:eastAsia="Calibri Light" w:hAnsi="Calibri Light" w:cs="Calibri Light"/>
                <w:b/>
                <w:bCs/>
                <w:lang w:val="pl-PL"/>
              </w:rPr>
              <w:t>Poziom 2</w:t>
            </w:r>
            <w:r>
              <w:rPr>
                <w:rFonts w:ascii="Calibri Light" w:eastAsia="Calibri Light" w:hAnsi="Calibri Light" w:cs="Calibri Light"/>
                <w:lang w:val="pl-PL"/>
              </w:rPr>
              <w:t>: Zadowalający (średnio zaawansowany)</w:t>
            </w:r>
          </w:p>
        </w:tc>
        <w:tc>
          <w:tcPr>
            <w:tcW w:w="1086" w:type="pct"/>
            <w:shd w:val="clear" w:color="auto" w:fill="A8D08D"/>
          </w:tcPr>
          <w:p w14:paraId="377AB759" w14:textId="77777777" w:rsidR="0086513C" w:rsidRDefault="0086513C" w:rsidP="0086513C">
            <w:pPr>
              <w:widowControl/>
              <w:jc w:val="center"/>
              <w:rPr>
                <w:rFonts w:ascii="Calibri Light" w:eastAsia="Calibri Light" w:hAnsi="Calibri Light" w:cs="Calibri Light"/>
                <w:sz w:val="20"/>
                <w:szCs w:val="20"/>
                <w:lang w:val="pl-PL"/>
              </w:rPr>
            </w:pPr>
            <w:r>
              <w:rPr>
                <w:rFonts w:ascii="Calibri Light" w:eastAsia="Calibri Light" w:hAnsi="Calibri Light" w:cs="Calibri Light"/>
                <w:b/>
                <w:bCs/>
                <w:lang w:val="pl-PL"/>
              </w:rPr>
              <w:t>Poziom 3</w:t>
            </w:r>
            <w:r>
              <w:rPr>
                <w:rFonts w:ascii="Calibri Light" w:eastAsia="Calibri Light" w:hAnsi="Calibri Light" w:cs="Calibri Light"/>
                <w:lang w:val="pl-PL"/>
              </w:rPr>
              <w:t>: Optymalny (oczekiwana praktyka)</w:t>
            </w:r>
          </w:p>
        </w:tc>
      </w:tr>
      <w:tr w:rsidR="0086513C" w:rsidRPr="007B303B" w14:paraId="073DA67C" w14:textId="77777777" w:rsidTr="00E01EC5">
        <w:tc>
          <w:tcPr>
            <w:tcW w:w="661" w:type="pct"/>
            <w:shd w:val="clear" w:color="auto" w:fill="auto"/>
          </w:tcPr>
          <w:p w14:paraId="0600C19F" w14:textId="77777777" w:rsidR="0086513C" w:rsidRPr="00A97986" w:rsidRDefault="0086513C" w:rsidP="0086513C">
            <w:pPr>
              <w:pStyle w:val="Nagwek3"/>
              <w:outlineLvl w:val="2"/>
              <w:rPr>
                <w:rFonts w:ascii="Calibri" w:hAnsi="Calibri" w:cs="Calibri"/>
                <w:lang w:val="pl-PL"/>
              </w:rPr>
            </w:pPr>
            <w:r w:rsidRPr="00A97986">
              <w:rPr>
                <w:rFonts w:ascii="Calibri" w:eastAsia="Calibri Light" w:hAnsi="Calibri" w:cs="Calibri"/>
                <w:bCs/>
                <w:color w:val="000000"/>
                <w:szCs w:val="20"/>
                <w:lang w:val="pl-PL"/>
              </w:rPr>
              <w:t>Wyzwania i możliwości rozwoju lokalnego</w:t>
            </w:r>
          </w:p>
        </w:tc>
        <w:tc>
          <w:tcPr>
            <w:tcW w:w="676" w:type="pct"/>
            <w:shd w:val="clear" w:color="auto" w:fill="auto"/>
          </w:tcPr>
          <w:p w14:paraId="66109998" w14:textId="77777777" w:rsidR="0086513C" w:rsidRPr="00A97986" w:rsidRDefault="0086513C" w:rsidP="0086513C">
            <w:pPr>
              <w:pStyle w:val="Nagwek4"/>
              <w:outlineLvl w:val="3"/>
              <w:rPr>
                <w:rFonts w:ascii="Calibri" w:hAnsi="Calibri" w:cs="Calibri"/>
                <w:lang w:val="pl-PL"/>
              </w:rPr>
            </w:pPr>
            <w:r w:rsidRPr="00A97986">
              <w:rPr>
                <w:rFonts w:ascii="Calibri" w:eastAsia="Calibri Light" w:hAnsi="Calibri" w:cs="Calibri"/>
                <w:szCs w:val="20"/>
                <w:lang w:val="pl-PL"/>
              </w:rPr>
              <w:t>Określenie wyzwań dla rozwoju lokalnego</w:t>
            </w:r>
          </w:p>
        </w:tc>
        <w:tc>
          <w:tcPr>
            <w:tcW w:w="1236" w:type="pct"/>
            <w:shd w:val="clear" w:color="auto" w:fill="E2EFD9"/>
          </w:tcPr>
          <w:p w14:paraId="25E15C33" w14:textId="77777777" w:rsidR="0086513C" w:rsidRPr="00A97986" w:rsidRDefault="0086513C" w:rsidP="0086513C">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t xml:space="preserve">Jednostka samorządu terytorialnego zidentyfikowała wyzwania rozwojowe w danej społeczności, lecz bez wyraźnego rozróżnienia na krótko-, średnio- i długoterminowe. </w:t>
            </w:r>
          </w:p>
          <w:p w14:paraId="519ACD4B" w14:textId="77777777" w:rsidR="0086513C" w:rsidRPr="00A97986" w:rsidRDefault="0086513C" w:rsidP="0086513C">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t>JST nie przekazuje informacji o zidentyfikowanych wyzwaniach wszystkim swoim pracownikom.</w:t>
            </w:r>
          </w:p>
          <w:p w14:paraId="3AC29C00" w14:textId="77777777" w:rsidR="0086513C" w:rsidRPr="00A97986" w:rsidRDefault="0086513C" w:rsidP="0086513C">
            <w:pPr>
              <w:widowControl/>
              <w:jc w:val="left"/>
              <w:rPr>
                <w:rFonts w:ascii="Calibri" w:eastAsia="Calibri" w:hAnsi="Calibri" w:cs="Calibri"/>
                <w:sz w:val="20"/>
                <w:szCs w:val="20"/>
                <w:lang w:val="pl-PL"/>
              </w:rPr>
            </w:pPr>
          </w:p>
          <w:p w14:paraId="56E7791A" w14:textId="77777777" w:rsidR="0086513C" w:rsidRPr="00A97986" w:rsidRDefault="0086513C" w:rsidP="0086513C">
            <w:pPr>
              <w:widowControl/>
              <w:jc w:val="left"/>
              <w:rPr>
                <w:rFonts w:ascii="Calibri" w:eastAsia="Calibri" w:hAnsi="Calibri" w:cs="Calibri"/>
                <w:sz w:val="20"/>
                <w:szCs w:val="20"/>
                <w:lang w:val="pl-PL"/>
              </w:rPr>
            </w:pPr>
          </w:p>
          <w:p w14:paraId="091DB0C4" w14:textId="77777777" w:rsidR="0086513C" w:rsidRPr="00A97986" w:rsidRDefault="0086513C" w:rsidP="0086513C">
            <w:pPr>
              <w:widowControl/>
              <w:jc w:val="left"/>
              <w:rPr>
                <w:rFonts w:ascii="Calibri" w:eastAsia="Calibri" w:hAnsi="Calibri" w:cs="Calibri"/>
                <w:sz w:val="20"/>
                <w:szCs w:val="20"/>
                <w:lang w:val="pl-PL"/>
              </w:rPr>
            </w:pPr>
          </w:p>
          <w:p w14:paraId="53130C45" w14:textId="77777777" w:rsidR="0086513C" w:rsidRPr="00A97986" w:rsidRDefault="0086513C" w:rsidP="0086513C">
            <w:pPr>
              <w:widowControl/>
              <w:jc w:val="left"/>
              <w:rPr>
                <w:rFonts w:ascii="Calibri" w:eastAsia="Calibri" w:hAnsi="Calibri" w:cs="Calibri"/>
                <w:sz w:val="20"/>
                <w:szCs w:val="20"/>
                <w:lang w:val="pl-PL"/>
              </w:rPr>
            </w:pPr>
          </w:p>
          <w:p w14:paraId="1CCA8E55" w14:textId="77777777" w:rsidR="0086513C" w:rsidRPr="00A97986" w:rsidRDefault="0086513C" w:rsidP="0086513C">
            <w:pPr>
              <w:widowControl/>
              <w:jc w:val="left"/>
              <w:rPr>
                <w:rFonts w:ascii="Calibri" w:eastAsia="Calibri" w:hAnsi="Calibri" w:cs="Calibri"/>
                <w:sz w:val="20"/>
                <w:szCs w:val="20"/>
                <w:lang w:val="pl-PL"/>
              </w:rPr>
            </w:pPr>
          </w:p>
          <w:p w14:paraId="21C30F80" w14:textId="77777777" w:rsidR="0086513C" w:rsidRPr="00A97986"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2019115978"/>
                <w:placeholder>
                  <w:docPart w:val="47D0FFDF9DF542AAA43C13DC20D86F75"/>
                </w:placeholder>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Identyfikacja wyzwań rozwojowych stojących przed daną JST jest przeprowadzana zwykle z </w:t>
            </w:r>
            <w:r w:rsidR="0086513C" w:rsidRPr="00A97986">
              <w:rPr>
                <w:rFonts w:ascii="Calibri" w:eastAsia="Calibri Light" w:hAnsi="Calibri" w:cs="Calibri"/>
                <w:color w:val="0070C0"/>
                <w:sz w:val="20"/>
                <w:szCs w:val="20"/>
                <w:lang w:val="pl-PL"/>
              </w:rPr>
              <w:lastRenderedPageBreak/>
              <w:t>inicjatywy pojedynczych osób (np. prezydent/burmistrz/starosta lub eksperci).</w:t>
            </w:r>
          </w:p>
          <w:p w14:paraId="533652F4" w14:textId="77777777" w:rsidR="0086513C" w:rsidRPr="00A97986"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384186865"/>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Kierownictwo wyższego szczebla (np. prezydent/burmistrz/starosta ) przedstawia wyzwania rozwojowe głównie w trakcie kampanii i/lub na początku swojej kadencji. </w:t>
            </w:r>
          </w:p>
          <w:p w14:paraId="66192FFB" w14:textId="77777777" w:rsidR="0086513C" w:rsidRPr="00A97986" w:rsidRDefault="0086513C" w:rsidP="0086513C">
            <w:pPr>
              <w:widowControl/>
              <w:jc w:val="left"/>
              <w:rPr>
                <w:rFonts w:ascii="Calibri" w:eastAsia="Calibri" w:hAnsi="Calibri" w:cs="Calibri"/>
                <w:sz w:val="20"/>
                <w:szCs w:val="20"/>
                <w:lang w:val="pl-PL"/>
              </w:rPr>
            </w:pPr>
          </w:p>
        </w:tc>
        <w:tc>
          <w:tcPr>
            <w:tcW w:w="1341" w:type="pct"/>
            <w:shd w:val="clear" w:color="auto" w:fill="C5E0B3"/>
          </w:tcPr>
          <w:p w14:paraId="6F52AC1D" w14:textId="77777777" w:rsidR="0086513C" w:rsidRPr="00A97986" w:rsidRDefault="0086513C" w:rsidP="0086513C">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lastRenderedPageBreak/>
              <w:t>Jednostka samorządu terytorialnego zdefiniowała</w:t>
            </w:r>
            <w:r w:rsidRPr="00A97986">
              <w:rPr>
                <w:rFonts w:ascii="Calibri" w:eastAsia="Calibri Light" w:hAnsi="Calibri" w:cs="Calibri"/>
                <w:color w:val="FF0000"/>
                <w:sz w:val="20"/>
                <w:szCs w:val="20"/>
                <w:lang w:val="pl-PL"/>
              </w:rPr>
              <w:t xml:space="preserve"> </w:t>
            </w:r>
            <w:r w:rsidRPr="00A97986">
              <w:rPr>
                <w:rFonts w:ascii="Calibri" w:eastAsia="Calibri Light" w:hAnsi="Calibri" w:cs="Calibri"/>
                <w:sz w:val="20"/>
                <w:szCs w:val="20"/>
                <w:lang w:val="pl-PL"/>
              </w:rPr>
              <w:t xml:space="preserve">proces określania głównych wyzwań rozwojowych dla społeczności lokalnej w krótkiej, średniej i długiej perspektywie. Wyzwania te są odnotowane w dokumencie lub na stronie internetowej. </w:t>
            </w:r>
          </w:p>
          <w:p w14:paraId="51A1BF02" w14:textId="77777777" w:rsidR="0086513C" w:rsidRPr="00A97986" w:rsidRDefault="0086513C" w:rsidP="0086513C">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t>Wszyscy pracownicy jednostki samorządu są informowani o tych wyzwaniach.</w:t>
            </w:r>
          </w:p>
          <w:p w14:paraId="45298DE9" w14:textId="77777777" w:rsidR="0086513C" w:rsidRPr="00A97986" w:rsidRDefault="0086513C" w:rsidP="0086513C">
            <w:pPr>
              <w:widowControl/>
              <w:jc w:val="left"/>
              <w:rPr>
                <w:rFonts w:ascii="Calibri" w:eastAsia="Calibri" w:hAnsi="Calibri" w:cs="Calibri"/>
                <w:sz w:val="20"/>
                <w:szCs w:val="20"/>
                <w:lang w:val="pl-PL"/>
              </w:rPr>
            </w:pPr>
          </w:p>
          <w:p w14:paraId="663609D8" w14:textId="77777777" w:rsidR="0086513C" w:rsidRPr="00A97986" w:rsidRDefault="0086513C" w:rsidP="0086513C">
            <w:pPr>
              <w:widowControl/>
              <w:jc w:val="left"/>
              <w:rPr>
                <w:rFonts w:ascii="Calibri" w:eastAsia="Calibri" w:hAnsi="Calibri" w:cs="Calibri"/>
                <w:sz w:val="20"/>
                <w:szCs w:val="20"/>
                <w:lang w:val="pl-PL"/>
              </w:rPr>
            </w:pPr>
          </w:p>
          <w:p w14:paraId="42249A61" w14:textId="77777777" w:rsidR="0086513C" w:rsidRPr="00A97986" w:rsidRDefault="0086513C" w:rsidP="0086513C">
            <w:pPr>
              <w:widowControl/>
              <w:jc w:val="left"/>
              <w:rPr>
                <w:rFonts w:ascii="Calibri" w:eastAsia="Calibri" w:hAnsi="Calibri" w:cs="Calibri"/>
                <w:sz w:val="20"/>
                <w:szCs w:val="20"/>
                <w:lang w:val="pl-PL"/>
              </w:rPr>
            </w:pPr>
          </w:p>
          <w:p w14:paraId="11435F32" w14:textId="77777777" w:rsidR="0086513C" w:rsidRPr="00A97986" w:rsidRDefault="0086513C" w:rsidP="0086513C">
            <w:pPr>
              <w:widowControl/>
              <w:jc w:val="left"/>
              <w:rPr>
                <w:rFonts w:ascii="Calibri" w:eastAsia="Calibri" w:hAnsi="Calibri" w:cs="Calibri"/>
                <w:sz w:val="20"/>
                <w:szCs w:val="20"/>
                <w:lang w:val="pl-PL"/>
              </w:rPr>
            </w:pPr>
          </w:p>
          <w:p w14:paraId="60A7C07A" w14:textId="77777777" w:rsidR="0086513C" w:rsidRPr="00A97986"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93039758"/>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Jednostka samorządu terytorialnego posiada formalnie powołaną </w:t>
            </w:r>
            <w:r w:rsidR="0086513C" w:rsidRPr="00A97986">
              <w:rPr>
                <w:rFonts w:ascii="Calibri" w:eastAsia="Calibri Light" w:hAnsi="Calibri" w:cs="Calibri"/>
                <w:color w:val="0070C0"/>
                <w:sz w:val="20"/>
                <w:szCs w:val="20"/>
                <w:lang w:val="pl-PL"/>
              </w:rPr>
              <w:lastRenderedPageBreak/>
              <w:t>osobę/zespół odpowiedzialny za identyfikację jej wyzwań rozwojowych w krótkiej, średniej i długiej perspektywie.</w:t>
            </w:r>
          </w:p>
          <w:p w14:paraId="1E8FF4D2" w14:textId="77777777" w:rsidR="0086513C" w:rsidRPr="00A97986"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682625624"/>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JST posiada dokument lub stronę internetową, na której są jasno zidentyfikowane i opisane te wyzwania.</w:t>
            </w:r>
          </w:p>
          <w:p w14:paraId="13AFD05E" w14:textId="77777777" w:rsidR="0086513C" w:rsidRPr="00A97986"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519546118"/>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Kierownictwo wyższego szczebla (w tym prezydent/burmistrz itp.) informuje kluczowych (a więc nie wszystkich) pracowników o wyzwaniach rozwojowych stojących przed daną JST.</w:t>
            </w:r>
          </w:p>
          <w:p w14:paraId="5AD962D7" w14:textId="77777777" w:rsidR="0086513C" w:rsidRPr="00A97986" w:rsidRDefault="0086513C" w:rsidP="0086513C">
            <w:pPr>
              <w:widowControl/>
              <w:jc w:val="left"/>
              <w:rPr>
                <w:rFonts w:ascii="Calibri" w:eastAsia="Calibri" w:hAnsi="Calibri" w:cs="Calibri"/>
                <w:sz w:val="20"/>
                <w:szCs w:val="20"/>
                <w:lang w:val="pl-PL"/>
              </w:rPr>
            </w:pPr>
          </w:p>
          <w:p w14:paraId="60B1B0E3" w14:textId="77777777" w:rsidR="0086513C" w:rsidRPr="00A97986" w:rsidRDefault="0086513C" w:rsidP="0086513C">
            <w:pPr>
              <w:widowControl/>
              <w:jc w:val="left"/>
              <w:rPr>
                <w:rFonts w:ascii="Calibri" w:eastAsia="Calibri" w:hAnsi="Calibri" w:cs="Calibri"/>
                <w:sz w:val="20"/>
                <w:szCs w:val="20"/>
                <w:lang w:val="pl-PL"/>
              </w:rPr>
            </w:pPr>
          </w:p>
        </w:tc>
        <w:tc>
          <w:tcPr>
            <w:tcW w:w="1086" w:type="pct"/>
            <w:shd w:val="clear" w:color="auto" w:fill="A8D08D"/>
          </w:tcPr>
          <w:p w14:paraId="1BDBEC0E" w14:textId="77777777" w:rsidR="0086513C" w:rsidRPr="00A97986" w:rsidRDefault="0086513C" w:rsidP="0086513C">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lastRenderedPageBreak/>
              <w:t xml:space="preserve">Pracownicy różnych szczebli jednostki samorządu terytorialnego są w stanie w jasny sposób określić wszystkie główne wyzwania rozwojowe dla społeczności w krótkiej, średniej i długiej perspektywie. Wyzwania te zostały określone w drodze konsultacji wewnętrznych w JST i/lub z ekspertami zewnętrznymi, a informacje na ich temat zostały przekazane właściwym pracownikom, omówione z nimi i zweryfikowane. Jednostka samorządu terytorialnego </w:t>
            </w:r>
            <w:r w:rsidRPr="00A97986">
              <w:rPr>
                <w:rFonts w:ascii="Calibri" w:eastAsia="Calibri Light" w:hAnsi="Calibri" w:cs="Calibri"/>
                <w:sz w:val="20"/>
                <w:szCs w:val="20"/>
                <w:lang w:val="pl-PL"/>
              </w:rPr>
              <w:lastRenderedPageBreak/>
              <w:t>wykorzystuje konkretne wskaźniki i dane, aby określać powyższe wyzwania rozwojowe. Wyzwania te są odnotowane w dokumencie lub na stronie internetowej.</w:t>
            </w:r>
          </w:p>
          <w:p w14:paraId="5EFB84AA" w14:textId="77777777" w:rsidR="0086513C" w:rsidRPr="00BC4A2F" w:rsidRDefault="0086513C" w:rsidP="0086513C">
            <w:pPr>
              <w:widowControl/>
              <w:jc w:val="left"/>
              <w:rPr>
                <w:rFonts w:ascii="Calibri" w:eastAsia="Calibri" w:hAnsi="Calibri" w:cs="Calibri"/>
                <w:color w:val="0070C0"/>
                <w:sz w:val="16"/>
                <w:szCs w:val="16"/>
                <w:lang w:val="pl-PL"/>
              </w:rPr>
            </w:pPr>
          </w:p>
          <w:p w14:paraId="721D54B5" w14:textId="77777777" w:rsidR="0086513C" w:rsidRPr="00A97986"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660581431"/>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Jednostka samorządu terytorialnego posiada formalnie powołaną osobę/zespół odpowiedzialny (ewentualnie wspierany przez podmiot zewnętrzny) za identyfikację jej wyzwań rozwojowych w krótkiej, średniej i długiej perspektywie.</w:t>
            </w:r>
          </w:p>
          <w:p w14:paraId="6A47939F" w14:textId="77777777" w:rsidR="0086513C" w:rsidRPr="00A97986"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919754657"/>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Wyznaczona osoba/zespół wykorzystuje dane i wskaźniki, aby określać wyzwania rozwojowe.</w:t>
            </w:r>
          </w:p>
          <w:p w14:paraId="56F71BF1" w14:textId="77777777" w:rsidR="0086513C" w:rsidRPr="00A97986"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010339901"/>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JST posiada dokument lub stronę internetową, na której są jasno zidentyfikowane i opisane te wyzwania.</w:t>
            </w:r>
          </w:p>
          <w:p w14:paraId="60F7DCF1" w14:textId="77777777" w:rsidR="0086513C" w:rsidRPr="00A97986"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568528072"/>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Pracownicy różnych szczebli administracji samorządowej omówili i przekazali osobie/zespołowi odpowiedzialnemu informacje zwrotne na temat zidentyfikowanych wyzwań rozwojowych. </w:t>
            </w:r>
          </w:p>
          <w:p w14:paraId="1FE3F513" w14:textId="77777777" w:rsidR="0086513C" w:rsidRPr="00A97986" w:rsidRDefault="007B303B" w:rsidP="0086513C">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341133051"/>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Informacje o wyzwaniach zostały upowszechnione w </w:t>
            </w:r>
            <w:r w:rsidR="0086513C" w:rsidRPr="00BC4A2F">
              <w:rPr>
                <w:rFonts w:ascii="Calibri" w:eastAsia="Calibri Light" w:hAnsi="Calibri" w:cs="Calibri"/>
                <w:color w:val="0070C0"/>
                <w:sz w:val="20"/>
                <w:szCs w:val="20"/>
                <w:lang w:val="pl-PL"/>
              </w:rPr>
              <w:t>ramach JST przez wyznaczoną</w:t>
            </w:r>
            <w:r w:rsidR="0086513C" w:rsidRPr="00A97986">
              <w:rPr>
                <w:rFonts w:ascii="Calibri" w:eastAsia="Calibri Light" w:hAnsi="Calibri" w:cs="Calibri"/>
                <w:sz w:val="20"/>
                <w:szCs w:val="20"/>
                <w:lang w:val="pl-PL"/>
              </w:rPr>
              <w:t xml:space="preserve"> </w:t>
            </w:r>
            <w:r w:rsidR="0086513C" w:rsidRPr="00A97986">
              <w:rPr>
                <w:rFonts w:ascii="Calibri" w:eastAsia="Calibri Light" w:hAnsi="Calibri" w:cs="Calibri"/>
                <w:color w:val="0070C0"/>
                <w:sz w:val="20"/>
                <w:szCs w:val="20"/>
                <w:lang w:val="pl-PL"/>
              </w:rPr>
              <w:lastRenderedPageBreak/>
              <w:t>osobę/zespół oraz prezydenta/</w:t>
            </w:r>
            <w:r w:rsidR="00BC4A2F">
              <w:rPr>
                <w:rFonts w:ascii="Calibri" w:eastAsia="Calibri Light" w:hAnsi="Calibri" w:cs="Calibri"/>
                <w:color w:val="0070C0"/>
                <w:sz w:val="20"/>
                <w:szCs w:val="20"/>
                <w:lang w:val="pl-PL"/>
              </w:rPr>
              <w:t xml:space="preserve"> </w:t>
            </w:r>
            <w:r w:rsidR="0086513C" w:rsidRPr="00A97986">
              <w:rPr>
                <w:rFonts w:ascii="Calibri" w:eastAsia="Calibri Light" w:hAnsi="Calibri" w:cs="Calibri"/>
                <w:color w:val="0070C0"/>
                <w:sz w:val="20"/>
                <w:szCs w:val="20"/>
                <w:lang w:val="pl-PL"/>
              </w:rPr>
              <w:t xml:space="preserve">burmistrza/wójta/starostę. </w:t>
            </w:r>
          </w:p>
        </w:tc>
      </w:tr>
      <w:tr w:rsidR="0086513C" w:rsidRPr="007B303B" w14:paraId="370B8E5E" w14:textId="77777777" w:rsidTr="00E01EC5">
        <w:tc>
          <w:tcPr>
            <w:tcW w:w="661" w:type="pct"/>
            <w:shd w:val="clear" w:color="auto" w:fill="auto"/>
          </w:tcPr>
          <w:p w14:paraId="63288896" w14:textId="77777777" w:rsidR="0086513C" w:rsidRPr="007B53D6" w:rsidRDefault="0086513C" w:rsidP="0086513C">
            <w:pPr>
              <w:widowControl/>
              <w:jc w:val="left"/>
              <w:rPr>
                <w:rFonts w:ascii="Calibri Light" w:eastAsia="Calibri" w:hAnsi="Calibri Light" w:cs="Calibri Light"/>
                <w:sz w:val="20"/>
                <w:szCs w:val="20"/>
                <w:lang w:val="pl-PL"/>
              </w:rPr>
            </w:pPr>
          </w:p>
        </w:tc>
        <w:tc>
          <w:tcPr>
            <w:tcW w:w="676" w:type="pct"/>
            <w:shd w:val="clear" w:color="auto" w:fill="auto"/>
          </w:tcPr>
          <w:p w14:paraId="250CBC68" w14:textId="77777777" w:rsidR="0086513C" w:rsidRPr="00A97986" w:rsidRDefault="0086513C" w:rsidP="0086513C">
            <w:pPr>
              <w:pStyle w:val="Nagwek4"/>
              <w:outlineLvl w:val="3"/>
              <w:rPr>
                <w:rFonts w:ascii="Calibri" w:hAnsi="Calibri" w:cs="Calibri"/>
              </w:rPr>
            </w:pPr>
            <w:r w:rsidRPr="00A97986">
              <w:rPr>
                <w:rFonts w:ascii="Calibri" w:eastAsia="Calibri Light" w:hAnsi="Calibri" w:cs="Calibri"/>
                <w:szCs w:val="20"/>
                <w:lang w:val="pl-PL"/>
              </w:rPr>
              <w:t xml:space="preserve">Określenie możliwości rozwoju lokalnego </w:t>
            </w:r>
          </w:p>
          <w:p w14:paraId="74A4BA6B" w14:textId="77777777" w:rsidR="0086513C" w:rsidRPr="00A97986" w:rsidRDefault="0086513C" w:rsidP="0086513C">
            <w:pPr>
              <w:widowControl/>
              <w:jc w:val="left"/>
              <w:rPr>
                <w:rFonts w:ascii="Calibri" w:eastAsia="Calibri" w:hAnsi="Calibri" w:cs="Calibri"/>
                <w:sz w:val="20"/>
                <w:szCs w:val="20"/>
              </w:rPr>
            </w:pPr>
          </w:p>
          <w:p w14:paraId="6E909680" w14:textId="77777777" w:rsidR="0086513C" w:rsidRPr="00A97986" w:rsidRDefault="0086513C" w:rsidP="0086513C">
            <w:pPr>
              <w:widowControl/>
              <w:jc w:val="left"/>
              <w:rPr>
                <w:rFonts w:ascii="Calibri" w:eastAsia="Calibri" w:hAnsi="Calibri" w:cs="Calibri"/>
                <w:sz w:val="20"/>
                <w:szCs w:val="20"/>
              </w:rPr>
            </w:pPr>
          </w:p>
          <w:p w14:paraId="3BEAA19D" w14:textId="77777777" w:rsidR="0086513C" w:rsidRPr="00A97986" w:rsidRDefault="0086513C" w:rsidP="0086513C">
            <w:pPr>
              <w:widowControl/>
              <w:jc w:val="left"/>
              <w:rPr>
                <w:rFonts w:ascii="Calibri" w:eastAsia="Calibri" w:hAnsi="Calibri" w:cs="Calibri"/>
                <w:sz w:val="20"/>
                <w:szCs w:val="20"/>
              </w:rPr>
            </w:pPr>
          </w:p>
          <w:p w14:paraId="3346DA47" w14:textId="77777777" w:rsidR="0086513C" w:rsidRPr="00A97986" w:rsidRDefault="0086513C" w:rsidP="0086513C">
            <w:pPr>
              <w:widowControl/>
              <w:jc w:val="left"/>
              <w:rPr>
                <w:rFonts w:ascii="Calibri" w:eastAsia="Calibri" w:hAnsi="Calibri" w:cs="Calibri"/>
                <w:sz w:val="20"/>
                <w:szCs w:val="20"/>
              </w:rPr>
            </w:pPr>
          </w:p>
          <w:p w14:paraId="4030B241" w14:textId="77777777" w:rsidR="0086513C" w:rsidRPr="00A97986" w:rsidRDefault="0086513C" w:rsidP="0086513C">
            <w:pPr>
              <w:widowControl/>
              <w:jc w:val="left"/>
              <w:rPr>
                <w:rFonts w:ascii="Calibri" w:eastAsia="Calibri" w:hAnsi="Calibri" w:cs="Calibri"/>
                <w:sz w:val="20"/>
                <w:szCs w:val="20"/>
              </w:rPr>
            </w:pPr>
          </w:p>
          <w:p w14:paraId="27334700" w14:textId="77777777" w:rsidR="0086513C" w:rsidRPr="00A97986" w:rsidRDefault="0086513C" w:rsidP="0086513C">
            <w:pPr>
              <w:widowControl/>
              <w:jc w:val="left"/>
              <w:rPr>
                <w:rFonts w:ascii="Calibri" w:eastAsia="Calibri" w:hAnsi="Calibri" w:cs="Calibri"/>
                <w:sz w:val="20"/>
                <w:szCs w:val="20"/>
              </w:rPr>
            </w:pPr>
          </w:p>
          <w:p w14:paraId="7537873D" w14:textId="77777777" w:rsidR="0086513C" w:rsidRPr="00A97986" w:rsidRDefault="0086513C" w:rsidP="0086513C">
            <w:pPr>
              <w:widowControl/>
              <w:jc w:val="left"/>
              <w:rPr>
                <w:rFonts w:ascii="Calibri" w:eastAsia="Calibri" w:hAnsi="Calibri" w:cs="Calibri"/>
                <w:sz w:val="20"/>
                <w:szCs w:val="20"/>
              </w:rPr>
            </w:pPr>
          </w:p>
          <w:p w14:paraId="6E4C30DC" w14:textId="77777777" w:rsidR="0086513C" w:rsidRPr="00A97986" w:rsidRDefault="0086513C" w:rsidP="0086513C">
            <w:pPr>
              <w:widowControl/>
              <w:jc w:val="left"/>
              <w:rPr>
                <w:rFonts w:ascii="Calibri" w:eastAsia="Calibri" w:hAnsi="Calibri" w:cs="Calibri"/>
                <w:sz w:val="20"/>
                <w:szCs w:val="20"/>
              </w:rPr>
            </w:pPr>
          </w:p>
          <w:p w14:paraId="7BFB51F1" w14:textId="77777777" w:rsidR="0086513C" w:rsidRPr="00A97986" w:rsidRDefault="0086513C" w:rsidP="0086513C">
            <w:pPr>
              <w:widowControl/>
              <w:jc w:val="left"/>
              <w:rPr>
                <w:rFonts w:ascii="Calibri" w:eastAsia="Calibri" w:hAnsi="Calibri" w:cs="Calibri"/>
                <w:sz w:val="20"/>
                <w:szCs w:val="20"/>
              </w:rPr>
            </w:pPr>
          </w:p>
          <w:p w14:paraId="73838BA6" w14:textId="77777777" w:rsidR="0086513C" w:rsidRPr="00A97986" w:rsidRDefault="0086513C" w:rsidP="0086513C">
            <w:pPr>
              <w:widowControl/>
              <w:jc w:val="right"/>
              <w:rPr>
                <w:rFonts w:ascii="Calibri" w:eastAsia="Calibri" w:hAnsi="Calibri" w:cs="Calibri"/>
                <w:i/>
                <w:sz w:val="20"/>
                <w:szCs w:val="20"/>
              </w:rPr>
            </w:pPr>
          </w:p>
        </w:tc>
        <w:tc>
          <w:tcPr>
            <w:tcW w:w="1236" w:type="pct"/>
            <w:shd w:val="clear" w:color="auto" w:fill="E2EFD9"/>
          </w:tcPr>
          <w:p w14:paraId="18915E50" w14:textId="77777777" w:rsidR="0086513C" w:rsidRPr="00A97986" w:rsidRDefault="0086513C" w:rsidP="0086513C">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t xml:space="preserve">Jednostka samorządu terytorialnego zidentyfikowała możliwości rozwojowe w danej społeczności, lecz bez wyraźnego rozróżnienia na krótko-, średnio- i długoterminowe. </w:t>
            </w:r>
          </w:p>
          <w:p w14:paraId="1BDBD20C" w14:textId="77777777" w:rsidR="0086513C" w:rsidRPr="00A97986" w:rsidRDefault="0086513C" w:rsidP="0086513C">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t xml:space="preserve">JST nie przekazuje informacji o zidentyfikowanych wyzwaniach wszystkim swoim pracownikom. </w:t>
            </w:r>
          </w:p>
          <w:p w14:paraId="5B15C590" w14:textId="77777777" w:rsidR="0086513C" w:rsidRPr="00A97986" w:rsidRDefault="0086513C" w:rsidP="0086513C">
            <w:pPr>
              <w:widowControl/>
              <w:jc w:val="left"/>
              <w:rPr>
                <w:rFonts w:ascii="Calibri" w:eastAsia="Calibri" w:hAnsi="Calibri" w:cs="Calibri"/>
                <w:sz w:val="20"/>
                <w:szCs w:val="20"/>
                <w:lang w:val="pl-PL"/>
              </w:rPr>
            </w:pPr>
          </w:p>
          <w:p w14:paraId="6D490FC8" w14:textId="77777777" w:rsidR="0086513C" w:rsidRPr="00A97986" w:rsidRDefault="0086513C" w:rsidP="0086513C">
            <w:pPr>
              <w:widowControl/>
              <w:jc w:val="left"/>
              <w:rPr>
                <w:rFonts w:ascii="Calibri" w:eastAsia="Calibri" w:hAnsi="Calibri" w:cs="Calibri"/>
                <w:sz w:val="20"/>
                <w:szCs w:val="20"/>
                <w:lang w:val="pl-PL"/>
              </w:rPr>
            </w:pPr>
          </w:p>
          <w:p w14:paraId="26EF7022" w14:textId="77777777" w:rsidR="0086513C" w:rsidRPr="00A97986" w:rsidRDefault="0086513C" w:rsidP="0086513C">
            <w:pPr>
              <w:widowControl/>
              <w:jc w:val="left"/>
              <w:rPr>
                <w:rFonts w:ascii="Calibri" w:eastAsia="Calibri" w:hAnsi="Calibri" w:cs="Calibri"/>
                <w:sz w:val="20"/>
                <w:szCs w:val="20"/>
                <w:lang w:val="pl-PL"/>
              </w:rPr>
            </w:pPr>
          </w:p>
          <w:p w14:paraId="4AAD8139" w14:textId="77777777" w:rsidR="0086513C" w:rsidRPr="00A97986" w:rsidRDefault="0086513C" w:rsidP="0086513C">
            <w:pPr>
              <w:widowControl/>
              <w:jc w:val="left"/>
              <w:rPr>
                <w:rFonts w:ascii="Calibri" w:eastAsia="Calibri" w:hAnsi="Calibri" w:cs="Calibri"/>
                <w:sz w:val="20"/>
                <w:szCs w:val="20"/>
                <w:lang w:val="pl-PL"/>
              </w:rPr>
            </w:pPr>
          </w:p>
          <w:p w14:paraId="7D433C5F" w14:textId="77777777" w:rsidR="0086513C" w:rsidRPr="00A97986" w:rsidRDefault="0086513C" w:rsidP="0086513C">
            <w:pPr>
              <w:widowControl/>
              <w:jc w:val="left"/>
              <w:rPr>
                <w:rFonts w:ascii="Calibri" w:eastAsia="Calibri" w:hAnsi="Calibri" w:cs="Calibri"/>
                <w:sz w:val="20"/>
                <w:szCs w:val="20"/>
                <w:lang w:val="pl-PL"/>
              </w:rPr>
            </w:pPr>
          </w:p>
          <w:p w14:paraId="17701275" w14:textId="77777777" w:rsidR="0086513C" w:rsidRPr="00A97986" w:rsidRDefault="0086513C" w:rsidP="0086513C">
            <w:pPr>
              <w:widowControl/>
              <w:jc w:val="left"/>
              <w:rPr>
                <w:rFonts w:ascii="Calibri" w:eastAsia="Calibri" w:hAnsi="Calibri" w:cs="Calibri"/>
                <w:sz w:val="20"/>
                <w:szCs w:val="20"/>
                <w:lang w:val="pl-PL"/>
              </w:rPr>
            </w:pPr>
          </w:p>
          <w:p w14:paraId="4180D56A" w14:textId="77777777" w:rsidR="0086513C" w:rsidRPr="00A97986" w:rsidRDefault="0086513C" w:rsidP="0086513C">
            <w:pPr>
              <w:widowControl/>
              <w:jc w:val="left"/>
              <w:rPr>
                <w:rFonts w:ascii="Calibri" w:eastAsia="Calibri" w:hAnsi="Calibri" w:cs="Calibri"/>
                <w:sz w:val="20"/>
                <w:szCs w:val="20"/>
                <w:lang w:val="pl-PL"/>
              </w:rPr>
            </w:pPr>
          </w:p>
          <w:p w14:paraId="06882538" w14:textId="77777777" w:rsidR="0086513C" w:rsidRPr="00A97986" w:rsidRDefault="0086513C" w:rsidP="0086513C">
            <w:pPr>
              <w:widowControl/>
              <w:jc w:val="left"/>
              <w:rPr>
                <w:rFonts w:ascii="Calibri" w:eastAsia="Calibri" w:hAnsi="Calibri" w:cs="Calibri"/>
                <w:sz w:val="20"/>
                <w:szCs w:val="20"/>
                <w:lang w:val="pl-PL"/>
              </w:rPr>
            </w:pPr>
          </w:p>
          <w:p w14:paraId="3008836D" w14:textId="77777777" w:rsidR="0086513C" w:rsidRPr="00A97986" w:rsidRDefault="0086513C" w:rsidP="0086513C">
            <w:pPr>
              <w:widowControl/>
              <w:jc w:val="left"/>
              <w:rPr>
                <w:rFonts w:ascii="Calibri" w:eastAsia="Calibri" w:hAnsi="Calibri" w:cs="Calibri"/>
                <w:sz w:val="20"/>
                <w:szCs w:val="20"/>
                <w:lang w:val="pl-PL"/>
              </w:rPr>
            </w:pPr>
          </w:p>
          <w:p w14:paraId="51A6BB46" w14:textId="77777777" w:rsidR="00337D3F" w:rsidRPr="00A97986" w:rsidRDefault="00337D3F" w:rsidP="0086513C">
            <w:pPr>
              <w:widowControl/>
              <w:jc w:val="left"/>
              <w:rPr>
                <w:rFonts w:ascii="Calibri" w:eastAsia="Calibri" w:hAnsi="Calibri" w:cs="Calibri"/>
                <w:sz w:val="20"/>
                <w:szCs w:val="20"/>
                <w:lang w:val="pl-PL"/>
              </w:rPr>
            </w:pPr>
          </w:p>
          <w:p w14:paraId="046B3BA2" w14:textId="77777777" w:rsidR="0086513C" w:rsidRDefault="0086513C" w:rsidP="0086513C">
            <w:pPr>
              <w:widowControl/>
              <w:jc w:val="left"/>
              <w:rPr>
                <w:rFonts w:ascii="Calibri" w:eastAsia="Calibri" w:hAnsi="Calibri" w:cs="Calibri"/>
                <w:sz w:val="20"/>
                <w:szCs w:val="20"/>
                <w:lang w:val="pl-PL"/>
              </w:rPr>
            </w:pPr>
          </w:p>
          <w:p w14:paraId="20DB691B" w14:textId="77777777" w:rsidR="00BC4A2F" w:rsidRDefault="00BC4A2F" w:rsidP="0086513C">
            <w:pPr>
              <w:widowControl/>
              <w:jc w:val="left"/>
              <w:rPr>
                <w:rFonts w:ascii="Calibri" w:eastAsia="Calibri" w:hAnsi="Calibri" w:cs="Calibri"/>
                <w:sz w:val="20"/>
                <w:szCs w:val="20"/>
                <w:lang w:val="pl-PL"/>
              </w:rPr>
            </w:pPr>
          </w:p>
          <w:p w14:paraId="1C5BED94" w14:textId="77777777" w:rsidR="00BC4A2F" w:rsidRDefault="00BC4A2F" w:rsidP="0086513C">
            <w:pPr>
              <w:widowControl/>
              <w:jc w:val="left"/>
              <w:rPr>
                <w:rFonts w:ascii="Calibri" w:eastAsia="Calibri" w:hAnsi="Calibri" w:cs="Calibri"/>
                <w:sz w:val="20"/>
                <w:szCs w:val="20"/>
                <w:lang w:val="pl-PL"/>
              </w:rPr>
            </w:pPr>
          </w:p>
          <w:p w14:paraId="0DB60629" w14:textId="77777777" w:rsidR="00A97986" w:rsidRPr="00A97986" w:rsidRDefault="00A97986" w:rsidP="0086513C">
            <w:pPr>
              <w:widowControl/>
              <w:jc w:val="left"/>
              <w:rPr>
                <w:rFonts w:ascii="Calibri" w:eastAsia="Calibri" w:hAnsi="Calibri" w:cs="Calibri"/>
                <w:sz w:val="20"/>
                <w:szCs w:val="20"/>
                <w:lang w:val="pl-PL"/>
              </w:rPr>
            </w:pPr>
          </w:p>
          <w:p w14:paraId="1B16F9A3" w14:textId="77777777" w:rsidR="0086513C" w:rsidRPr="00A97986"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725442244"/>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Możliwości rozwojowe jednostki samorządu terytorialnego są zwykle określane z inicjatywy pojedynczych osób (np. prezydenta/burmistrza/wójta/starosty lub ekspertów). </w:t>
            </w:r>
          </w:p>
          <w:p w14:paraId="5B73922B" w14:textId="77777777" w:rsidR="0086513C" w:rsidRPr="00A97986" w:rsidRDefault="0086513C" w:rsidP="0086513C">
            <w:pPr>
              <w:widowControl/>
              <w:jc w:val="left"/>
              <w:rPr>
                <w:rFonts w:ascii="Calibri" w:eastAsia="Calibri" w:hAnsi="Calibri" w:cs="Calibri"/>
                <w:color w:val="0070C0"/>
                <w:sz w:val="20"/>
                <w:szCs w:val="20"/>
                <w:lang w:val="pl-PL"/>
              </w:rPr>
            </w:pPr>
          </w:p>
          <w:p w14:paraId="7BBB5F0C" w14:textId="77777777" w:rsidR="0086513C" w:rsidRPr="00A97986"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70277535"/>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Kierownictwo wyższego szczebla (np. prezydent/burmistrz/starosta) przedstawia możliwości rozwojowe </w:t>
            </w:r>
            <w:r w:rsidR="0086513C" w:rsidRPr="00A97986">
              <w:rPr>
                <w:rFonts w:ascii="Calibri" w:eastAsia="Calibri Light" w:hAnsi="Calibri" w:cs="Calibri"/>
                <w:color w:val="0070C0"/>
                <w:sz w:val="20"/>
                <w:szCs w:val="20"/>
                <w:lang w:val="pl-PL"/>
              </w:rPr>
              <w:lastRenderedPageBreak/>
              <w:t xml:space="preserve">głównie w trakcie kampanii lub na początku swojej kadencji. </w:t>
            </w:r>
          </w:p>
          <w:p w14:paraId="5E3A50FC" w14:textId="77777777" w:rsidR="0086513C" w:rsidRPr="00A97986" w:rsidRDefault="0086513C" w:rsidP="0086513C">
            <w:pPr>
              <w:widowControl/>
              <w:jc w:val="left"/>
              <w:rPr>
                <w:rFonts w:ascii="Calibri" w:eastAsia="Calibri" w:hAnsi="Calibri" w:cs="Calibri"/>
                <w:sz w:val="20"/>
                <w:szCs w:val="20"/>
                <w:lang w:val="pl-PL"/>
              </w:rPr>
            </w:pPr>
          </w:p>
        </w:tc>
        <w:tc>
          <w:tcPr>
            <w:tcW w:w="1341" w:type="pct"/>
            <w:shd w:val="clear" w:color="auto" w:fill="C5E0B3"/>
          </w:tcPr>
          <w:p w14:paraId="7E41B6AC" w14:textId="77777777" w:rsidR="0086513C" w:rsidRPr="00A97986" w:rsidRDefault="0086513C" w:rsidP="0086513C">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lastRenderedPageBreak/>
              <w:t>Jednostka samorządu terytorialnego zdefiniowała proces, pozwalający określić możliwości rozwojowe dostępne dla społeczności lokalnej w krótkiej, średniej i długiej perspektywie. Możliwości rozwojowe są znane pracownikom różnych szczebli administracji samorządowej  - są komunikowane przez prezydenta/burmistrza/wójta/starostę. Możliwości te są odnotowane w dokumencie lub na stronie internetowej.</w:t>
            </w:r>
          </w:p>
          <w:p w14:paraId="3A09F09A" w14:textId="77777777" w:rsidR="0086513C" w:rsidRPr="00A97986" w:rsidRDefault="0086513C" w:rsidP="0086513C">
            <w:pPr>
              <w:widowControl/>
              <w:jc w:val="left"/>
              <w:rPr>
                <w:rFonts w:ascii="Calibri" w:eastAsia="Calibri" w:hAnsi="Calibri" w:cs="Calibri"/>
                <w:sz w:val="20"/>
                <w:szCs w:val="20"/>
                <w:lang w:val="pl-PL"/>
              </w:rPr>
            </w:pPr>
          </w:p>
          <w:p w14:paraId="2A601133" w14:textId="77777777" w:rsidR="0086513C" w:rsidRPr="00A97986" w:rsidRDefault="0086513C" w:rsidP="0086513C">
            <w:pPr>
              <w:widowControl/>
              <w:jc w:val="left"/>
              <w:rPr>
                <w:rFonts w:ascii="Calibri" w:eastAsia="Calibri" w:hAnsi="Calibri" w:cs="Calibri"/>
                <w:sz w:val="20"/>
                <w:szCs w:val="20"/>
                <w:lang w:val="pl-PL"/>
              </w:rPr>
            </w:pPr>
          </w:p>
          <w:p w14:paraId="42808F6B" w14:textId="77777777" w:rsidR="0086513C" w:rsidRPr="00A97986" w:rsidRDefault="0086513C" w:rsidP="0086513C">
            <w:pPr>
              <w:widowControl/>
              <w:jc w:val="left"/>
              <w:rPr>
                <w:rFonts w:ascii="Calibri" w:eastAsia="Calibri" w:hAnsi="Calibri" w:cs="Calibri"/>
                <w:sz w:val="20"/>
                <w:szCs w:val="20"/>
                <w:lang w:val="pl-PL"/>
              </w:rPr>
            </w:pPr>
          </w:p>
          <w:p w14:paraId="590AD70F" w14:textId="77777777" w:rsidR="0086513C" w:rsidRPr="00A97986" w:rsidRDefault="0086513C" w:rsidP="0086513C">
            <w:pPr>
              <w:widowControl/>
              <w:jc w:val="left"/>
              <w:rPr>
                <w:rFonts w:ascii="Calibri" w:eastAsia="Calibri" w:hAnsi="Calibri" w:cs="Calibri"/>
                <w:sz w:val="20"/>
                <w:szCs w:val="20"/>
                <w:lang w:val="pl-PL"/>
              </w:rPr>
            </w:pPr>
          </w:p>
          <w:p w14:paraId="0FE93677" w14:textId="77777777" w:rsidR="0086513C" w:rsidRPr="00A97986" w:rsidRDefault="0086513C" w:rsidP="0086513C">
            <w:pPr>
              <w:widowControl/>
              <w:jc w:val="left"/>
              <w:rPr>
                <w:rFonts w:ascii="Calibri" w:eastAsia="Calibri" w:hAnsi="Calibri" w:cs="Calibri"/>
                <w:sz w:val="20"/>
                <w:szCs w:val="20"/>
                <w:lang w:val="pl-PL"/>
              </w:rPr>
            </w:pPr>
          </w:p>
          <w:p w14:paraId="00DB28CF" w14:textId="77777777" w:rsidR="00337D3F" w:rsidRPr="00A97986" w:rsidRDefault="00337D3F" w:rsidP="0086513C">
            <w:pPr>
              <w:widowControl/>
              <w:jc w:val="left"/>
              <w:rPr>
                <w:rFonts w:ascii="Calibri" w:eastAsia="Calibri" w:hAnsi="Calibri" w:cs="Calibri"/>
                <w:sz w:val="20"/>
                <w:szCs w:val="20"/>
                <w:lang w:val="pl-PL"/>
              </w:rPr>
            </w:pPr>
          </w:p>
          <w:p w14:paraId="72B93BCD" w14:textId="77777777" w:rsidR="00337D3F" w:rsidRDefault="00337D3F" w:rsidP="0086513C">
            <w:pPr>
              <w:widowControl/>
              <w:jc w:val="left"/>
              <w:rPr>
                <w:rFonts w:ascii="Calibri" w:eastAsia="Calibri" w:hAnsi="Calibri" w:cs="Calibri"/>
                <w:sz w:val="20"/>
                <w:szCs w:val="20"/>
                <w:lang w:val="pl-PL"/>
              </w:rPr>
            </w:pPr>
          </w:p>
          <w:p w14:paraId="473826ED" w14:textId="77777777" w:rsidR="00BC4A2F" w:rsidRDefault="00BC4A2F" w:rsidP="0086513C">
            <w:pPr>
              <w:widowControl/>
              <w:jc w:val="left"/>
              <w:rPr>
                <w:rFonts w:ascii="Calibri" w:eastAsia="Calibri" w:hAnsi="Calibri" w:cs="Calibri"/>
                <w:sz w:val="20"/>
                <w:szCs w:val="20"/>
                <w:lang w:val="pl-PL"/>
              </w:rPr>
            </w:pPr>
          </w:p>
          <w:p w14:paraId="503A366D" w14:textId="77777777" w:rsidR="00BC4A2F" w:rsidRDefault="00BC4A2F" w:rsidP="0086513C">
            <w:pPr>
              <w:widowControl/>
              <w:jc w:val="left"/>
              <w:rPr>
                <w:rFonts w:ascii="Calibri" w:eastAsia="Calibri" w:hAnsi="Calibri" w:cs="Calibri"/>
                <w:sz w:val="20"/>
                <w:szCs w:val="20"/>
                <w:lang w:val="pl-PL"/>
              </w:rPr>
            </w:pPr>
          </w:p>
          <w:p w14:paraId="6446D5C0" w14:textId="77777777" w:rsidR="00BC4A2F" w:rsidRPr="00A97986" w:rsidRDefault="00BC4A2F" w:rsidP="0086513C">
            <w:pPr>
              <w:widowControl/>
              <w:jc w:val="left"/>
              <w:rPr>
                <w:rFonts w:ascii="Calibri" w:eastAsia="Calibri" w:hAnsi="Calibri" w:cs="Calibri"/>
                <w:sz w:val="20"/>
                <w:szCs w:val="20"/>
                <w:lang w:val="pl-PL"/>
              </w:rPr>
            </w:pPr>
          </w:p>
          <w:p w14:paraId="0C832502" w14:textId="77777777" w:rsidR="00337D3F" w:rsidRPr="00A97986" w:rsidRDefault="00337D3F" w:rsidP="0086513C">
            <w:pPr>
              <w:widowControl/>
              <w:jc w:val="left"/>
              <w:rPr>
                <w:rFonts w:ascii="Calibri" w:eastAsia="Calibri" w:hAnsi="Calibri" w:cs="Calibri"/>
                <w:sz w:val="20"/>
                <w:szCs w:val="20"/>
                <w:lang w:val="pl-PL"/>
              </w:rPr>
            </w:pPr>
          </w:p>
          <w:p w14:paraId="1E2F73AD" w14:textId="77777777" w:rsidR="0086513C" w:rsidRPr="00A97986"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790274505"/>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W samorządzie terytorialnym formalnie wyznaczono osobę/zespół odpowiedzialny za określanie możliwości rozwoju. </w:t>
            </w:r>
          </w:p>
          <w:p w14:paraId="1D75854C" w14:textId="77777777" w:rsidR="0086513C" w:rsidRPr="00A97986"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16067871"/>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JST posiada dokument lub stronę internetową, która jasno identyfikuje i opisuje te możliwości. </w:t>
            </w:r>
          </w:p>
          <w:p w14:paraId="40877918" w14:textId="77777777" w:rsidR="0086513C" w:rsidRPr="00A97986" w:rsidRDefault="007B303B" w:rsidP="0086513C">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2051031392"/>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Kierownictwo wyższego szczebla (w tym np. prezydent/burmistrz/wójt/starosta ) </w:t>
            </w:r>
            <w:r w:rsidR="0086513C" w:rsidRPr="00A97986">
              <w:rPr>
                <w:rFonts w:ascii="Calibri" w:eastAsia="Calibri Light" w:hAnsi="Calibri" w:cs="Calibri"/>
                <w:color w:val="0070C0"/>
                <w:sz w:val="20"/>
                <w:szCs w:val="20"/>
                <w:lang w:val="pl-PL"/>
              </w:rPr>
              <w:lastRenderedPageBreak/>
              <w:t xml:space="preserve">informuje kluczowych (a więc nie wszystkich) pracowników o szansach rozwojowych stojących przed daną JST. </w:t>
            </w:r>
          </w:p>
        </w:tc>
        <w:tc>
          <w:tcPr>
            <w:tcW w:w="1086" w:type="pct"/>
            <w:shd w:val="clear" w:color="auto" w:fill="A8D08D"/>
          </w:tcPr>
          <w:p w14:paraId="283D684F" w14:textId="77777777" w:rsidR="0086513C" w:rsidRPr="00A97986" w:rsidRDefault="0086513C" w:rsidP="0086513C">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lastRenderedPageBreak/>
              <w:t>Pracownicy różnych szczebli w jednostce samorządu terytorialnego potrafią w jasny sposób określić najważniejsze szanse rozwoju społeczności lokalnej w krótkiej, średniej i długiej perspektywie. Możliwości te zostały określone w drodze konsultacji wewnętrznych w JST lub z ekspertami zewnętrznymi, a informacje na ich temat zostały przekazane właściwym pracownikom, omówione z nimi i zweryfikowane. Jednostka samorządu terytorialnego wykorzystuje konkretne wskaźniki i dane, aby określać powyższe możliwości rozwoju. Możliwości te są odnotowane w dokumencie lub na stronie internetowej.</w:t>
            </w:r>
          </w:p>
          <w:p w14:paraId="56D76954" w14:textId="77777777" w:rsidR="0086513C" w:rsidRPr="00A97986" w:rsidRDefault="0086513C" w:rsidP="0086513C">
            <w:pPr>
              <w:widowControl/>
              <w:jc w:val="left"/>
              <w:rPr>
                <w:rFonts w:ascii="Calibri" w:eastAsia="Calibri" w:hAnsi="Calibri" w:cs="Calibri"/>
                <w:color w:val="0070C0"/>
                <w:sz w:val="20"/>
                <w:szCs w:val="20"/>
                <w:lang w:val="pl-PL"/>
              </w:rPr>
            </w:pPr>
          </w:p>
          <w:p w14:paraId="20F0920F" w14:textId="77777777" w:rsidR="0086513C" w:rsidRPr="00A97986"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216652520"/>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Jednostka samorządu terytorialnego posiada formalnie powołaną osobę/zespół odpowiedzialny (ewentualnie  wspierany przez podmiot zewnętrzny) za identyfikację jej możliwości rozwoju.</w:t>
            </w:r>
          </w:p>
          <w:p w14:paraId="48201B6C" w14:textId="77777777" w:rsidR="0086513C" w:rsidRPr="00A97986"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953474006"/>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Wyznaczona osoba/zespół wykorzystuje dane i wskaźniki, </w:t>
            </w:r>
            <w:r w:rsidR="0086513C" w:rsidRPr="00A97986">
              <w:rPr>
                <w:rFonts w:ascii="Calibri" w:eastAsia="Calibri Light" w:hAnsi="Calibri" w:cs="Calibri"/>
                <w:color w:val="0070C0"/>
                <w:sz w:val="20"/>
                <w:szCs w:val="20"/>
                <w:lang w:val="pl-PL"/>
              </w:rPr>
              <w:lastRenderedPageBreak/>
              <w:t>aby określać możliwości rozwoju.</w:t>
            </w:r>
          </w:p>
          <w:p w14:paraId="12C8CD23" w14:textId="77777777" w:rsidR="0086513C" w:rsidRPr="00A97986"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637099132"/>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Pracownicy wszystkich szczebli w jednostkach samorządu terytorialnego uczestniczyli w określaniu możliwości rozwojowych.</w:t>
            </w:r>
          </w:p>
          <w:p w14:paraId="3C727575" w14:textId="77777777" w:rsidR="0086513C" w:rsidRPr="00A97986"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29192770"/>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JST posiada dokument lub stronę internetową, na której zostały jasno zidentyfikowane i opisane te możliwości. </w:t>
            </w:r>
          </w:p>
          <w:p w14:paraId="0E10D6C2" w14:textId="77777777" w:rsidR="0086513C" w:rsidRPr="00A97986" w:rsidRDefault="007B303B" w:rsidP="0086513C">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726910475"/>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Informacje o możliwościach zostały szeroko upowszechnione w ramach administracji samorządowej przez wyznaczoną osobę/zespół oraz prezydenta/burmistrza/wójta/starostę.</w:t>
            </w:r>
          </w:p>
        </w:tc>
      </w:tr>
      <w:tr w:rsidR="0086513C" w:rsidRPr="007B303B" w14:paraId="6260CF30" w14:textId="77777777" w:rsidTr="00E01EC5">
        <w:tc>
          <w:tcPr>
            <w:tcW w:w="661" w:type="pct"/>
          </w:tcPr>
          <w:p w14:paraId="51618756" w14:textId="77777777" w:rsidR="0086513C" w:rsidRPr="00A97986" w:rsidRDefault="0086513C" w:rsidP="0086513C">
            <w:pPr>
              <w:widowControl/>
              <w:jc w:val="left"/>
              <w:rPr>
                <w:rFonts w:ascii="Calibri" w:eastAsia="Calibri" w:hAnsi="Calibri" w:cs="Calibri"/>
                <w:sz w:val="20"/>
                <w:szCs w:val="20"/>
                <w:lang w:val="pl-PL"/>
              </w:rPr>
            </w:pPr>
          </w:p>
        </w:tc>
        <w:tc>
          <w:tcPr>
            <w:tcW w:w="676" w:type="pct"/>
            <w:shd w:val="clear" w:color="auto" w:fill="auto"/>
          </w:tcPr>
          <w:p w14:paraId="2591CA42" w14:textId="77777777" w:rsidR="0086513C" w:rsidRPr="00A97986" w:rsidRDefault="0086513C" w:rsidP="0086513C">
            <w:pPr>
              <w:pStyle w:val="Nagwek4"/>
              <w:outlineLvl w:val="3"/>
              <w:rPr>
                <w:rFonts w:ascii="Calibri" w:hAnsi="Calibri" w:cs="Calibri"/>
                <w:lang w:val="pl-PL"/>
              </w:rPr>
            </w:pPr>
            <w:r w:rsidRPr="00A97986">
              <w:rPr>
                <w:rFonts w:ascii="Calibri" w:eastAsia="Calibri Light" w:hAnsi="Calibri" w:cs="Calibri"/>
                <w:szCs w:val="20"/>
                <w:lang w:val="pl-PL"/>
              </w:rPr>
              <w:t>Określenie jasno zdefiniowanych priorytetów rozwoju lokalnego</w:t>
            </w:r>
          </w:p>
        </w:tc>
        <w:tc>
          <w:tcPr>
            <w:tcW w:w="1236" w:type="pct"/>
            <w:shd w:val="clear" w:color="auto" w:fill="E2EFD9"/>
          </w:tcPr>
          <w:p w14:paraId="6508FB8C" w14:textId="77777777" w:rsidR="0086513C" w:rsidRPr="00A97986" w:rsidRDefault="0086513C" w:rsidP="0086513C">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t>Lokalne priorytety rozwojowe są określane przez burmistrza i/lub kierownictwo wyższego szczebla</w:t>
            </w:r>
          </w:p>
          <w:p w14:paraId="24A72531" w14:textId="77777777" w:rsidR="0086513C" w:rsidRPr="00A97986" w:rsidRDefault="0086513C" w:rsidP="0086513C">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t xml:space="preserve">Nie ma podziału na priorytety krótko-, średnio- i długoterminowe. </w:t>
            </w:r>
          </w:p>
          <w:p w14:paraId="3B4AA1E4" w14:textId="77777777" w:rsidR="0086513C" w:rsidRPr="00A97986" w:rsidRDefault="0086513C" w:rsidP="0086513C">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t>JST nie przekazuje informacji o zidentyfikowanych priorytetach wszystkim swoim pracownikom.</w:t>
            </w:r>
          </w:p>
          <w:p w14:paraId="3931808B" w14:textId="77777777" w:rsidR="0086513C" w:rsidRPr="00A97986" w:rsidRDefault="0086513C" w:rsidP="0086513C">
            <w:pPr>
              <w:widowControl/>
              <w:jc w:val="left"/>
              <w:rPr>
                <w:rFonts w:ascii="Calibri" w:eastAsia="Calibri" w:hAnsi="Calibri" w:cs="Calibri"/>
                <w:sz w:val="20"/>
                <w:szCs w:val="20"/>
                <w:lang w:val="pl-PL"/>
              </w:rPr>
            </w:pPr>
          </w:p>
          <w:p w14:paraId="3B1D30BC" w14:textId="77777777" w:rsidR="0086513C" w:rsidRPr="00A97986" w:rsidRDefault="0086513C" w:rsidP="0086513C">
            <w:pPr>
              <w:widowControl/>
              <w:jc w:val="left"/>
              <w:rPr>
                <w:rFonts w:ascii="Calibri" w:eastAsia="Calibri" w:hAnsi="Calibri" w:cs="Calibri"/>
                <w:sz w:val="20"/>
                <w:szCs w:val="20"/>
                <w:lang w:val="pl-PL"/>
              </w:rPr>
            </w:pPr>
          </w:p>
          <w:p w14:paraId="69E366C6" w14:textId="77777777" w:rsidR="0086513C" w:rsidRPr="00A97986" w:rsidRDefault="0086513C" w:rsidP="0086513C">
            <w:pPr>
              <w:widowControl/>
              <w:jc w:val="left"/>
              <w:rPr>
                <w:rFonts w:ascii="Calibri" w:eastAsia="Calibri" w:hAnsi="Calibri" w:cs="Calibri"/>
                <w:sz w:val="20"/>
                <w:szCs w:val="20"/>
                <w:lang w:val="pl-PL"/>
              </w:rPr>
            </w:pPr>
          </w:p>
          <w:p w14:paraId="53EAA8E6" w14:textId="77777777" w:rsidR="0086513C" w:rsidRDefault="0086513C" w:rsidP="0086513C">
            <w:pPr>
              <w:widowControl/>
              <w:jc w:val="left"/>
              <w:rPr>
                <w:rFonts w:ascii="Calibri" w:eastAsia="Calibri" w:hAnsi="Calibri" w:cs="Calibri"/>
                <w:sz w:val="20"/>
                <w:szCs w:val="20"/>
                <w:lang w:val="pl-PL"/>
              </w:rPr>
            </w:pPr>
          </w:p>
          <w:p w14:paraId="6C5E59C4" w14:textId="77777777" w:rsidR="00A97986" w:rsidRDefault="00A97986" w:rsidP="0086513C">
            <w:pPr>
              <w:widowControl/>
              <w:jc w:val="left"/>
              <w:rPr>
                <w:rFonts w:ascii="Calibri" w:eastAsia="Calibri" w:hAnsi="Calibri" w:cs="Calibri"/>
                <w:sz w:val="20"/>
                <w:szCs w:val="20"/>
                <w:lang w:val="pl-PL"/>
              </w:rPr>
            </w:pPr>
          </w:p>
          <w:p w14:paraId="7AA6A8B7" w14:textId="77777777" w:rsidR="00A97986" w:rsidRDefault="00A97986" w:rsidP="0086513C">
            <w:pPr>
              <w:widowControl/>
              <w:jc w:val="left"/>
              <w:rPr>
                <w:rFonts w:ascii="Calibri" w:eastAsia="Calibri" w:hAnsi="Calibri" w:cs="Calibri"/>
                <w:sz w:val="20"/>
                <w:szCs w:val="20"/>
                <w:lang w:val="pl-PL"/>
              </w:rPr>
            </w:pPr>
          </w:p>
          <w:p w14:paraId="66A35FB3" w14:textId="77777777" w:rsidR="00BC4A2F" w:rsidRDefault="00BC4A2F" w:rsidP="0086513C">
            <w:pPr>
              <w:widowControl/>
              <w:jc w:val="left"/>
              <w:rPr>
                <w:rFonts w:ascii="Calibri" w:eastAsia="Calibri" w:hAnsi="Calibri" w:cs="Calibri"/>
                <w:sz w:val="20"/>
                <w:szCs w:val="20"/>
                <w:lang w:val="pl-PL"/>
              </w:rPr>
            </w:pPr>
          </w:p>
          <w:p w14:paraId="249B5389" w14:textId="77777777" w:rsidR="00BC4A2F" w:rsidRDefault="00BC4A2F" w:rsidP="0086513C">
            <w:pPr>
              <w:widowControl/>
              <w:jc w:val="left"/>
              <w:rPr>
                <w:rFonts w:ascii="Calibri" w:eastAsia="Calibri" w:hAnsi="Calibri" w:cs="Calibri"/>
                <w:sz w:val="20"/>
                <w:szCs w:val="20"/>
                <w:lang w:val="pl-PL"/>
              </w:rPr>
            </w:pPr>
          </w:p>
          <w:p w14:paraId="75E06BC2" w14:textId="77777777" w:rsidR="00BC4A2F" w:rsidRDefault="00BC4A2F" w:rsidP="0086513C">
            <w:pPr>
              <w:widowControl/>
              <w:jc w:val="left"/>
              <w:rPr>
                <w:rFonts w:ascii="Calibri" w:eastAsia="Calibri" w:hAnsi="Calibri" w:cs="Calibri"/>
                <w:sz w:val="20"/>
                <w:szCs w:val="20"/>
                <w:lang w:val="pl-PL"/>
              </w:rPr>
            </w:pPr>
          </w:p>
          <w:p w14:paraId="3D92EC22" w14:textId="77777777" w:rsidR="00BC4A2F" w:rsidRDefault="00BC4A2F" w:rsidP="0086513C">
            <w:pPr>
              <w:widowControl/>
              <w:jc w:val="left"/>
              <w:rPr>
                <w:rFonts w:ascii="Calibri" w:eastAsia="Calibri" w:hAnsi="Calibri" w:cs="Calibri"/>
                <w:sz w:val="20"/>
                <w:szCs w:val="20"/>
                <w:lang w:val="pl-PL"/>
              </w:rPr>
            </w:pPr>
          </w:p>
          <w:p w14:paraId="4879BB87" w14:textId="77777777" w:rsidR="00BC4A2F" w:rsidRDefault="00BC4A2F" w:rsidP="0086513C">
            <w:pPr>
              <w:widowControl/>
              <w:jc w:val="left"/>
              <w:rPr>
                <w:rFonts w:ascii="Calibri" w:eastAsia="Calibri" w:hAnsi="Calibri" w:cs="Calibri"/>
                <w:sz w:val="20"/>
                <w:szCs w:val="20"/>
                <w:lang w:val="pl-PL"/>
              </w:rPr>
            </w:pPr>
          </w:p>
          <w:p w14:paraId="011C0875" w14:textId="77777777" w:rsidR="00BC4A2F" w:rsidRDefault="00BC4A2F" w:rsidP="0086513C">
            <w:pPr>
              <w:widowControl/>
              <w:jc w:val="left"/>
              <w:rPr>
                <w:rFonts w:ascii="Calibri" w:eastAsia="Calibri" w:hAnsi="Calibri" w:cs="Calibri"/>
                <w:sz w:val="20"/>
                <w:szCs w:val="20"/>
                <w:lang w:val="pl-PL"/>
              </w:rPr>
            </w:pPr>
          </w:p>
          <w:p w14:paraId="2B7D1EE3" w14:textId="77777777" w:rsidR="00A97986" w:rsidRDefault="00A97986" w:rsidP="0086513C">
            <w:pPr>
              <w:widowControl/>
              <w:jc w:val="left"/>
              <w:rPr>
                <w:rFonts w:ascii="Calibri" w:eastAsia="Calibri" w:hAnsi="Calibri" w:cs="Calibri"/>
                <w:sz w:val="20"/>
                <w:szCs w:val="20"/>
                <w:lang w:val="pl-PL"/>
              </w:rPr>
            </w:pPr>
          </w:p>
          <w:p w14:paraId="7A16AEA6" w14:textId="77777777" w:rsidR="00A97986" w:rsidRPr="00A97986" w:rsidRDefault="00A97986" w:rsidP="0086513C">
            <w:pPr>
              <w:widowControl/>
              <w:jc w:val="left"/>
              <w:rPr>
                <w:rFonts w:ascii="Calibri" w:eastAsia="Calibri" w:hAnsi="Calibri" w:cs="Calibri"/>
                <w:sz w:val="20"/>
                <w:szCs w:val="20"/>
                <w:lang w:val="pl-PL"/>
              </w:rPr>
            </w:pPr>
          </w:p>
          <w:p w14:paraId="533706E2" w14:textId="77777777" w:rsidR="0086513C" w:rsidRPr="00A97986" w:rsidRDefault="0086513C" w:rsidP="0086513C">
            <w:pPr>
              <w:widowControl/>
              <w:jc w:val="left"/>
              <w:rPr>
                <w:rFonts w:ascii="Calibri" w:eastAsia="Calibri" w:hAnsi="Calibri" w:cs="Calibri"/>
                <w:color w:val="0070C0"/>
                <w:sz w:val="20"/>
                <w:szCs w:val="20"/>
                <w:lang w:val="pl-PL"/>
              </w:rPr>
            </w:pPr>
            <w:r w:rsidRPr="00A97986">
              <w:rPr>
                <w:rFonts w:ascii="Segoe UI Symbol" w:eastAsia="Calibri Light" w:hAnsi="Segoe UI Symbol" w:cs="Segoe UI Symbol"/>
                <w:color w:val="0070C0"/>
                <w:sz w:val="20"/>
                <w:szCs w:val="20"/>
                <w:lang w:val="pl-PL"/>
              </w:rPr>
              <w:t>☐</w:t>
            </w:r>
            <w:r w:rsidRPr="00A97986">
              <w:rPr>
                <w:rFonts w:ascii="Calibri" w:eastAsia="Calibri Light" w:hAnsi="Calibri" w:cs="Calibri"/>
                <w:color w:val="0070C0"/>
                <w:sz w:val="20"/>
                <w:szCs w:val="20"/>
                <w:lang w:val="pl-PL"/>
              </w:rPr>
              <w:t> Priorytety rozwojowe jednostki samorządu terytorialnego są głównie określane z inicjatywy prezydenta/burmistrza/wójta/starosty lub innych osób należących do  kierownictwa wyższego szczebla.</w:t>
            </w:r>
          </w:p>
          <w:p w14:paraId="010FF5FB" w14:textId="77777777" w:rsidR="0086513C" w:rsidRPr="00A97986" w:rsidRDefault="0086513C" w:rsidP="0086513C">
            <w:pPr>
              <w:widowControl/>
              <w:jc w:val="left"/>
              <w:rPr>
                <w:rFonts w:ascii="Calibri" w:eastAsia="Calibri" w:hAnsi="Calibri" w:cs="Calibri"/>
                <w:color w:val="0070C0"/>
                <w:sz w:val="20"/>
                <w:szCs w:val="20"/>
                <w:lang w:val="pl-PL"/>
              </w:rPr>
            </w:pPr>
            <w:r w:rsidRPr="00A97986">
              <w:rPr>
                <w:rFonts w:ascii="Segoe UI Symbol" w:eastAsia="Calibri Light" w:hAnsi="Segoe UI Symbol" w:cs="Segoe UI Symbol"/>
                <w:color w:val="0070C0"/>
                <w:sz w:val="20"/>
                <w:szCs w:val="20"/>
                <w:lang w:val="pl-PL"/>
              </w:rPr>
              <w:t>☐</w:t>
            </w:r>
            <w:r w:rsidRPr="00A97986">
              <w:rPr>
                <w:rFonts w:ascii="Calibri" w:eastAsia="Calibri Light" w:hAnsi="Calibri" w:cs="Calibri"/>
                <w:color w:val="0070C0"/>
                <w:sz w:val="20"/>
                <w:szCs w:val="20"/>
                <w:lang w:val="pl-PL"/>
              </w:rPr>
              <w:t xml:space="preserve"> </w:t>
            </w:r>
            <w:r w:rsidR="00A97986" w:rsidRPr="00A97986">
              <w:rPr>
                <w:rFonts w:ascii="Calibri" w:eastAsia="Calibri Light" w:hAnsi="Calibri" w:cs="Calibri"/>
                <w:color w:val="0070C0"/>
                <w:sz w:val="20"/>
                <w:szCs w:val="20"/>
                <w:lang w:val="pl-PL"/>
              </w:rPr>
              <w:t>P</w:t>
            </w:r>
            <w:r w:rsidRPr="00A97986">
              <w:rPr>
                <w:rFonts w:ascii="Calibri" w:eastAsia="Calibri Light" w:hAnsi="Calibri" w:cs="Calibri"/>
                <w:color w:val="0070C0"/>
                <w:sz w:val="20"/>
                <w:szCs w:val="20"/>
                <w:lang w:val="pl-PL"/>
              </w:rPr>
              <w:t>rezydent/burmistrz/wójt/starosta przedstawia priorytety rozwojowe wyłącznie w trakcie kampanii lub na początku swojej kadencji.</w:t>
            </w:r>
          </w:p>
          <w:p w14:paraId="5C5C448C" w14:textId="77777777" w:rsidR="0086513C" w:rsidRPr="00A97986" w:rsidRDefault="0086513C" w:rsidP="0086513C">
            <w:pPr>
              <w:widowControl/>
              <w:jc w:val="left"/>
              <w:rPr>
                <w:rFonts w:ascii="Calibri" w:eastAsia="Calibri" w:hAnsi="Calibri" w:cs="Calibri"/>
                <w:sz w:val="20"/>
                <w:szCs w:val="20"/>
                <w:lang w:val="pl-PL"/>
              </w:rPr>
            </w:pPr>
          </w:p>
          <w:p w14:paraId="5ABE88B3" w14:textId="77777777" w:rsidR="0086513C" w:rsidRPr="00A97986" w:rsidRDefault="0086513C" w:rsidP="0086513C">
            <w:pPr>
              <w:widowControl/>
              <w:jc w:val="left"/>
              <w:rPr>
                <w:rFonts w:ascii="Calibri" w:eastAsia="Calibri" w:hAnsi="Calibri" w:cs="Calibri"/>
                <w:sz w:val="20"/>
                <w:szCs w:val="20"/>
                <w:lang w:val="pl-PL"/>
              </w:rPr>
            </w:pPr>
          </w:p>
          <w:p w14:paraId="5A8F1829" w14:textId="77777777" w:rsidR="0086513C" w:rsidRPr="00A97986" w:rsidRDefault="0086513C" w:rsidP="0086513C">
            <w:pPr>
              <w:widowControl/>
              <w:jc w:val="left"/>
              <w:rPr>
                <w:rFonts w:ascii="Calibri" w:eastAsia="Calibri" w:hAnsi="Calibri" w:cs="Calibri"/>
                <w:sz w:val="20"/>
                <w:szCs w:val="20"/>
                <w:lang w:val="pl-PL"/>
              </w:rPr>
            </w:pPr>
          </w:p>
          <w:p w14:paraId="3E9ED4A1" w14:textId="77777777" w:rsidR="0086513C" w:rsidRPr="00A97986" w:rsidRDefault="0086513C" w:rsidP="0086513C">
            <w:pPr>
              <w:widowControl/>
              <w:jc w:val="left"/>
              <w:rPr>
                <w:rFonts w:ascii="Calibri" w:eastAsia="Calibri" w:hAnsi="Calibri" w:cs="Calibri"/>
                <w:sz w:val="20"/>
                <w:szCs w:val="20"/>
                <w:lang w:val="pl-PL"/>
              </w:rPr>
            </w:pPr>
          </w:p>
          <w:p w14:paraId="6E50085D" w14:textId="77777777" w:rsidR="0086513C" w:rsidRPr="00A97986" w:rsidRDefault="0086513C" w:rsidP="0086513C">
            <w:pPr>
              <w:widowControl/>
              <w:jc w:val="left"/>
              <w:rPr>
                <w:rFonts w:ascii="Calibri" w:eastAsia="Calibri" w:hAnsi="Calibri" w:cs="Calibri"/>
                <w:sz w:val="20"/>
                <w:szCs w:val="20"/>
                <w:lang w:val="pl-PL"/>
              </w:rPr>
            </w:pPr>
          </w:p>
        </w:tc>
        <w:tc>
          <w:tcPr>
            <w:tcW w:w="1341" w:type="pct"/>
            <w:shd w:val="clear" w:color="auto" w:fill="C5E0B3"/>
          </w:tcPr>
          <w:p w14:paraId="0F5DDCDC" w14:textId="77777777" w:rsidR="0086513C" w:rsidRPr="00A97986" w:rsidRDefault="0086513C" w:rsidP="0086513C">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lastRenderedPageBreak/>
              <w:t xml:space="preserve">Jednostka samorządu terytorialnego zdefiniowała proces określania priorytetów rozwojowych. W niektórych przypadkach istnieje podział na priorytety krótko-, średnio- i długoterminowe i są one udokumentowane. Priorytety rozwojowe są znane pracownikom różnych szczebli administracji samorządu terytorialnego, włącznie z prezydentem/burmistrzem/wójtem/starostą. Priorytety te zostały odnotowane w dokumencie lub na stronie internetowej. </w:t>
            </w:r>
          </w:p>
          <w:p w14:paraId="1EEEAE2E" w14:textId="77777777" w:rsidR="0086513C" w:rsidRDefault="0086513C" w:rsidP="0086513C">
            <w:pPr>
              <w:widowControl/>
              <w:jc w:val="left"/>
              <w:rPr>
                <w:rFonts w:ascii="Calibri" w:eastAsia="Calibri" w:hAnsi="Calibri" w:cs="Calibri"/>
                <w:sz w:val="20"/>
                <w:szCs w:val="20"/>
                <w:lang w:val="pl-PL"/>
              </w:rPr>
            </w:pPr>
          </w:p>
          <w:p w14:paraId="459CCE69" w14:textId="77777777" w:rsidR="00BC4A2F" w:rsidRDefault="00BC4A2F" w:rsidP="0086513C">
            <w:pPr>
              <w:widowControl/>
              <w:jc w:val="left"/>
              <w:rPr>
                <w:rFonts w:ascii="Calibri" w:eastAsia="Calibri" w:hAnsi="Calibri" w:cs="Calibri"/>
                <w:sz w:val="20"/>
                <w:szCs w:val="20"/>
                <w:lang w:val="pl-PL"/>
              </w:rPr>
            </w:pPr>
          </w:p>
          <w:p w14:paraId="2BA778B9" w14:textId="77777777" w:rsidR="00BC4A2F" w:rsidRDefault="00BC4A2F" w:rsidP="0086513C">
            <w:pPr>
              <w:widowControl/>
              <w:jc w:val="left"/>
              <w:rPr>
                <w:rFonts w:ascii="Calibri" w:eastAsia="Calibri" w:hAnsi="Calibri" w:cs="Calibri"/>
                <w:sz w:val="20"/>
                <w:szCs w:val="20"/>
                <w:lang w:val="pl-PL"/>
              </w:rPr>
            </w:pPr>
          </w:p>
          <w:p w14:paraId="52CF1E3C" w14:textId="77777777" w:rsidR="00BC4A2F" w:rsidRDefault="00BC4A2F" w:rsidP="0086513C">
            <w:pPr>
              <w:widowControl/>
              <w:jc w:val="left"/>
              <w:rPr>
                <w:rFonts w:ascii="Calibri" w:eastAsia="Calibri" w:hAnsi="Calibri" w:cs="Calibri"/>
                <w:sz w:val="20"/>
                <w:szCs w:val="20"/>
                <w:lang w:val="pl-PL"/>
              </w:rPr>
            </w:pPr>
          </w:p>
          <w:p w14:paraId="6EC7B325" w14:textId="77777777" w:rsidR="00BC4A2F" w:rsidRDefault="00BC4A2F" w:rsidP="0086513C">
            <w:pPr>
              <w:widowControl/>
              <w:jc w:val="left"/>
              <w:rPr>
                <w:rFonts w:ascii="Calibri" w:eastAsia="Calibri" w:hAnsi="Calibri" w:cs="Calibri"/>
                <w:sz w:val="20"/>
                <w:szCs w:val="20"/>
                <w:lang w:val="pl-PL"/>
              </w:rPr>
            </w:pPr>
          </w:p>
          <w:p w14:paraId="7E3079FD" w14:textId="77777777" w:rsidR="00BC4A2F" w:rsidRDefault="00BC4A2F" w:rsidP="0086513C">
            <w:pPr>
              <w:widowControl/>
              <w:jc w:val="left"/>
              <w:rPr>
                <w:rFonts w:ascii="Calibri" w:eastAsia="Calibri" w:hAnsi="Calibri" w:cs="Calibri"/>
                <w:sz w:val="20"/>
                <w:szCs w:val="20"/>
                <w:lang w:val="pl-PL"/>
              </w:rPr>
            </w:pPr>
          </w:p>
          <w:p w14:paraId="24C4E050" w14:textId="77777777" w:rsidR="00BC4A2F" w:rsidRDefault="00BC4A2F" w:rsidP="0086513C">
            <w:pPr>
              <w:widowControl/>
              <w:jc w:val="left"/>
              <w:rPr>
                <w:rFonts w:ascii="Calibri" w:eastAsia="Calibri" w:hAnsi="Calibri" w:cs="Calibri"/>
                <w:sz w:val="20"/>
                <w:szCs w:val="20"/>
                <w:lang w:val="pl-PL"/>
              </w:rPr>
            </w:pPr>
          </w:p>
          <w:p w14:paraId="2FDE2B37" w14:textId="77777777" w:rsidR="00BC4A2F" w:rsidRDefault="00BC4A2F" w:rsidP="0086513C">
            <w:pPr>
              <w:widowControl/>
              <w:jc w:val="left"/>
              <w:rPr>
                <w:rFonts w:ascii="Calibri" w:eastAsia="Calibri" w:hAnsi="Calibri" w:cs="Calibri"/>
                <w:sz w:val="20"/>
                <w:szCs w:val="20"/>
                <w:lang w:val="pl-PL"/>
              </w:rPr>
            </w:pPr>
          </w:p>
          <w:p w14:paraId="792CA1C3" w14:textId="77777777" w:rsidR="00BC4A2F" w:rsidRDefault="00BC4A2F" w:rsidP="0086513C">
            <w:pPr>
              <w:widowControl/>
              <w:jc w:val="left"/>
              <w:rPr>
                <w:rFonts w:ascii="Calibri" w:eastAsia="Calibri" w:hAnsi="Calibri" w:cs="Calibri"/>
                <w:sz w:val="20"/>
                <w:szCs w:val="20"/>
                <w:lang w:val="pl-PL"/>
              </w:rPr>
            </w:pPr>
          </w:p>
          <w:p w14:paraId="4046AC4D" w14:textId="77777777" w:rsidR="00BC4A2F" w:rsidRPr="00A97986" w:rsidRDefault="00BC4A2F" w:rsidP="0086513C">
            <w:pPr>
              <w:widowControl/>
              <w:jc w:val="left"/>
              <w:rPr>
                <w:rFonts w:ascii="Calibri" w:eastAsia="Calibri" w:hAnsi="Calibri" w:cs="Calibri"/>
                <w:sz w:val="20"/>
                <w:szCs w:val="20"/>
                <w:lang w:val="pl-PL"/>
              </w:rPr>
            </w:pPr>
          </w:p>
          <w:p w14:paraId="724CE68D" w14:textId="77777777" w:rsidR="0086513C" w:rsidRPr="00A97986" w:rsidRDefault="0086513C" w:rsidP="0086513C">
            <w:pPr>
              <w:widowControl/>
              <w:jc w:val="left"/>
              <w:rPr>
                <w:rFonts w:ascii="Calibri" w:eastAsia="Calibri" w:hAnsi="Calibri" w:cs="Calibri"/>
                <w:color w:val="0070C0"/>
                <w:sz w:val="20"/>
                <w:szCs w:val="20"/>
                <w:lang w:val="pl-PL"/>
              </w:rPr>
            </w:pPr>
            <w:r w:rsidRPr="00A97986">
              <w:rPr>
                <w:rFonts w:ascii="Segoe UI Symbol" w:eastAsia="Calibri Light" w:hAnsi="Segoe UI Symbol" w:cs="Segoe UI Symbol"/>
                <w:color w:val="0070C0"/>
                <w:sz w:val="20"/>
                <w:szCs w:val="20"/>
                <w:lang w:val="pl-PL"/>
              </w:rPr>
              <w:t>☐</w:t>
            </w:r>
            <w:r w:rsidRPr="00A97986">
              <w:rPr>
                <w:rFonts w:ascii="Calibri" w:eastAsia="Calibri Light" w:hAnsi="Calibri" w:cs="Calibri"/>
                <w:color w:val="0070C0"/>
                <w:sz w:val="20"/>
                <w:szCs w:val="20"/>
                <w:lang w:val="pl-PL"/>
              </w:rPr>
              <w:t xml:space="preserve"> W jednostce samorządu terytorialnego formalnie wyznaczono osobę/zespół odpowiedzialny za stworzenie procesu identyfikacji priorytetów rozwojowych.</w:t>
            </w:r>
          </w:p>
          <w:p w14:paraId="0B35B499" w14:textId="77777777" w:rsidR="0086513C" w:rsidRPr="00A97986" w:rsidRDefault="0086513C" w:rsidP="0086513C">
            <w:pPr>
              <w:widowControl/>
              <w:jc w:val="left"/>
              <w:rPr>
                <w:rFonts w:ascii="Calibri" w:eastAsia="Calibri" w:hAnsi="Calibri" w:cs="Calibri"/>
                <w:color w:val="0070C0"/>
                <w:sz w:val="20"/>
                <w:szCs w:val="20"/>
                <w:lang w:val="pl-PL"/>
              </w:rPr>
            </w:pPr>
            <w:r w:rsidRPr="00A97986">
              <w:rPr>
                <w:rFonts w:ascii="Segoe UI Symbol" w:eastAsia="Segoe UI Symbol" w:hAnsi="Segoe UI Symbol" w:cs="Segoe UI Symbol"/>
                <w:color w:val="0070C0"/>
                <w:sz w:val="20"/>
                <w:szCs w:val="20"/>
                <w:lang w:val="pl-PL"/>
              </w:rPr>
              <w:t>☐</w:t>
            </w:r>
            <w:r w:rsidRPr="00A97986">
              <w:rPr>
                <w:rFonts w:ascii="Calibri" w:eastAsia="Calibri Light" w:hAnsi="Calibri" w:cs="Calibri"/>
                <w:color w:val="0070C0"/>
                <w:sz w:val="20"/>
                <w:szCs w:val="20"/>
                <w:lang w:val="pl-PL"/>
              </w:rPr>
              <w:t xml:space="preserve"> Priorytety te są jasno opisane w dokumencie lub na stronie internetowej</w:t>
            </w:r>
          </w:p>
          <w:p w14:paraId="265E1159" w14:textId="77777777" w:rsidR="0086513C" w:rsidRPr="00A97986" w:rsidRDefault="0086513C" w:rsidP="0086513C">
            <w:pPr>
              <w:widowControl/>
              <w:jc w:val="left"/>
              <w:rPr>
                <w:rFonts w:ascii="Calibri" w:eastAsia="Calibri" w:hAnsi="Calibri" w:cs="Calibri"/>
                <w:sz w:val="20"/>
                <w:szCs w:val="20"/>
                <w:lang w:val="pl-PL"/>
              </w:rPr>
            </w:pPr>
            <w:r w:rsidRPr="00A97986">
              <w:rPr>
                <w:rFonts w:ascii="Segoe UI Symbol" w:eastAsia="Calibri Light" w:hAnsi="Segoe UI Symbol" w:cs="Segoe UI Symbol"/>
                <w:color w:val="0070C0"/>
                <w:sz w:val="20"/>
                <w:szCs w:val="20"/>
                <w:lang w:val="pl-PL"/>
              </w:rPr>
              <w:t>☐</w:t>
            </w:r>
            <w:r w:rsidRPr="00A97986">
              <w:rPr>
                <w:rFonts w:ascii="Calibri" w:eastAsia="Calibri Light" w:hAnsi="Calibri" w:cs="Calibri"/>
                <w:color w:val="0070C0"/>
                <w:sz w:val="20"/>
                <w:szCs w:val="20"/>
                <w:lang w:val="pl-PL"/>
              </w:rPr>
              <w:t xml:space="preserve"> Prezydent/burmistrz/wójt/starosta i wyższe kierownictwo w jasny sposób informują wszystkich pracowników o priorytetach rozwojowych jednostki samorządu terytorialnego.</w:t>
            </w:r>
          </w:p>
        </w:tc>
        <w:tc>
          <w:tcPr>
            <w:tcW w:w="1086" w:type="pct"/>
            <w:shd w:val="clear" w:color="auto" w:fill="A8D08D"/>
          </w:tcPr>
          <w:p w14:paraId="01CC4CEA" w14:textId="77777777" w:rsidR="0086513C" w:rsidRPr="00A97986" w:rsidRDefault="0086513C" w:rsidP="0086513C">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lastRenderedPageBreak/>
              <w:t xml:space="preserve">Jednostka samorządu terytorialnego posiada proces służący do określania jej krótko-, średnio- i długoterminowych priorytetów rozwojowych. Priorytety zostały określone w drodze konsultacji ze wszystkimi zainteresowanymi pracownikami jednostki samorządu oraz, jeśli jest taka potrzeba, z odpowiednimi zewnętrznymi zainteresowanymi stronami. Określenie priorytetów zostało dobrze udokumentowane (na podstawie danych i/lub wskaźników) i ustalono jasno </w:t>
            </w:r>
            <w:r w:rsidRPr="00A97986">
              <w:rPr>
                <w:rFonts w:ascii="Calibri" w:eastAsia="Calibri Light" w:hAnsi="Calibri" w:cs="Calibri"/>
                <w:sz w:val="20"/>
                <w:szCs w:val="20"/>
                <w:lang w:val="pl-PL"/>
              </w:rPr>
              <w:lastRenderedPageBreak/>
              <w:t>określone cele. Priorytety te zostały odnotowane w dokumencie lub na stronie internetowej.</w:t>
            </w:r>
          </w:p>
          <w:p w14:paraId="15AF6EB9" w14:textId="77777777" w:rsidR="0086513C" w:rsidRDefault="0086513C" w:rsidP="0086513C">
            <w:pPr>
              <w:widowControl/>
              <w:jc w:val="left"/>
              <w:rPr>
                <w:rFonts w:ascii="Calibri" w:eastAsia="Calibri" w:hAnsi="Calibri" w:cs="Calibri"/>
                <w:color w:val="0070C0"/>
                <w:sz w:val="20"/>
                <w:szCs w:val="20"/>
                <w:lang w:val="pl-PL"/>
              </w:rPr>
            </w:pPr>
          </w:p>
          <w:p w14:paraId="06376E27" w14:textId="77777777" w:rsidR="00BC4A2F" w:rsidRPr="00A97986" w:rsidRDefault="00BC4A2F" w:rsidP="0086513C">
            <w:pPr>
              <w:widowControl/>
              <w:jc w:val="left"/>
              <w:rPr>
                <w:rFonts w:ascii="Calibri" w:eastAsia="Calibri" w:hAnsi="Calibri" w:cs="Calibri"/>
                <w:color w:val="0070C0"/>
                <w:sz w:val="20"/>
                <w:szCs w:val="20"/>
                <w:lang w:val="pl-PL"/>
              </w:rPr>
            </w:pPr>
          </w:p>
          <w:p w14:paraId="17898877" w14:textId="77777777" w:rsidR="0086513C" w:rsidRPr="00A97986" w:rsidRDefault="0086513C" w:rsidP="0086513C">
            <w:pPr>
              <w:widowControl/>
              <w:jc w:val="left"/>
              <w:rPr>
                <w:rFonts w:ascii="Calibri" w:eastAsia="Calibri" w:hAnsi="Calibri" w:cs="Calibri"/>
                <w:color w:val="0070C0"/>
                <w:sz w:val="20"/>
                <w:szCs w:val="20"/>
                <w:lang w:val="pl-PL"/>
              </w:rPr>
            </w:pPr>
            <w:r w:rsidRPr="00A97986">
              <w:rPr>
                <w:rFonts w:ascii="Segoe UI Symbol" w:eastAsia="Segoe UI Symbol" w:hAnsi="Segoe UI Symbol" w:cs="Segoe UI Symbol"/>
                <w:color w:val="0070C0"/>
                <w:sz w:val="20"/>
                <w:szCs w:val="20"/>
                <w:lang w:val="pl-PL"/>
              </w:rPr>
              <w:t>☐</w:t>
            </w:r>
            <w:r w:rsidRPr="00A97986">
              <w:rPr>
                <w:rFonts w:ascii="Calibri" w:eastAsia="Calibri Light" w:hAnsi="Calibri" w:cs="Calibri"/>
                <w:color w:val="0070C0"/>
                <w:sz w:val="20"/>
                <w:szCs w:val="20"/>
                <w:lang w:val="pl-PL"/>
              </w:rPr>
              <w:t xml:space="preserve"> W jednostce samorządu terytorialnego formalnie wyznaczono osobę/zespół odpowiedzialny (ewentualnie  wspierany przez podmiot zewnętrzny) za stworzenie procesu identyfikacji priorytetów rozwojowych JST.</w:t>
            </w:r>
          </w:p>
          <w:p w14:paraId="1244FCD9" w14:textId="77777777" w:rsidR="0086513C" w:rsidRPr="00A97986" w:rsidRDefault="0086513C" w:rsidP="0086513C">
            <w:pPr>
              <w:widowControl/>
              <w:jc w:val="left"/>
              <w:rPr>
                <w:rFonts w:ascii="Calibri" w:eastAsia="Calibri" w:hAnsi="Calibri" w:cs="Calibri"/>
                <w:color w:val="0070C0"/>
                <w:sz w:val="20"/>
                <w:szCs w:val="20"/>
                <w:lang w:val="pl-PL"/>
              </w:rPr>
            </w:pPr>
            <w:r w:rsidRPr="00A97986">
              <w:rPr>
                <w:rFonts w:ascii="Segoe UI Symbol" w:eastAsia="Segoe UI Symbol" w:hAnsi="Segoe UI Symbol" w:cs="Segoe UI Symbol"/>
                <w:color w:val="0070C0"/>
                <w:sz w:val="20"/>
                <w:szCs w:val="20"/>
                <w:lang w:val="pl-PL"/>
              </w:rPr>
              <w:t>☐</w:t>
            </w:r>
            <w:r w:rsidRPr="00A97986">
              <w:rPr>
                <w:rFonts w:ascii="Calibri" w:eastAsia="Calibri Light" w:hAnsi="Calibri" w:cs="Calibri"/>
                <w:color w:val="0070C0"/>
                <w:sz w:val="20"/>
                <w:szCs w:val="20"/>
                <w:lang w:val="pl-PL"/>
              </w:rPr>
              <w:t xml:space="preserve"> Wyznaczona osoba/zespół wykorzystuje dane i wskaźniki, aby określać priorytety.</w:t>
            </w:r>
          </w:p>
          <w:p w14:paraId="7BA4CC79" w14:textId="77777777" w:rsidR="0086513C" w:rsidRPr="00A97986" w:rsidRDefault="0086513C" w:rsidP="0086513C">
            <w:pPr>
              <w:widowControl/>
              <w:jc w:val="left"/>
              <w:rPr>
                <w:rFonts w:ascii="Calibri" w:eastAsia="Calibri" w:hAnsi="Calibri" w:cs="Calibri"/>
                <w:color w:val="0070C0"/>
                <w:sz w:val="20"/>
                <w:szCs w:val="20"/>
                <w:lang w:val="pl-PL"/>
              </w:rPr>
            </w:pPr>
            <w:r w:rsidRPr="00A97986">
              <w:rPr>
                <w:rFonts w:ascii="Segoe UI Symbol" w:eastAsia="Segoe UI Symbol" w:hAnsi="Segoe UI Symbol" w:cs="Segoe UI Symbol"/>
                <w:color w:val="0070C0"/>
                <w:sz w:val="20"/>
                <w:szCs w:val="20"/>
                <w:lang w:val="pl-PL"/>
              </w:rPr>
              <w:t>☐</w:t>
            </w:r>
            <w:r w:rsidRPr="00A97986">
              <w:rPr>
                <w:rFonts w:ascii="Calibri" w:eastAsia="Calibri Light" w:hAnsi="Calibri" w:cs="Calibri"/>
                <w:color w:val="0070C0"/>
                <w:sz w:val="20"/>
                <w:szCs w:val="20"/>
                <w:lang w:val="pl-PL"/>
              </w:rPr>
              <w:t xml:space="preserve"> Priorytety te są jasno opisane w dokumencie lub na stronie internetowej</w:t>
            </w:r>
          </w:p>
          <w:p w14:paraId="7C452E45" w14:textId="77777777" w:rsidR="0086513C" w:rsidRPr="00A97986" w:rsidRDefault="0086513C" w:rsidP="0086513C">
            <w:pPr>
              <w:widowControl/>
              <w:jc w:val="left"/>
              <w:rPr>
                <w:rFonts w:ascii="Calibri" w:eastAsia="Calibri" w:hAnsi="Calibri" w:cs="Calibri"/>
                <w:color w:val="0070C0"/>
                <w:sz w:val="20"/>
                <w:szCs w:val="20"/>
                <w:lang w:val="pl-PL"/>
              </w:rPr>
            </w:pPr>
            <w:r w:rsidRPr="00A97986">
              <w:rPr>
                <w:rFonts w:ascii="Segoe UI Symbol" w:eastAsia="Segoe UI Symbol" w:hAnsi="Segoe UI Symbol" w:cs="Segoe UI Symbol"/>
                <w:color w:val="0070C0"/>
                <w:sz w:val="20"/>
                <w:szCs w:val="20"/>
                <w:lang w:val="pl-PL"/>
              </w:rPr>
              <w:t>☐</w:t>
            </w:r>
            <w:r w:rsidRPr="00A97986">
              <w:rPr>
                <w:rFonts w:ascii="Calibri" w:eastAsia="Calibri Light" w:hAnsi="Calibri" w:cs="Calibri"/>
                <w:color w:val="0070C0"/>
                <w:sz w:val="20"/>
                <w:szCs w:val="20"/>
                <w:lang w:val="pl-PL"/>
              </w:rPr>
              <w:t> Pracownicy różnych szczebli administracji samorządowej uczestniczą w określaniu priorytetów rozwojowych.</w:t>
            </w:r>
          </w:p>
          <w:p w14:paraId="050D1810" w14:textId="77777777" w:rsidR="0086513C" w:rsidRPr="00A97986" w:rsidRDefault="0086513C" w:rsidP="0086513C">
            <w:pPr>
              <w:widowControl/>
              <w:jc w:val="left"/>
              <w:rPr>
                <w:rFonts w:ascii="Calibri" w:eastAsia="Calibri" w:hAnsi="Calibri" w:cs="Calibri"/>
                <w:sz w:val="20"/>
                <w:szCs w:val="20"/>
                <w:lang w:val="pl-PL"/>
              </w:rPr>
            </w:pPr>
            <w:r w:rsidRPr="00A97986">
              <w:rPr>
                <w:rFonts w:ascii="Segoe UI Symbol" w:eastAsia="Segoe UI Symbol" w:hAnsi="Segoe UI Symbol" w:cs="Segoe UI Symbol"/>
                <w:color w:val="0070C0"/>
                <w:sz w:val="20"/>
                <w:szCs w:val="20"/>
                <w:lang w:val="pl-PL"/>
              </w:rPr>
              <w:t>☐</w:t>
            </w:r>
            <w:r w:rsidRPr="00A97986">
              <w:rPr>
                <w:rFonts w:ascii="Calibri" w:eastAsia="Calibri Light" w:hAnsi="Calibri" w:cs="Calibri"/>
                <w:color w:val="0070C0"/>
                <w:sz w:val="20"/>
                <w:szCs w:val="20"/>
                <w:lang w:val="pl-PL"/>
              </w:rPr>
              <w:t xml:space="preserve"> Informacje o priorytetach zostały szeroko upowszechnione w ramach administracji samorządowej przez wyznaczoną osobę/zespół oraz prezydenta/burmistrza/wójta/starostę.</w:t>
            </w:r>
          </w:p>
        </w:tc>
      </w:tr>
      <w:tr w:rsidR="0086513C" w:rsidRPr="007B303B" w14:paraId="1D573F9D" w14:textId="77777777" w:rsidTr="00E01EC5">
        <w:tc>
          <w:tcPr>
            <w:tcW w:w="661" w:type="pct"/>
          </w:tcPr>
          <w:p w14:paraId="36F9592D" w14:textId="77777777" w:rsidR="0086513C" w:rsidRPr="00A97986" w:rsidRDefault="0086513C" w:rsidP="0086513C">
            <w:pPr>
              <w:widowControl/>
              <w:jc w:val="left"/>
              <w:rPr>
                <w:rFonts w:ascii="Calibri" w:eastAsia="Calibri" w:hAnsi="Calibri" w:cs="Calibri"/>
                <w:sz w:val="20"/>
                <w:szCs w:val="20"/>
                <w:lang w:val="pl-PL"/>
              </w:rPr>
            </w:pPr>
          </w:p>
        </w:tc>
        <w:tc>
          <w:tcPr>
            <w:tcW w:w="676" w:type="pct"/>
            <w:shd w:val="clear" w:color="auto" w:fill="auto"/>
          </w:tcPr>
          <w:p w14:paraId="16DEED0A" w14:textId="77777777" w:rsidR="0086513C" w:rsidRPr="00A97986" w:rsidRDefault="0086513C" w:rsidP="00A97986">
            <w:pPr>
              <w:pStyle w:val="Nagwek4"/>
              <w:ind w:left="258" w:hanging="258"/>
              <w:outlineLvl w:val="3"/>
              <w:rPr>
                <w:rFonts w:ascii="Calibri" w:hAnsi="Calibri" w:cs="Calibri"/>
                <w:lang w:val="pl-PL"/>
              </w:rPr>
            </w:pPr>
            <w:r w:rsidRPr="00A97986">
              <w:rPr>
                <w:rFonts w:ascii="Calibri" w:eastAsia="Calibri Light" w:hAnsi="Calibri" w:cs="Calibri"/>
                <w:szCs w:val="20"/>
                <w:lang w:val="pl-PL"/>
              </w:rPr>
              <w:t xml:space="preserve">Identyfikacja powiązań funkcjonalnych (np. transport, usługi publiczne, w tym edukacja i opieka zdrowotna, planowanie przestrzenne i powiązania na rynku pracy) między sąsiednimi JST (gminy miejskie, wiejskie i </w:t>
            </w:r>
            <w:r w:rsidR="00337D3F" w:rsidRPr="00A97986">
              <w:rPr>
                <w:rFonts w:ascii="Calibri" w:eastAsia="Calibri Light" w:hAnsi="Calibri" w:cs="Calibri"/>
                <w:szCs w:val="20"/>
                <w:lang w:val="pl-PL"/>
              </w:rPr>
              <w:t>miejsko-wiejskie</w:t>
            </w:r>
            <w:r w:rsidRPr="00A97986">
              <w:rPr>
                <w:rFonts w:ascii="Calibri" w:eastAsia="Calibri Light" w:hAnsi="Calibri" w:cs="Calibri"/>
                <w:szCs w:val="20"/>
                <w:lang w:val="pl-PL"/>
              </w:rPr>
              <w:t>)</w:t>
            </w:r>
          </w:p>
        </w:tc>
        <w:tc>
          <w:tcPr>
            <w:tcW w:w="1236" w:type="pct"/>
            <w:shd w:val="clear" w:color="auto" w:fill="E2EFD9"/>
          </w:tcPr>
          <w:p w14:paraId="01385C5F" w14:textId="77777777" w:rsidR="0086513C" w:rsidRPr="00A97986" w:rsidRDefault="0086513C" w:rsidP="0086513C">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t xml:space="preserve">Jednostka samorządu terytorialnego nie monitoruje, ani nie ma faktycznej wiedzy na temat powiązań między lokalną społecznością a innymi wiejskimi, miejskimi lub </w:t>
            </w:r>
            <w:r w:rsidR="00337D3F" w:rsidRPr="00A97986">
              <w:rPr>
                <w:rFonts w:ascii="Calibri" w:eastAsia="Calibri Light" w:hAnsi="Calibri" w:cs="Calibri"/>
                <w:sz w:val="20"/>
                <w:szCs w:val="20"/>
                <w:lang w:val="pl-PL"/>
              </w:rPr>
              <w:t>miejsko-wiejskimi</w:t>
            </w:r>
            <w:r w:rsidRPr="00A97986">
              <w:rPr>
                <w:rFonts w:ascii="Calibri" w:eastAsia="Calibri Light" w:hAnsi="Calibri" w:cs="Calibri"/>
                <w:sz w:val="20"/>
                <w:szCs w:val="20"/>
                <w:lang w:val="pl-PL"/>
              </w:rPr>
              <w:t xml:space="preserve"> JST.</w:t>
            </w:r>
          </w:p>
          <w:p w14:paraId="6A3C63C7" w14:textId="77777777" w:rsidR="0086513C" w:rsidRPr="00A97986" w:rsidRDefault="0086513C" w:rsidP="0086513C">
            <w:pPr>
              <w:widowControl/>
              <w:jc w:val="left"/>
              <w:rPr>
                <w:rFonts w:ascii="Calibri" w:eastAsia="Calibri" w:hAnsi="Calibri" w:cs="Calibri"/>
                <w:sz w:val="20"/>
                <w:szCs w:val="20"/>
                <w:lang w:val="pl-PL"/>
              </w:rPr>
            </w:pPr>
          </w:p>
          <w:p w14:paraId="29CCBD23" w14:textId="77777777" w:rsidR="0086513C" w:rsidRPr="00A97986" w:rsidRDefault="0086513C" w:rsidP="0086513C">
            <w:pPr>
              <w:widowControl/>
              <w:jc w:val="left"/>
              <w:rPr>
                <w:rFonts w:ascii="Calibri" w:eastAsia="Calibri" w:hAnsi="Calibri" w:cs="Calibri"/>
                <w:sz w:val="20"/>
                <w:szCs w:val="20"/>
                <w:lang w:val="pl-PL"/>
              </w:rPr>
            </w:pPr>
          </w:p>
          <w:p w14:paraId="2E809F9D" w14:textId="77777777" w:rsidR="0086513C" w:rsidRPr="00A97986" w:rsidRDefault="0086513C" w:rsidP="0086513C">
            <w:pPr>
              <w:widowControl/>
              <w:jc w:val="left"/>
              <w:rPr>
                <w:rFonts w:ascii="Calibri" w:eastAsia="Calibri" w:hAnsi="Calibri" w:cs="Calibri"/>
                <w:sz w:val="20"/>
                <w:szCs w:val="20"/>
                <w:lang w:val="pl-PL"/>
              </w:rPr>
            </w:pPr>
          </w:p>
          <w:p w14:paraId="177810D8" w14:textId="77777777" w:rsidR="0086513C" w:rsidRPr="00A97986" w:rsidRDefault="0086513C" w:rsidP="0086513C">
            <w:pPr>
              <w:widowControl/>
              <w:jc w:val="left"/>
              <w:rPr>
                <w:rFonts w:ascii="Calibri" w:eastAsia="Calibri" w:hAnsi="Calibri" w:cs="Calibri"/>
                <w:sz w:val="20"/>
                <w:szCs w:val="20"/>
                <w:lang w:val="pl-PL"/>
              </w:rPr>
            </w:pPr>
          </w:p>
          <w:p w14:paraId="742AFAE5" w14:textId="77777777" w:rsidR="0086513C" w:rsidRPr="00A97986" w:rsidRDefault="0086513C" w:rsidP="0086513C">
            <w:pPr>
              <w:widowControl/>
              <w:jc w:val="left"/>
              <w:rPr>
                <w:rFonts w:ascii="Calibri" w:eastAsia="Calibri" w:hAnsi="Calibri" w:cs="Calibri"/>
                <w:sz w:val="20"/>
                <w:szCs w:val="20"/>
                <w:lang w:val="pl-PL"/>
              </w:rPr>
            </w:pPr>
          </w:p>
          <w:p w14:paraId="2FE80786" w14:textId="77777777" w:rsidR="0086513C" w:rsidRPr="00A97986" w:rsidRDefault="0086513C" w:rsidP="0086513C">
            <w:pPr>
              <w:widowControl/>
              <w:jc w:val="left"/>
              <w:rPr>
                <w:rFonts w:ascii="Calibri" w:eastAsia="Calibri" w:hAnsi="Calibri" w:cs="Calibri"/>
                <w:sz w:val="20"/>
                <w:szCs w:val="20"/>
                <w:lang w:val="pl-PL"/>
              </w:rPr>
            </w:pPr>
          </w:p>
          <w:p w14:paraId="73755B8B" w14:textId="77777777" w:rsidR="0086513C" w:rsidRPr="00A97986" w:rsidRDefault="0086513C" w:rsidP="0086513C">
            <w:pPr>
              <w:widowControl/>
              <w:jc w:val="left"/>
              <w:rPr>
                <w:rFonts w:ascii="Calibri" w:eastAsia="Calibri" w:hAnsi="Calibri" w:cs="Calibri"/>
                <w:sz w:val="20"/>
                <w:szCs w:val="20"/>
                <w:lang w:val="pl-PL"/>
              </w:rPr>
            </w:pPr>
          </w:p>
          <w:p w14:paraId="7845E8B7" w14:textId="77777777" w:rsidR="0086513C" w:rsidRPr="00A97986" w:rsidRDefault="0086513C" w:rsidP="0086513C">
            <w:pPr>
              <w:widowControl/>
              <w:jc w:val="left"/>
              <w:rPr>
                <w:rFonts w:ascii="Calibri" w:eastAsia="Calibri" w:hAnsi="Calibri" w:cs="Calibri"/>
                <w:sz w:val="20"/>
                <w:szCs w:val="20"/>
                <w:lang w:val="pl-PL"/>
              </w:rPr>
            </w:pPr>
          </w:p>
          <w:p w14:paraId="2CFDB330" w14:textId="77777777" w:rsidR="0086513C" w:rsidRPr="00A97986" w:rsidRDefault="0086513C" w:rsidP="0086513C">
            <w:pPr>
              <w:widowControl/>
              <w:jc w:val="left"/>
              <w:rPr>
                <w:rFonts w:ascii="Calibri" w:eastAsia="Calibri" w:hAnsi="Calibri" w:cs="Calibri"/>
                <w:sz w:val="20"/>
                <w:szCs w:val="20"/>
                <w:lang w:val="pl-PL"/>
              </w:rPr>
            </w:pPr>
          </w:p>
          <w:p w14:paraId="1BCFF1E9" w14:textId="77777777" w:rsidR="00A97986" w:rsidRPr="00A97986" w:rsidRDefault="00A97986" w:rsidP="0086513C">
            <w:pPr>
              <w:widowControl/>
              <w:jc w:val="left"/>
              <w:rPr>
                <w:rFonts w:ascii="Calibri" w:eastAsia="Calibri" w:hAnsi="Calibri" w:cs="Calibri"/>
                <w:sz w:val="20"/>
                <w:szCs w:val="20"/>
                <w:lang w:val="pl-PL"/>
              </w:rPr>
            </w:pPr>
          </w:p>
          <w:p w14:paraId="13803756" w14:textId="77777777" w:rsidR="00A97986" w:rsidRPr="00A97986" w:rsidRDefault="00A97986" w:rsidP="0086513C">
            <w:pPr>
              <w:widowControl/>
              <w:jc w:val="left"/>
              <w:rPr>
                <w:rFonts w:ascii="Calibri" w:eastAsia="Calibri" w:hAnsi="Calibri" w:cs="Calibri"/>
                <w:sz w:val="20"/>
                <w:szCs w:val="20"/>
                <w:lang w:val="pl-PL"/>
              </w:rPr>
            </w:pPr>
          </w:p>
          <w:p w14:paraId="38D7A0DB" w14:textId="77777777" w:rsidR="00A97986" w:rsidRPr="00A97986" w:rsidRDefault="00A97986" w:rsidP="0086513C">
            <w:pPr>
              <w:widowControl/>
              <w:jc w:val="left"/>
              <w:rPr>
                <w:rFonts w:ascii="Calibri" w:eastAsia="Calibri" w:hAnsi="Calibri" w:cs="Calibri"/>
                <w:sz w:val="20"/>
                <w:szCs w:val="20"/>
                <w:lang w:val="pl-PL"/>
              </w:rPr>
            </w:pPr>
          </w:p>
          <w:p w14:paraId="4342B764" w14:textId="77777777" w:rsidR="00A97986" w:rsidRPr="00A97986" w:rsidRDefault="00A97986" w:rsidP="0086513C">
            <w:pPr>
              <w:widowControl/>
              <w:jc w:val="left"/>
              <w:rPr>
                <w:rFonts w:ascii="Calibri" w:eastAsia="Calibri" w:hAnsi="Calibri" w:cs="Calibri"/>
                <w:sz w:val="20"/>
                <w:szCs w:val="20"/>
                <w:lang w:val="pl-PL"/>
              </w:rPr>
            </w:pPr>
          </w:p>
          <w:p w14:paraId="71825C41" w14:textId="77777777" w:rsidR="00A97986" w:rsidRPr="00A97986" w:rsidRDefault="00A97986" w:rsidP="0086513C">
            <w:pPr>
              <w:widowControl/>
              <w:jc w:val="left"/>
              <w:rPr>
                <w:rFonts w:ascii="Calibri" w:eastAsia="Calibri" w:hAnsi="Calibri" w:cs="Calibri"/>
                <w:sz w:val="20"/>
                <w:szCs w:val="20"/>
                <w:lang w:val="pl-PL"/>
              </w:rPr>
            </w:pPr>
          </w:p>
          <w:p w14:paraId="311A1D27" w14:textId="77777777" w:rsidR="00A97986" w:rsidRPr="00A97986" w:rsidRDefault="00A97986" w:rsidP="0086513C">
            <w:pPr>
              <w:widowControl/>
              <w:jc w:val="left"/>
              <w:rPr>
                <w:rFonts w:ascii="Calibri" w:eastAsia="Calibri" w:hAnsi="Calibri" w:cs="Calibri"/>
                <w:sz w:val="20"/>
                <w:szCs w:val="20"/>
                <w:lang w:val="pl-PL"/>
              </w:rPr>
            </w:pPr>
          </w:p>
          <w:p w14:paraId="51DD3E9A" w14:textId="77777777" w:rsidR="00A97986" w:rsidRPr="00A97986" w:rsidRDefault="00A97986" w:rsidP="0086513C">
            <w:pPr>
              <w:widowControl/>
              <w:jc w:val="left"/>
              <w:rPr>
                <w:rFonts w:ascii="Calibri" w:eastAsia="Calibri" w:hAnsi="Calibri" w:cs="Calibri"/>
                <w:sz w:val="20"/>
                <w:szCs w:val="20"/>
                <w:lang w:val="pl-PL"/>
              </w:rPr>
            </w:pPr>
          </w:p>
          <w:p w14:paraId="2FB78731" w14:textId="77777777" w:rsidR="00A97986" w:rsidRPr="00A97986" w:rsidRDefault="00A97986" w:rsidP="0086513C">
            <w:pPr>
              <w:widowControl/>
              <w:jc w:val="left"/>
              <w:rPr>
                <w:rFonts w:ascii="Calibri" w:eastAsia="Calibri" w:hAnsi="Calibri" w:cs="Calibri"/>
                <w:sz w:val="20"/>
                <w:szCs w:val="20"/>
                <w:lang w:val="pl-PL"/>
              </w:rPr>
            </w:pPr>
          </w:p>
          <w:p w14:paraId="2ECA3633" w14:textId="77777777" w:rsidR="00A97986" w:rsidRPr="00A97986" w:rsidRDefault="00A97986" w:rsidP="0086513C">
            <w:pPr>
              <w:widowControl/>
              <w:jc w:val="left"/>
              <w:rPr>
                <w:rFonts w:ascii="Calibri" w:eastAsia="Calibri" w:hAnsi="Calibri" w:cs="Calibri"/>
                <w:sz w:val="20"/>
                <w:szCs w:val="20"/>
                <w:lang w:val="pl-PL"/>
              </w:rPr>
            </w:pPr>
          </w:p>
          <w:p w14:paraId="1E8DFC60" w14:textId="77777777" w:rsidR="0086513C" w:rsidRPr="00A97986" w:rsidRDefault="0086513C" w:rsidP="0086513C">
            <w:pPr>
              <w:widowControl/>
              <w:jc w:val="left"/>
              <w:rPr>
                <w:rFonts w:ascii="Calibri" w:eastAsia="Calibri" w:hAnsi="Calibri" w:cs="Calibri"/>
                <w:sz w:val="20"/>
                <w:szCs w:val="20"/>
                <w:lang w:val="pl-PL"/>
              </w:rPr>
            </w:pPr>
          </w:p>
          <w:p w14:paraId="4817AB0B" w14:textId="77777777" w:rsidR="0086513C" w:rsidRPr="00A97986" w:rsidRDefault="0086513C" w:rsidP="0086513C">
            <w:pPr>
              <w:widowControl/>
              <w:jc w:val="left"/>
              <w:rPr>
                <w:rFonts w:ascii="Calibri" w:eastAsia="Calibri" w:hAnsi="Calibri" w:cs="Calibri"/>
                <w:sz w:val="20"/>
                <w:szCs w:val="20"/>
                <w:lang w:val="pl-PL"/>
              </w:rPr>
            </w:pPr>
          </w:p>
          <w:p w14:paraId="4F09995D" w14:textId="77777777" w:rsidR="00E43F16" w:rsidRDefault="00E43F16" w:rsidP="0086513C">
            <w:pPr>
              <w:widowControl/>
              <w:jc w:val="left"/>
              <w:rPr>
                <w:rFonts w:ascii="Calibri" w:eastAsia="Calibri" w:hAnsi="Calibri" w:cs="Calibri"/>
                <w:sz w:val="20"/>
                <w:szCs w:val="20"/>
                <w:lang w:val="pl-PL"/>
              </w:rPr>
            </w:pPr>
          </w:p>
          <w:p w14:paraId="3E4D72DB" w14:textId="77777777" w:rsidR="00BC4A2F" w:rsidRDefault="00BC4A2F" w:rsidP="0086513C">
            <w:pPr>
              <w:widowControl/>
              <w:jc w:val="left"/>
              <w:rPr>
                <w:rFonts w:ascii="Calibri" w:eastAsia="Calibri" w:hAnsi="Calibri" w:cs="Calibri"/>
                <w:sz w:val="20"/>
                <w:szCs w:val="20"/>
                <w:lang w:val="pl-PL"/>
              </w:rPr>
            </w:pPr>
          </w:p>
          <w:p w14:paraId="3C3C0EE1" w14:textId="77777777" w:rsidR="00BC4A2F" w:rsidRDefault="00BC4A2F" w:rsidP="0086513C">
            <w:pPr>
              <w:widowControl/>
              <w:jc w:val="left"/>
              <w:rPr>
                <w:rFonts w:ascii="Calibri" w:eastAsia="Calibri" w:hAnsi="Calibri" w:cs="Calibri"/>
                <w:sz w:val="20"/>
                <w:szCs w:val="20"/>
                <w:lang w:val="pl-PL"/>
              </w:rPr>
            </w:pPr>
          </w:p>
          <w:p w14:paraId="6713A6FA" w14:textId="77777777" w:rsidR="00BC4A2F" w:rsidRDefault="00BC4A2F" w:rsidP="0086513C">
            <w:pPr>
              <w:widowControl/>
              <w:jc w:val="left"/>
              <w:rPr>
                <w:rFonts w:ascii="Calibri" w:eastAsia="Calibri" w:hAnsi="Calibri" w:cs="Calibri"/>
                <w:sz w:val="20"/>
                <w:szCs w:val="20"/>
                <w:lang w:val="pl-PL"/>
              </w:rPr>
            </w:pPr>
          </w:p>
          <w:p w14:paraId="77F9AB78" w14:textId="77777777" w:rsidR="00BC4A2F" w:rsidRDefault="00BC4A2F" w:rsidP="0086513C">
            <w:pPr>
              <w:widowControl/>
              <w:jc w:val="left"/>
              <w:rPr>
                <w:rFonts w:ascii="Calibri" w:eastAsia="Calibri" w:hAnsi="Calibri" w:cs="Calibri"/>
                <w:sz w:val="20"/>
                <w:szCs w:val="20"/>
                <w:lang w:val="pl-PL"/>
              </w:rPr>
            </w:pPr>
          </w:p>
          <w:p w14:paraId="403414F4" w14:textId="77777777" w:rsidR="00BC4A2F" w:rsidRPr="00A97986" w:rsidRDefault="00BC4A2F" w:rsidP="0086513C">
            <w:pPr>
              <w:widowControl/>
              <w:jc w:val="left"/>
              <w:rPr>
                <w:rFonts w:ascii="Calibri" w:eastAsia="Calibri" w:hAnsi="Calibri" w:cs="Calibri"/>
                <w:sz w:val="20"/>
                <w:szCs w:val="20"/>
                <w:lang w:val="pl-PL"/>
              </w:rPr>
            </w:pPr>
          </w:p>
          <w:p w14:paraId="29149FF2" w14:textId="77777777" w:rsidR="0086513C" w:rsidRPr="00A97986" w:rsidRDefault="0086513C" w:rsidP="0086513C">
            <w:pPr>
              <w:widowControl/>
              <w:jc w:val="left"/>
              <w:rPr>
                <w:rFonts w:ascii="Calibri" w:eastAsia="Calibri" w:hAnsi="Calibri" w:cs="Calibri"/>
                <w:color w:val="0070C0"/>
                <w:sz w:val="20"/>
                <w:szCs w:val="20"/>
                <w:lang w:val="pl-PL"/>
              </w:rPr>
            </w:pPr>
            <w:r w:rsidRPr="00A97986">
              <w:rPr>
                <w:rFonts w:ascii="Segoe UI Symbol" w:eastAsia="Segoe UI Symbol" w:hAnsi="Segoe UI Symbol" w:cs="Segoe UI Symbol"/>
                <w:color w:val="0070C0"/>
                <w:sz w:val="20"/>
                <w:szCs w:val="20"/>
                <w:lang w:val="pl-PL"/>
              </w:rPr>
              <w:t>☐</w:t>
            </w:r>
            <w:r w:rsidRPr="00A97986">
              <w:rPr>
                <w:rFonts w:ascii="Calibri" w:eastAsia="Calibri Light" w:hAnsi="Calibri" w:cs="Calibri"/>
                <w:color w:val="0070C0"/>
                <w:sz w:val="20"/>
                <w:szCs w:val="20"/>
                <w:lang w:val="pl-PL"/>
              </w:rPr>
              <w:t xml:space="preserve"> Odpowiedzialność za monitorowanie/określanie powiązań funkcjonalnych pomiędzy JST, </w:t>
            </w:r>
            <w:r w:rsidRPr="00A97986">
              <w:rPr>
                <w:rFonts w:ascii="Calibri" w:eastAsia="Calibri Light" w:hAnsi="Calibri" w:cs="Calibri"/>
                <w:color w:val="0070C0"/>
                <w:sz w:val="20"/>
                <w:szCs w:val="20"/>
                <w:lang w:val="pl-PL"/>
              </w:rPr>
              <w:lastRenderedPageBreak/>
              <w:t>włącznie ze zbieraniem danych, nie została przydzielona żadnemu pracownikowi/zespołowi w ramach jednostki samorządu terytorialnego.</w:t>
            </w:r>
          </w:p>
          <w:p w14:paraId="1748CF73" w14:textId="77777777" w:rsidR="0086513C" w:rsidRPr="00A97986" w:rsidRDefault="0086513C" w:rsidP="0086513C">
            <w:pPr>
              <w:widowControl/>
              <w:jc w:val="left"/>
              <w:rPr>
                <w:rFonts w:ascii="Calibri" w:eastAsia="Calibri" w:hAnsi="Calibri" w:cs="Calibri"/>
                <w:sz w:val="20"/>
                <w:szCs w:val="20"/>
                <w:lang w:val="pl-PL"/>
              </w:rPr>
            </w:pPr>
          </w:p>
        </w:tc>
        <w:tc>
          <w:tcPr>
            <w:tcW w:w="1341" w:type="pct"/>
            <w:shd w:val="clear" w:color="auto" w:fill="C5E0B3"/>
          </w:tcPr>
          <w:p w14:paraId="5F4B1BA8" w14:textId="77777777" w:rsidR="0086513C" w:rsidRPr="00A97986" w:rsidRDefault="0086513C" w:rsidP="0086513C">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lastRenderedPageBreak/>
              <w:t>Jednostka samorządu terytorialnego rozumie znaczenie monitorowania/określania powiązań funkcjonalnych w ramach gminy i/lub na styku z innymi gminami (wiejskimi, miejskimi lub mieszanymi), co umożliwia określanie:</w:t>
            </w:r>
          </w:p>
          <w:p w14:paraId="5F70F4AA" w14:textId="77777777" w:rsidR="0086513C" w:rsidRPr="00A97986" w:rsidRDefault="0086513C" w:rsidP="0086513C">
            <w:pPr>
              <w:pStyle w:val="Akapitzlist"/>
              <w:widowControl/>
              <w:numPr>
                <w:ilvl w:val="0"/>
                <w:numId w:val="24"/>
              </w:numPr>
              <w:jc w:val="left"/>
              <w:rPr>
                <w:rFonts w:ascii="Calibri" w:eastAsia="Calibri" w:hAnsi="Calibri" w:cs="Calibri"/>
                <w:sz w:val="20"/>
                <w:szCs w:val="20"/>
                <w:lang w:val="pl-PL"/>
              </w:rPr>
            </w:pPr>
            <w:r w:rsidRPr="00A97986">
              <w:rPr>
                <w:rFonts w:ascii="Calibri" w:eastAsia="Calibri Light" w:hAnsi="Calibri" w:cs="Calibri"/>
                <w:sz w:val="20"/>
                <w:szCs w:val="20"/>
                <w:lang w:val="pl-PL"/>
              </w:rPr>
              <w:t>funkcjonalnych powiązań przestrzennych (m.in. przepływ ludzi, towarów, pieniędzy, informacji i odpadów), oraz</w:t>
            </w:r>
          </w:p>
          <w:p w14:paraId="0B670889" w14:textId="77777777" w:rsidR="0086513C" w:rsidRPr="00A97986" w:rsidRDefault="0086513C" w:rsidP="0086513C">
            <w:pPr>
              <w:pStyle w:val="Akapitzlist"/>
              <w:widowControl/>
              <w:numPr>
                <w:ilvl w:val="0"/>
                <w:numId w:val="24"/>
              </w:numPr>
              <w:jc w:val="left"/>
              <w:rPr>
                <w:rFonts w:ascii="Calibri" w:eastAsia="Calibri" w:hAnsi="Calibri" w:cs="Calibri"/>
                <w:sz w:val="20"/>
                <w:szCs w:val="20"/>
                <w:lang w:val="pl-PL"/>
              </w:rPr>
            </w:pPr>
            <w:r w:rsidRPr="00A97986">
              <w:rPr>
                <w:rFonts w:ascii="Calibri" w:eastAsia="Calibri Light" w:hAnsi="Calibri" w:cs="Calibri"/>
                <w:sz w:val="20"/>
                <w:szCs w:val="20"/>
                <w:lang w:val="pl-PL"/>
              </w:rPr>
              <w:t>funkcjonalnych powiązań między sektorami gospodarki (np. między rolnictwem i produkcją oraz publicznym i prywatnym sektorem usług).</w:t>
            </w:r>
          </w:p>
          <w:p w14:paraId="0ABF1D08" w14:textId="77777777" w:rsidR="0086513C" w:rsidRPr="00A97986" w:rsidRDefault="0086513C" w:rsidP="0086513C">
            <w:pPr>
              <w:widowControl/>
              <w:jc w:val="left"/>
              <w:rPr>
                <w:rFonts w:ascii="Calibri" w:eastAsia="Calibri" w:hAnsi="Calibri" w:cs="Calibri"/>
                <w:sz w:val="20"/>
                <w:szCs w:val="20"/>
                <w:lang w:val="pl-PL"/>
              </w:rPr>
            </w:pPr>
          </w:p>
          <w:p w14:paraId="60C9644A" w14:textId="77777777" w:rsidR="0086513C" w:rsidRPr="00A97986" w:rsidRDefault="0086513C" w:rsidP="0086513C">
            <w:pPr>
              <w:widowControl/>
              <w:jc w:val="left"/>
              <w:rPr>
                <w:rFonts w:ascii="Calibri" w:eastAsia="Calibri" w:hAnsi="Calibri" w:cs="Calibri"/>
                <w:sz w:val="20"/>
                <w:szCs w:val="20"/>
                <w:lang w:val="pl-PL"/>
              </w:rPr>
            </w:pPr>
          </w:p>
          <w:p w14:paraId="2919676A" w14:textId="77777777" w:rsidR="00A97986" w:rsidRPr="00A97986" w:rsidRDefault="00A97986" w:rsidP="0086513C">
            <w:pPr>
              <w:widowControl/>
              <w:jc w:val="left"/>
              <w:rPr>
                <w:rFonts w:ascii="Calibri" w:eastAsia="Calibri" w:hAnsi="Calibri" w:cs="Calibri"/>
                <w:sz w:val="20"/>
                <w:szCs w:val="20"/>
                <w:lang w:val="pl-PL"/>
              </w:rPr>
            </w:pPr>
          </w:p>
          <w:p w14:paraId="4EA12300" w14:textId="77777777" w:rsidR="00A97986" w:rsidRPr="00A97986" w:rsidRDefault="00A97986" w:rsidP="0086513C">
            <w:pPr>
              <w:widowControl/>
              <w:jc w:val="left"/>
              <w:rPr>
                <w:rFonts w:ascii="Calibri" w:eastAsia="Calibri" w:hAnsi="Calibri" w:cs="Calibri"/>
                <w:sz w:val="20"/>
                <w:szCs w:val="20"/>
                <w:lang w:val="pl-PL"/>
              </w:rPr>
            </w:pPr>
          </w:p>
          <w:p w14:paraId="16C89A82" w14:textId="77777777" w:rsidR="00A97986" w:rsidRPr="00A97986" w:rsidRDefault="00A97986" w:rsidP="0086513C">
            <w:pPr>
              <w:widowControl/>
              <w:jc w:val="left"/>
              <w:rPr>
                <w:rFonts w:ascii="Calibri" w:eastAsia="Calibri" w:hAnsi="Calibri" w:cs="Calibri"/>
                <w:sz w:val="20"/>
                <w:szCs w:val="20"/>
                <w:lang w:val="pl-PL"/>
              </w:rPr>
            </w:pPr>
          </w:p>
          <w:p w14:paraId="28DC2919" w14:textId="77777777" w:rsidR="00A97986" w:rsidRPr="00A97986" w:rsidRDefault="00A97986" w:rsidP="0086513C">
            <w:pPr>
              <w:widowControl/>
              <w:jc w:val="left"/>
              <w:rPr>
                <w:rFonts w:ascii="Calibri" w:eastAsia="Calibri" w:hAnsi="Calibri" w:cs="Calibri"/>
                <w:sz w:val="20"/>
                <w:szCs w:val="20"/>
                <w:lang w:val="pl-PL"/>
              </w:rPr>
            </w:pPr>
          </w:p>
          <w:p w14:paraId="21215C95" w14:textId="77777777" w:rsidR="00A97986" w:rsidRPr="00A97986" w:rsidRDefault="00A97986" w:rsidP="0086513C">
            <w:pPr>
              <w:widowControl/>
              <w:jc w:val="left"/>
              <w:rPr>
                <w:rFonts w:ascii="Calibri" w:eastAsia="Calibri" w:hAnsi="Calibri" w:cs="Calibri"/>
                <w:sz w:val="20"/>
                <w:szCs w:val="20"/>
                <w:lang w:val="pl-PL"/>
              </w:rPr>
            </w:pPr>
          </w:p>
          <w:p w14:paraId="17E971F6" w14:textId="77777777" w:rsidR="00A97986" w:rsidRPr="00A97986" w:rsidRDefault="00A97986" w:rsidP="0086513C">
            <w:pPr>
              <w:widowControl/>
              <w:jc w:val="left"/>
              <w:rPr>
                <w:rFonts w:ascii="Calibri" w:eastAsia="Calibri" w:hAnsi="Calibri" w:cs="Calibri"/>
                <w:sz w:val="20"/>
                <w:szCs w:val="20"/>
                <w:lang w:val="pl-PL"/>
              </w:rPr>
            </w:pPr>
          </w:p>
          <w:p w14:paraId="71C595D3" w14:textId="77777777" w:rsidR="00A97986" w:rsidRPr="00A97986" w:rsidRDefault="00A97986" w:rsidP="0086513C">
            <w:pPr>
              <w:widowControl/>
              <w:jc w:val="left"/>
              <w:rPr>
                <w:rFonts w:ascii="Calibri" w:eastAsia="Calibri" w:hAnsi="Calibri" w:cs="Calibri"/>
                <w:sz w:val="20"/>
                <w:szCs w:val="20"/>
                <w:lang w:val="pl-PL"/>
              </w:rPr>
            </w:pPr>
          </w:p>
          <w:p w14:paraId="4411A6FB" w14:textId="77777777" w:rsidR="00A97986" w:rsidRDefault="00A97986" w:rsidP="0086513C">
            <w:pPr>
              <w:widowControl/>
              <w:jc w:val="left"/>
              <w:rPr>
                <w:rFonts w:ascii="Calibri" w:eastAsia="Calibri" w:hAnsi="Calibri" w:cs="Calibri"/>
                <w:sz w:val="20"/>
                <w:szCs w:val="20"/>
                <w:lang w:val="pl-PL"/>
              </w:rPr>
            </w:pPr>
          </w:p>
          <w:p w14:paraId="743FB13D" w14:textId="77777777" w:rsidR="00BC4A2F" w:rsidRDefault="00BC4A2F" w:rsidP="0086513C">
            <w:pPr>
              <w:widowControl/>
              <w:jc w:val="left"/>
              <w:rPr>
                <w:rFonts w:ascii="Calibri" w:eastAsia="Calibri" w:hAnsi="Calibri" w:cs="Calibri"/>
                <w:sz w:val="20"/>
                <w:szCs w:val="20"/>
                <w:lang w:val="pl-PL"/>
              </w:rPr>
            </w:pPr>
          </w:p>
          <w:p w14:paraId="4A7F6AFE" w14:textId="77777777" w:rsidR="00BC4A2F" w:rsidRDefault="00BC4A2F" w:rsidP="0086513C">
            <w:pPr>
              <w:widowControl/>
              <w:jc w:val="left"/>
              <w:rPr>
                <w:rFonts w:ascii="Calibri" w:eastAsia="Calibri" w:hAnsi="Calibri" w:cs="Calibri"/>
                <w:sz w:val="20"/>
                <w:szCs w:val="20"/>
                <w:lang w:val="pl-PL"/>
              </w:rPr>
            </w:pPr>
          </w:p>
          <w:p w14:paraId="1538799A" w14:textId="77777777" w:rsidR="00BC4A2F" w:rsidRDefault="00BC4A2F" w:rsidP="0086513C">
            <w:pPr>
              <w:widowControl/>
              <w:jc w:val="left"/>
              <w:rPr>
                <w:rFonts w:ascii="Calibri" w:eastAsia="Calibri" w:hAnsi="Calibri" w:cs="Calibri"/>
                <w:sz w:val="20"/>
                <w:szCs w:val="20"/>
                <w:lang w:val="pl-PL"/>
              </w:rPr>
            </w:pPr>
          </w:p>
          <w:p w14:paraId="329DCEEE" w14:textId="77777777" w:rsidR="00BC4A2F" w:rsidRDefault="00BC4A2F" w:rsidP="0086513C">
            <w:pPr>
              <w:widowControl/>
              <w:jc w:val="left"/>
              <w:rPr>
                <w:rFonts w:ascii="Calibri" w:eastAsia="Calibri" w:hAnsi="Calibri" w:cs="Calibri"/>
                <w:sz w:val="20"/>
                <w:szCs w:val="20"/>
                <w:lang w:val="pl-PL"/>
              </w:rPr>
            </w:pPr>
          </w:p>
          <w:p w14:paraId="6B184CF6" w14:textId="77777777" w:rsidR="00BC4A2F" w:rsidRPr="00A97986" w:rsidRDefault="00BC4A2F" w:rsidP="0086513C">
            <w:pPr>
              <w:widowControl/>
              <w:jc w:val="left"/>
              <w:rPr>
                <w:rFonts w:ascii="Calibri" w:eastAsia="Calibri" w:hAnsi="Calibri" w:cs="Calibri"/>
                <w:sz w:val="20"/>
                <w:szCs w:val="20"/>
                <w:lang w:val="pl-PL"/>
              </w:rPr>
            </w:pPr>
          </w:p>
          <w:p w14:paraId="1E4D64AB" w14:textId="77777777" w:rsidR="0086513C" w:rsidRPr="00A97986" w:rsidRDefault="0086513C" w:rsidP="0086513C">
            <w:pPr>
              <w:widowControl/>
              <w:jc w:val="left"/>
              <w:rPr>
                <w:rFonts w:ascii="Calibri" w:eastAsia="Calibri" w:hAnsi="Calibri" w:cs="Calibri"/>
                <w:color w:val="0070C0"/>
                <w:sz w:val="20"/>
                <w:szCs w:val="20"/>
                <w:lang w:val="pl-PL"/>
              </w:rPr>
            </w:pPr>
          </w:p>
          <w:p w14:paraId="1A1BABCC" w14:textId="77777777" w:rsidR="0086513C" w:rsidRPr="00A97986" w:rsidRDefault="0086513C" w:rsidP="0086513C">
            <w:pPr>
              <w:widowControl/>
              <w:jc w:val="left"/>
              <w:rPr>
                <w:rFonts w:ascii="Calibri" w:eastAsia="Calibri" w:hAnsi="Calibri" w:cs="Calibri"/>
                <w:color w:val="0070C0"/>
                <w:sz w:val="20"/>
                <w:szCs w:val="20"/>
                <w:lang w:val="pl-PL"/>
              </w:rPr>
            </w:pPr>
            <w:r w:rsidRPr="00A97986">
              <w:rPr>
                <w:rFonts w:ascii="Segoe UI Symbol" w:eastAsia="Segoe UI Symbol" w:hAnsi="Segoe UI Symbol" w:cs="Segoe UI Symbol"/>
                <w:color w:val="0070C0"/>
                <w:sz w:val="20"/>
                <w:szCs w:val="20"/>
                <w:lang w:val="pl-PL"/>
              </w:rPr>
              <w:t>☐</w:t>
            </w:r>
            <w:r w:rsidRPr="00A97986">
              <w:rPr>
                <w:rFonts w:ascii="Calibri" w:eastAsia="Calibri Light" w:hAnsi="Calibri" w:cs="Calibri"/>
                <w:color w:val="0070C0"/>
                <w:sz w:val="20"/>
                <w:szCs w:val="20"/>
                <w:lang w:val="pl-PL"/>
              </w:rPr>
              <w:t xml:space="preserve"> W jednostce samorządu terytorialnego wyznaczono osobę/zespół odpowiedzialny za określanie powiązań </w:t>
            </w:r>
            <w:r w:rsidRPr="00A97986">
              <w:rPr>
                <w:rFonts w:ascii="Calibri" w:eastAsia="Calibri Light" w:hAnsi="Calibri" w:cs="Calibri"/>
                <w:color w:val="0070C0"/>
                <w:sz w:val="20"/>
                <w:szCs w:val="20"/>
                <w:lang w:val="pl-PL"/>
              </w:rPr>
              <w:lastRenderedPageBreak/>
              <w:t>funkcjonalnych między obszarami wiejskimi i miejskimi.</w:t>
            </w:r>
          </w:p>
          <w:p w14:paraId="329A6303" w14:textId="77777777" w:rsidR="0086513C" w:rsidRPr="00A97986"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601914871"/>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Powiązania między obszarami wiejskimi i miejskimi są określane na podstawie danych lub informacji udostępnianych przez administrację regionalną lub rządową (jeśli są one dostępne).</w:t>
            </w:r>
          </w:p>
          <w:p w14:paraId="67D542E1" w14:textId="77777777" w:rsidR="0086513C" w:rsidRPr="00A97986"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511529502"/>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Jednostka samorządu terytorialnego wprowadziła odpowiednie polityki publiczne pozwalające na skorzystanie z istniejących powiązań funkcjonalnych. </w:t>
            </w:r>
          </w:p>
          <w:p w14:paraId="7B7394F1" w14:textId="77777777" w:rsidR="0086513C" w:rsidRPr="00A97986" w:rsidRDefault="0086513C" w:rsidP="0086513C">
            <w:pPr>
              <w:widowControl/>
              <w:jc w:val="left"/>
              <w:rPr>
                <w:rFonts w:ascii="Calibri" w:eastAsia="Calibri" w:hAnsi="Calibri" w:cs="Calibri"/>
                <w:sz w:val="20"/>
                <w:szCs w:val="20"/>
                <w:lang w:val="pl-PL"/>
              </w:rPr>
            </w:pPr>
          </w:p>
        </w:tc>
        <w:tc>
          <w:tcPr>
            <w:tcW w:w="1086" w:type="pct"/>
            <w:tcBorders>
              <w:bottom w:val="single" w:sz="4" w:space="0" w:color="auto"/>
            </w:tcBorders>
            <w:shd w:val="clear" w:color="auto" w:fill="A8D08D"/>
          </w:tcPr>
          <w:p w14:paraId="1C25CE46" w14:textId="77777777" w:rsidR="0086513C" w:rsidRPr="00A97986" w:rsidRDefault="0086513C" w:rsidP="0086513C">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lastRenderedPageBreak/>
              <w:t>Jednostka samorządu terytorialnego jasno określiła oraz posiada wiarygodne i regularnie aktualizowane informacje o powiązaniach między obszarami wiejskimi i miejskimi położonymi na jej terenie i/oraz sąsiednimi gminami, co umożliwia określanie:</w:t>
            </w:r>
          </w:p>
          <w:p w14:paraId="71671C7B" w14:textId="77777777" w:rsidR="0086513C" w:rsidRPr="00A97986" w:rsidRDefault="0086513C" w:rsidP="0086513C">
            <w:pPr>
              <w:pStyle w:val="Akapitzlist"/>
              <w:widowControl/>
              <w:numPr>
                <w:ilvl w:val="0"/>
                <w:numId w:val="24"/>
              </w:numPr>
              <w:jc w:val="left"/>
              <w:rPr>
                <w:rFonts w:ascii="Calibri" w:eastAsia="Calibri" w:hAnsi="Calibri" w:cs="Calibri"/>
                <w:sz w:val="20"/>
                <w:szCs w:val="20"/>
                <w:lang w:val="pl-PL"/>
              </w:rPr>
            </w:pPr>
            <w:r w:rsidRPr="00A97986">
              <w:rPr>
                <w:rFonts w:ascii="Calibri" w:eastAsia="Calibri Light" w:hAnsi="Calibri" w:cs="Calibri"/>
                <w:sz w:val="20"/>
                <w:szCs w:val="20"/>
                <w:lang w:val="pl-PL"/>
              </w:rPr>
              <w:t>funkcjonalnych powiązań przestrzennych (m.in. przepływ ludzi, towarów, pieniędzy, informacji i odpadów), oraz</w:t>
            </w:r>
          </w:p>
          <w:p w14:paraId="1BBC9EB6" w14:textId="77777777" w:rsidR="0086513C" w:rsidRPr="00A97986" w:rsidRDefault="0086513C" w:rsidP="0086513C">
            <w:pPr>
              <w:pStyle w:val="Akapitzlist"/>
              <w:widowControl/>
              <w:numPr>
                <w:ilvl w:val="0"/>
                <w:numId w:val="24"/>
              </w:numPr>
              <w:jc w:val="left"/>
              <w:rPr>
                <w:rFonts w:ascii="Calibri" w:eastAsia="Calibri" w:hAnsi="Calibri" w:cs="Calibri"/>
                <w:sz w:val="20"/>
                <w:szCs w:val="20"/>
                <w:lang w:val="pl-PL"/>
              </w:rPr>
            </w:pPr>
            <w:r w:rsidRPr="00A97986">
              <w:rPr>
                <w:rFonts w:ascii="Calibri" w:eastAsia="Calibri Light" w:hAnsi="Calibri" w:cs="Calibri"/>
                <w:sz w:val="20"/>
                <w:szCs w:val="20"/>
                <w:lang w:val="pl-PL"/>
              </w:rPr>
              <w:t>funkcjonalnych powiązań między sektorami gospodarki (np. między rolnictwem i produkcją oraz publicznym i prywatnym sektorem usług).</w:t>
            </w:r>
          </w:p>
          <w:p w14:paraId="2E2161B1" w14:textId="77777777" w:rsidR="0086513C" w:rsidRPr="00A97986" w:rsidRDefault="0086513C" w:rsidP="0086513C">
            <w:pPr>
              <w:widowControl/>
              <w:jc w:val="left"/>
              <w:rPr>
                <w:rFonts w:ascii="Calibri" w:eastAsia="Calibri" w:hAnsi="Calibri" w:cs="Calibri"/>
                <w:sz w:val="20"/>
                <w:szCs w:val="20"/>
                <w:lang w:val="pl-PL"/>
              </w:rPr>
            </w:pPr>
          </w:p>
          <w:p w14:paraId="51AD9845" w14:textId="77777777" w:rsidR="0086513C" w:rsidRPr="00A97986" w:rsidRDefault="0086513C" w:rsidP="0086513C">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t xml:space="preserve">Jednostka samorządu terytorialnego podjęła konkretne działania, aby zapewnić, że istniejące powiązania są obustronnie korzystne </w:t>
            </w:r>
            <w:r w:rsidRPr="00A97986">
              <w:rPr>
                <w:rFonts w:ascii="Calibri" w:eastAsia="Calibri Light" w:hAnsi="Calibri" w:cs="Calibri"/>
                <w:i/>
                <w:iCs/>
                <w:sz w:val="20"/>
                <w:szCs w:val="20"/>
                <w:lang w:val="pl-PL"/>
              </w:rPr>
              <w:t>(patrz wymiar  22)</w:t>
            </w:r>
            <w:r w:rsidRPr="00A97986">
              <w:rPr>
                <w:rFonts w:ascii="Calibri" w:eastAsia="Calibri Light" w:hAnsi="Calibri" w:cs="Calibri"/>
                <w:sz w:val="20"/>
                <w:szCs w:val="20"/>
                <w:lang w:val="pl-PL"/>
              </w:rPr>
              <w:t xml:space="preserve"> </w:t>
            </w:r>
          </w:p>
          <w:p w14:paraId="0BB76829" w14:textId="77777777" w:rsidR="0086513C" w:rsidRPr="00A97986" w:rsidRDefault="0086513C" w:rsidP="0086513C">
            <w:pPr>
              <w:widowControl/>
              <w:jc w:val="left"/>
              <w:rPr>
                <w:rFonts w:ascii="Calibri" w:eastAsia="Calibri" w:hAnsi="Calibri" w:cs="Calibri"/>
                <w:sz w:val="20"/>
                <w:szCs w:val="20"/>
                <w:lang w:val="pl-PL"/>
              </w:rPr>
            </w:pPr>
          </w:p>
          <w:p w14:paraId="16239F40" w14:textId="77777777" w:rsidR="0086513C" w:rsidRPr="00A97986"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561454977"/>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W jednostce samorządu terytorialnego wyznaczono </w:t>
            </w:r>
            <w:r w:rsidR="0086513C" w:rsidRPr="00A97986">
              <w:rPr>
                <w:rFonts w:ascii="Calibri" w:eastAsia="Calibri Light" w:hAnsi="Calibri" w:cs="Calibri"/>
                <w:color w:val="0070C0"/>
                <w:sz w:val="20"/>
                <w:szCs w:val="20"/>
                <w:lang w:val="pl-PL"/>
              </w:rPr>
              <w:lastRenderedPageBreak/>
              <w:t>osobę/zespół odpowiedzialny za określanie powiązań między obszarami wiejskimi i miejskimi.</w:t>
            </w:r>
          </w:p>
          <w:p w14:paraId="6FA1101F" w14:textId="77777777" w:rsidR="0086513C" w:rsidRPr="00A97986" w:rsidRDefault="0086513C" w:rsidP="0086513C">
            <w:pPr>
              <w:widowControl/>
              <w:jc w:val="left"/>
              <w:rPr>
                <w:rFonts w:ascii="Calibri" w:eastAsia="Calibri" w:hAnsi="Calibri" w:cs="Calibri"/>
                <w:color w:val="0070C0"/>
                <w:sz w:val="20"/>
                <w:szCs w:val="20"/>
                <w:lang w:val="pl-PL"/>
              </w:rPr>
            </w:pPr>
            <w:r w:rsidRPr="00A97986">
              <w:rPr>
                <w:rFonts w:ascii="Segoe UI Symbol" w:eastAsia="Calibri Light" w:hAnsi="Segoe UI Symbol" w:cs="Segoe UI Symbol"/>
                <w:color w:val="0070C0"/>
                <w:sz w:val="20"/>
                <w:szCs w:val="20"/>
                <w:lang w:val="pl-PL"/>
              </w:rPr>
              <w:t>☐</w:t>
            </w:r>
            <w:r w:rsidRPr="00A97986">
              <w:rPr>
                <w:rFonts w:ascii="Calibri" w:eastAsia="Calibri Light" w:hAnsi="Calibri" w:cs="Calibri"/>
                <w:color w:val="0070C0"/>
                <w:sz w:val="20"/>
                <w:szCs w:val="20"/>
                <w:lang w:val="pl-PL"/>
              </w:rPr>
              <w:t> Powiązania funkcjonalne są określane na podstawie:</w:t>
            </w:r>
          </w:p>
          <w:p w14:paraId="10F4661B" w14:textId="77777777" w:rsidR="0086513C" w:rsidRPr="00A97986" w:rsidRDefault="0086513C" w:rsidP="0086513C">
            <w:pPr>
              <w:widowControl/>
              <w:ind w:left="747"/>
              <w:jc w:val="left"/>
              <w:rPr>
                <w:rFonts w:ascii="Calibri" w:eastAsia="Calibri" w:hAnsi="Calibri" w:cs="Calibri"/>
                <w:color w:val="0070C0"/>
                <w:sz w:val="20"/>
                <w:szCs w:val="20"/>
                <w:lang w:val="pl-PL"/>
              </w:rPr>
            </w:pPr>
            <w:r w:rsidRPr="00A97986">
              <w:rPr>
                <w:rFonts w:ascii="Segoe UI Symbol" w:eastAsia="Segoe UI Symbol" w:hAnsi="Segoe UI Symbol" w:cs="Segoe UI Symbol"/>
                <w:color w:val="0070C0"/>
                <w:sz w:val="20"/>
                <w:szCs w:val="20"/>
                <w:lang w:val="pl-PL"/>
              </w:rPr>
              <w:t>☐</w:t>
            </w:r>
            <w:r w:rsidRPr="00A97986">
              <w:rPr>
                <w:rFonts w:ascii="Calibri" w:eastAsia="Calibri Light" w:hAnsi="Calibri" w:cs="Calibri"/>
                <w:color w:val="0070C0"/>
                <w:sz w:val="20"/>
                <w:szCs w:val="20"/>
                <w:lang w:val="pl-PL"/>
              </w:rPr>
              <w:t> danych lub informacji udostępnianych/opracowywanych przez administrację wyższego szczebla,</w:t>
            </w:r>
          </w:p>
          <w:p w14:paraId="0AFDE291" w14:textId="77777777" w:rsidR="0086513C" w:rsidRPr="00A97986" w:rsidRDefault="0086513C" w:rsidP="0086513C">
            <w:pPr>
              <w:widowControl/>
              <w:ind w:left="747"/>
              <w:jc w:val="left"/>
              <w:rPr>
                <w:rFonts w:ascii="Calibri" w:eastAsia="Calibri" w:hAnsi="Calibri" w:cs="Calibri"/>
                <w:color w:val="0070C0"/>
                <w:sz w:val="20"/>
                <w:szCs w:val="20"/>
                <w:lang w:val="pl-PL"/>
              </w:rPr>
            </w:pPr>
            <w:r w:rsidRPr="00A97986">
              <w:rPr>
                <w:rFonts w:ascii="Segoe UI Symbol" w:eastAsia="Segoe UI Symbol" w:hAnsi="Segoe UI Symbol" w:cs="Segoe UI Symbol"/>
                <w:color w:val="0070C0"/>
                <w:sz w:val="20"/>
                <w:szCs w:val="20"/>
                <w:lang w:val="pl-PL"/>
              </w:rPr>
              <w:t>☐</w:t>
            </w:r>
            <w:r w:rsidRPr="00A97986">
              <w:rPr>
                <w:rFonts w:ascii="Calibri" w:eastAsia="Calibri Light" w:hAnsi="Calibri" w:cs="Calibri"/>
                <w:color w:val="0070C0"/>
                <w:sz w:val="20"/>
                <w:szCs w:val="20"/>
                <w:lang w:val="pl-PL"/>
              </w:rPr>
              <w:t> danych i/lub analiz opracowywanych wewnętrznie.</w:t>
            </w:r>
          </w:p>
          <w:p w14:paraId="48E99676" w14:textId="77777777" w:rsidR="0086513C" w:rsidRPr="00A97986" w:rsidRDefault="0086513C" w:rsidP="0086513C">
            <w:pPr>
              <w:widowControl/>
              <w:jc w:val="left"/>
              <w:rPr>
                <w:rFonts w:ascii="Calibri" w:eastAsia="Calibri" w:hAnsi="Calibri" w:cs="Calibri"/>
                <w:color w:val="0070C0"/>
                <w:sz w:val="20"/>
                <w:szCs w:val="20"/>
                <w:lang w:val="pl-PL"/>
              </w:rPr>
            </w:pPr>
            <w:r w:rsidRPr="00A97986">
              <w:rPr>
                <w:rFonts w:ascii="Segoe UI Symbol" w:eastAsia="Segoe UI Symbol" w:hAnsi="Segoe UI Symbol" w:cs="Segoe UI Symbol"/>
                <w:color w:val="0070C0"/>
                <w:sz w:val="20"/>
                <w:szCs w:val="20"/>
                <w:lang w:val="pl-PL"/>
              </w:rPr>
              <w:t>☐</w:t>
            </w:r>
            <w:r w:rsidRPr="00A97986">
              <w:rPr>
                <w:rFonts w:ascii="Calibri" w:eastAsia="Calibri Light" w:hAnsi="Calibri" w:cs="Calibri"/>
                <w:color w:val="0070C0"/>
                <w:sz w:val="20"/>
                <w:szCs w:val="20"/>
                <w:lang w:val="pl-PL"/>
              </w:rPr>
              <w:t> Jednostka samorządu terytorialnego wprowadziła odpowiednie polityki publiczne, aby wykorzystywać istniejące powiązania z korzyścią dla wszystkich zainteresowanych stron.</w:t>
            </w:r>
          </w:p>
          <w:p w14:paraId="443E1923" w14:textId="77777777" w:rsidR="0086513C" w:rsidRPr="00A97986" w:rsidRDefault="0086513C" w:rsidP="0086513C">
            <w:pPr>
              <w:widowControl/>
              <w:jc w:val="left"/>
              <w:rPr>
                <w:rFonts w:ascii="Calibri" w:eastAsia="Calibri" w:hAnsi="Calibri" w:cs="Calibri"/>
                <w:sz w:val="20"/>
                <w:szCs w:val="20"/>
                <w:lang w:val="pl-PL"/>
              </w:rPr>
            </w:pPr>
          </w:p>
        </w:tc>
      </w:tr>
      <w:tr w:rsidR="0086513C" w:rsidRPr="007B303B" w14:paraId="4C3F29CB" w14:textId="77777777" w:rsidTr="00E01EC5">
        <w:tc>
          <w:tcPr>
            <w:tcW w:w="661" w:type="pct"/>
          </w:tcPr>
          <w:p w14:paraId="37303317" w14:textId="77777777" w:rsidR="0086513C" w:rsidRPr="00A97986" w:rsidRDefault="0086513C" w:rsidP="0086513C">
            <w:pPr>
              <w:widowControl/>
              <w:jc w:val="left"/>
              <w:rPr>
                <w:rFonts w:ascii="Calibri" w:eastAsia="Calibri" w:hAnsi="Calibri" w:cs="Calibri"/>
                <w:sz w:val="20"/>
                <w:szCs w:val="20"/>
                <w:lang w:val="pl-PL"/>
              </w:rPr>
            </w:pPr>
          </w:p>
        </w:tc>
        <w:tc>
          <w:tcPr>
            <w:tcW w:w="676" w:type="pct"/>
            <w:shd w:val="clear" w:color="auto" w:fill="auto"/>
          </w:tcPr>
          <w:p w14:paraId="4F24D704" w14:textId="77777777" w:rsidR="0086513C" w:rsidRPr="00A97986" w:rsidRDefault="0086513C" w:rsidP="0086513C">
            <w:pPr>
              <w:pStyle w:val="Nagwek4"/>
              <w:outlineLvl w:val="3"/>
              <w:rPr>
                <w:rFonts w:ascii="Calibri" w:hAnsi="Calibri" w:cs="Calibri"/>
                <w:lang w:val="pl-PL"/>
              </w:rPr>
            </w:pPr>
            <w:r w:rsidRPr="00A97986">
              <w:rPr>
                <w:rFonts w:ascii="Calibri" w:eastAsia="Calibri Light" w:hAnsi="Calibri" w:cs="Calibri"/>
                <w:szCs w:val="20"/>
                <w:lang w:val="pl-PL"/>
              </w:rPr>
              <w:t xml:space="preserve">Spójność z globalnym programem przeciwdziałania zmianom klimatu </w:t>
            </w:r>
          </w:p>
        </w:tc>
        <w:tc>
          <w:tcPr>
            <w:tcW w:w="1236" w:type="pct"/>
            <w:shd w:val="clear" w:color="auto" w:fill="E2EFD9"/>
          </w:tcPr>
          <w:p w14:paraId="5359903D" w14:textId="77777777" w:rsidR="0086513C" w:rsidRDefault="0086513C" w:rsidP="00A97986">
            <w:pPr>
              <w:widowControl/>
              <w:jc w:val="left"/>
              <w:rPr>
                <w:rFonts w:ascii="Calibri" w:eastAsia="Calibri Light" w:hAnsi="Calibri" w:cs="Calibri"/>
                <w:sz w:val="20"/>
                <w:szCs w:val="20"/>
                <w:lang w:val="pl-PL"/>
              </w:rPr>
            </w:pPr>
            <w:r w:rsidRPr="00A97986">
              <w:rPr>
                <w:rFonts w:ascii="Calibri" w:eastAsia="Calibri Light" w:hAnsi="Calibri" w:cs="Calibri"/>
                <w:sz w:val="20"/>
                <w:szCs w:val="20"/>
                <w:lang w:val="pl-PL"/>
              </w:rPr>
              <w:t xml:space="preserve">JST ma świadomość istnienia globalnego programu </w:t>
            </w:r>
            <w:r w:rsidRPr="00A97986">
              <w:rPr>
                <w:rFonts w:ascii="Calibri" w:eastAsia="Calibri Light" w:hAnsi="Calibri" w:cs="Calibri"/>
                <w:color w:val="000000" w:themeColor="text1"/>
                <w:sz w:val="19"/>
                <w:szCs w:val="19"/>
                <w:lang w:val="pl-PL"/>
              </w:rPr>
              <w:t xml:space="preserve">przeciwdziałania zmianom klimatu </w:t>
            </w:r>
            <w:r w:rsidRPr="00A97986">
              <w:rPr>
                <w:rFonts w:ascii="Calibri" w:eastAsia="Calibri Light" w:hAnsi="Calibri" w:cs="Calibri"/>
                <w:sz w:val="20"/>
                <w:szCs w:val="20"/>
                <w:lang w:val="pl-PL"/>
              </w:rPr>
              <w:t>i konieczności dostosowywania lokalnych inicjatyw do wymagań łagodzenia lub adaptacji do zmian klimatu. Jednak takie lokalne plany/polityki publiczne nie są jeszcze realizowane.</w:t>
            </w:r>
          </w:p>
          <w:p w14:paraId="2DFF618F" w14:textId="77777777" w:rsidR="00A97986" w:rsidRDefault="00A97986" w:rsidP="00A97986">
            <w:pPr>
              <w:widowControl/>
              <w:jc w:val="left"/>
              <w:rPr>
                <w:rFonts w:ascii="Calibri" w:eastAsia="Calibri" w:hAnsi="Calibri" w:cs="Calibri"/>
                <w:sz w:val="20"/>
                <w:szCs w:val="20"/>
                <w:lang w:val="pl-PL"/>
              </w:rPr>
            </w:pPr>
          </w:p>
          <w:p w14:paraId="394E65EB" w14:textId="77777777" w:rsidR="00A97986" w:rsidRDefault="00A97986" w:rsidP="00A97986">
            <w:pPr>
              <w:widowControl/>
              <w:jc w:val="left"/>
              <w:rPr>
                <w:rFonts w:ascii="Calibri" w:eastAsia="Calibri" w:hAnsi="Calibri" w:cs="Calibri"/>
                <w:sz w:val="20"/>
                <w:szCs w:val="20"/>
                <w:lang w:val="pl-PL"/>
              </w:rPr>
            </w:pPr>
          </w:p>
          <w:p w14:paraId="0FA8C057" w14:textId="77777777" w:rsidR="00A97986" w:rsidRPr="00A97986" w:rsidRDefault="00A97986" w:rsidP="00A97986">
            <w:pPr>
              <w:widowControl/>
              <w:jc w:val="left"/>
              <w:rPr>
                <w:rFonts w:ascii="Calibri" w:eastAsia="Calibri" w:hAnsi="Calibri" w:cs="Calibri"/>
                <w:sz w:val="20"/>
                <w:szCs w:val="20"/>
                <w:lang w:val="pl-PL"/>
              </w:rPr>
            </w:pPr>
          </w:p>
          <w:p w14:paraId="57E78685" w14:textId="77777777" w:rsidR="0086513C" w:rsidRPr="00A97986" w:rsidRDefault="0086513C" w:rsidP="00A97986">
            <w:pPr>
              <w:widowControl/>
              <w:jc w:val="left"/>
              <w:rPr>
                <w:rFonts w:ascii="Calibri" w:eastAsia="Calibri" w:hAnsi="Calibri" w:cs="Calibri"/>
                <w:sz w:val="20"/>
                <w:szCs w:val="20"/>
                <w:lang w:val="pl-PL"/>
              </w:rPr>
            </w:pPr>
          </w:p>
          <w:p w14:paraId="68209001" w14:textId="77777777" w:rsidR="0086513C" w:rsidRPr="00A97986" w:rsidRDefault="007B303B" w:rsidP="00A97986">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429554198"/>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w:hAnsi="Calibri" w:cs="Calibri"/>
                <w:color w:val="0070C0"/>
                <w:sz w:val="20"/>
                <w:szCs w:val="20"/>
                <w:shd w:val="clear" w:color="auto" w:fill="E6E6E6"/>
                <w:lang w:val="pl-PL"/>
              </w:rPr>
              <w:t xml:space="preserve"> </w:t>
            </w:r>
            <w:r w:rsidR="0086513C" w:rsidRPr="00A97986">
              <w:rPr>
                <w:rFonts w:ascii="Calibri" w:eastAsia="Calibri Light" w:hAnsi="Calibri" w:cs="Calibri"/>
                <w:color w:val="0070C0"/>
                <w:sz w:val="20"/>
                <w:szCs w:val="20"/>
                <w:lang w:val="pl-PL"/>
              </w:rPr>
              <w:t>JST ma świadomość istnienia globalnego programu i przeprowadziła diagnozę głównych wyzwań odnoszących się do lokalnej społeczności.</w:t>
            </w:r>
          </w:p>
          <w:p w14:paraId="44416196" w14:textId="77777777" w:rsidR="0086513C" w:rsidRPr="00A97986" w:rsidRDefault="007B303B" w:rsidP="00A97986">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410541906"/>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Jednostka samorządu terytorialnego nie wdrożyła inicjatyw ani działań mających na celu dostosowanie się do zmian klimatu. </w:t>
            </w:r>
          </w:p>
          <w:p w14:paraId="1B498E90" w14:textId="77777777" w:rsidR="0086513C" w:rsidRPr="00A97986" w:rsidRDefault="007B303B" w:rsidP="00A97986">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610857680"/>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Jednostka samorządu terytorialnego nie planuje żadnych projektów, aby łagodzić skutki zmian klimatu i dostosowywać się do nich. </w:t>
            </w:r>
          </w:p>
        </w:tc>
        <w:tc>
          <w:tcPr>
            <w:tcW w:w="1341" w:type="pct"/>
            <w:shd w:val="clear" w:color="auto" w:fill="C5E0B3"/>
          </w:tcPr>
          <w:p w14:paraId="6FEEE055" w14:textId="77777777" w:rsidR="0086513C" w:rsidRPr="00A97986" w:rsidRDefault="0086513C" w:rsidP="00A97986">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lastRenderedPageBreak/>
              <w:t>JST ma rosnącą świadomość istnienia globalnego programu mającego na celu łagodzenie skutków i adaptację do zmian klimatu. JST opracowała politykę adaptacji i łagodzenia skutków zmian klimatu, ale nie wdrożono żadnych konkretnych działań lokalnych.</w:t>
            </w:r>
          </w:p>
          <w:p w14:paraId="3A211BA9" w14:textId="77777777" w:rsidR="0086513C" w:rsidRDefault="0086513C" w:rsidP="00A97986">
            <w:pPr>
              <w:widowControl/>
              <w:jc w:val="left"/>
              <w:rPr>
                <w:rFonts w:ascii="Calibri" w:eastAsia="Calibri" w:hAnsi="Calibri" w:cs="Calibri"/>
                <w:color w:val="2B579A"/>
                <w:sz w:val="20"/>
                <w:szCs w:val="20"/>
                <w:shd w:val="clear" w:color="auto" w:fill="E6E6E6"/>
                <w:lang w:val="pl-PL"/>
              </w:rPr>
            </w:pPr>
          </w:p>
          <w:p w14:paraId="232EE2C3" w14:textId="77777777" w:rsidR="00A97986" w:rsidRDefault="00A97986" w:rsidP="00A97986">
            <w:pPr>
              <w:widowControl/>
              <w:jc w:val="left"/>
              <w:rPr>
                <w:rFonts w:ascii="Calibri" w:eastAsia="Calibri" w:hAnsi="Calibri" w:cs="Calibri"/>
                <w:color w:val="2B579A"/>
                <w:sz w:val="20"/>
                <w:szCs w:val="20"/>
                <w:shd w:val="clear" w:color="auto" w:fill="E6E6E6"/>
                <w:lang w:val="pl-PL"/>
              </w:rPr>
            </w:pPr>
          </w:p>
          <w:p w14:paraId="58BE0770" w14:textId="77777777" w:rsidR="00A97986" w:rsidRDefault="00A97986" w:rsidP="00A97986">
            <w:pPr>
              <w:widowControl/>
              <w:jc w:val="left"/>
              <w:rPr>
                <w:rFonts w:ascii="Calibri" w:eastAsia="Calibri" w:hAnsi="Calibri" w:cs="Calibri"/>
                <w:color w:val="2B579A"/>
                <w:sz w:val="20"/>
                <w:szCs w:val="20"/>
                <w:shd w:val="clear" w:color="auto" w:fill="E6E6E6"/>
                <w:lang w:val="pl-PL"/>
              </w:rPr>
            </w:pPr>
          </w:p>
          <w:p w14:paraId="0D304129" w14:textId="77777777" w:rsidR="00A97986" w:rsidRDefault="00A97986" w:rsidP="00A97986">
            <w:pPr>
              <w:widowControl/>
              <w:jc w:val="left"/>
              <w:rPr>
                <w:rFonts w:ascii="Calibri" w:eastAsia="Calibri" w:hAnsi="Calibri" w:cs="Calibri"/>
                <w:color w:val="2B579A"/>
                <w:sz w:val="20"/>
                <w:szCs w:val="20"/>
                <w:shd w:val="clear" w:color="auto" w:fill="E6E6E6"/>
                <w:lang w:val="pl-PL"/>
              </w:rPr>
            </w:pPr>
          </w:p>
          <w:p w14:paraId="0F4083D6" w14:textId="77777777" w:rsidR="00A97986" w:rsidRDefault="00A97986" w:rsidP="00A97986">
            <w:pPr>
              <w:widowControl/>
              <w:jc w:val="left"/>
              <w:rPr>
                <w:rFonts w:ascii="Calibri" w:eastAsia="Calibri" w:hAnsi="Calibri" w:cs="Calibri"/>
                <w:color w:val="2B579A"/>
                <w:sz w:val="20"/>
                <w:szCs w:val="20"/>
                <w:shd w:val="clear" w:color="auto" w:fill="E6E6E6"/>
                <w:lang w:val="pl-PL"/>
              </w:rPr>
            </w:pPr>
          </w:p>
          <w:p w14:paraId="390E5639" w14:textId="77777777" w:rsidR="0086513C" w:rsidRPr="00A97986" w:rsidRDefault="007B303B" w:rsidP="00A97986">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442314000"/>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Jednostka samorządu terytorialnego opracowywała lokalną politykę określającą plan działań lub inicjatyw mających na celu łagodzenie skutków zmian klimatu i adaptację do nich.</w:t>
            </w:r>
          </w:p>
          <w:p w14:paraId="760EAC5C" w14:textId="77777777" w:rsidR="0086513C" w:rsidRPr="00A97986" w:rsidRDefault="007B303B" w:rsidP="00A97986">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1129136874"/>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Planowane działania są spójne z krajowymi lub regionalnymi priorytetami w tym zakresie. </w:t>
            </w:r>
          </w:p>
        </w:tc>
        <w:tc>
          <w:tcPr>
            <w:tcW w:w="1086" w:type="pct"/>
            <w:shd w:val="clear" w:color="auto" w:fill="A8D08D"/>
          </w:tcPr>
          <w:p w14:paraId="2BF73597" w14:textId="77777777" w:rsidR="0086513C" w:rsidRPr="00A97986" w:rsidRDefault="0086513C" w:rsidP="00A97986">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lastRenderedPageBreak/>
              <w:t xml:space="preserve">Jednostka samorządu terytorialnego ma dużą świadomość globalnego programu działań na rzecz łagodzenia i dostosowywania się do zmian klimatu i podjęła na lokalnym szczeblu szereg konkretnych działań, aby łagodzić zmiany klimatu i dostosowywać się do nich. </w:t>
            </w:r>
          </w:p>
          <w:p w14:paraId="45CFB88C" w14:textId="77777777" w:rsidR="0086513C" w:rsidRPr="00A97986" w:rsidRDefault="0086513C" w:rsidP="00A97986">
            <w:pPr>
              <w:widowControl/>
              <w:jc w:val="left"/>
              <w:rPr>
                <w:rFonts w:ascii="Calibri" w:eastAsia="Calibri" w:hAnsi="Calibri" w:cs="Calibri"/>
                <w:sz w:val="20"/>
                <w:szCs w:val="20"/>
                <w:lang w:val="pl-PL"/>
              </w:rPr>
            </w:pPr>
          </w:p>
          <w:p w14:paraId="4CE7B2C4" w14:textId="77777777" w:rsidR="0086513C" w:rsidRPr="00A97986" w:rsidRDefault="0086513C" w:rsidP="00A97986">
            <w:pPr>
              <w:widowControl/>
              <w:jc w:val="left"/>
              <w:rPr>
                <w:rFonts w:ascii="Calibri" w:eastAsia="Calibri" w:hAnsi="Calibri" w:cs="Calibri"/>
                <w:sz w:val="20"/>
                <w:szCs w:val="20"/>
                <w:lang w:val="pl-PL"/>
              </w:rPr>
            </w:pPr>
          </w:p>
          <w:p w14:paraId="6FC1F639" w14:textId="77777777" w:rsidR="0086513C" w:rsidRPr="00A97986" w:rsidRDefault="007B303B" w:rsidP="00A97986">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2028092011"/>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Strategia rozwoju lokalnego obejmuje konkretne działania i inicjatywy, których celem jest łagodzenie skutków zmian klimatu i dostosowanie się do nich.</w:t>
            </w:r>
          </w:p>
          <w:p w14:paraId="7F0FCD8F" w14:textId="77777777" w:rsidR="0086513C" w:rsidRPr="00A97986" w:rsidRDefault="007B303B" w:rsidP="00A97986">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334838786"/>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JST realizuje konkretne działania i inicjatywy mające na celu łagodzenie skutków i adaptację do zmian klimatu (np. inwestycje infrastrukturalne), a także zwiększanie świadomości mieszkańców.</w:t>
            </w:r>
          </w:p>
          <w:p w14:paraId="1C4DD3AC" w14:textId="77777777" w:rsidR="0086513C" w:rsidRPr="00A97986" w:rsidRDefault="007B303B" w:rsidP="00A97986">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024899534"/>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Działania i inicjatywy te są spójne z regionalnymi lub krajowymi priorytetami w tym zakresie</w:t>
            </w:r>
            <w:r w:rsidR="00114E93">
              <w:rPr>
                <w:rFonts w:ascii="Calibri" w:eastAsia="Calibri Light" w:hAnsi="Calibri" w:cs="Calibri"/>
                <w:color w:val="0070C0"/>
                <w:sz w:val="20"/>
                <w:szCs w:val="20"/>
                <w:lang w:val="pl-PL"/>
              </w:rPr>
              <w:t>.</w:t>
            </w:r>
          </w:p>
          <w:p w14:paraId="70BE3689" w14:textId="77777777" w:rsidR="0086513C" w:rsidRPr="00A97986" w:rsidRDefault="0086513C" w:rsidP="00A97986">
            <w:pPr>
              <w:widowControl/>
              <w:jc w:val="left"/>
              <w:rPr>
                <w:rFonts w:ascii="Calibri" w:eastAsia="Calibri" w:hAnsi="Calibri" w:cs="Calibri"/>
                <w:sz w:val="20"/>
                <w:szCs w:val="20"/>
                <w:lang w:val="pl-PL"/>
              </w:rPr>
            </w:pPr>
          </w:p>
        </w:tc>
      </w:tr>
      <w:tr w:rsidR="0086513C" w:rsidRPr="007B303B" w14:paraId="77024D9A" w14:textId="77777777" w:rsidTr="00E01EC5">
        <w:tc>
          <w:tcPr>
            <w:tcW w:w="661" w:type="pct"/>
            <w:shd w:val="clear" w:color="auto" w:fill="auto"/>
          </w:tcPr>
          <w:p w14:paraId="2E332CAF" w14:textId="77777777" w:rsidR="0086513C" w:rsidRPr="007B53D6" w:rsidRDefault="0086513C" w:rsidP="0086513C">
            <w:pPr>
              <w:widowControl/>
              <w:jc w:val="left"/>
              <w:rPr>
                <w:rFonts w:ascii="Calibri Light" w:eastAsia="Calibri" w:hAnsi="Calibri Light" w:cs="Calibri Light"/>
                <w:sz w:val="20"/>
                <w:szCs w:val="20"/>
                <w:lang w:val="pl-PL"/>
              </w:rPr>
            </w:pPr>
          </w:p>
        </w:tc>
        <w:tc>
          <w:tcPr>
            <w:tcW w:w="676" w:type="pct"/>
            <w:shd w:val="clear" w:color="auto" w:fill="auto"/>
          </w:tcPr>
          <w:p w14:paraId="7C460A8A" w14:textId="77777777" w:rsidR="0086513C" w:rsidRPr="00BC4A2F" w:rsidRDefault="0086513C" w:rsidP="00A97986">
            <w:pPr>
              <w:pStyle w:val="Nagwek4"/>
              <w:ind w:left="258" w:hanging="284"/>
              <w:outlineLvl w:val="3"/>
              <w:rPr>
                <w:rFonts w:ascii="Calibri" w:hAnsi="Calibri" w:cs="Calibri"/>
                <w:color w:val="FF0000"/>
                <w:lang w:val="pl-PL"/>
              </w:rPr>
            </w:pPr>
            <w:r w:rsidRPr="00BC4A2F">
              <w:rPr>
                <w:rFonts w:ascii="Calibri" w:eastAsia="Calibri Light" w:hAnsi="Calibri" w:cs="Calibri"/>
                <w:szCs w:val="20"/>
                <w:lang w:val="pl-PL"/>
              </w:rPr>
              <w:t>Strategiczna wizja* rozwoju a dostosowanie się do zmian demograficznych</w:t>
            </w:r>
          </w:p>
        </w:tc>
        <w:tc>
          <w:tcPr>
            <w:tcW w:w="1236" w:type="pct"/>
            <w:shd w:val="clear" w:color="auto" w:fill="E2EFD9"/>
          </w:tcPr>
          <w:p w14:paraId="260F4F96" w14:textId="77777777" w:rsidR="0086513C" w:rsidRPr="00BC4A2F" w:rsidRDefault="0086513C" w:rsidP="0086513C">
            <w:pPr>
              <w:widowControl/>
              <w:jc w:val="left"/>
              <w:rPr>
                <w:rFonts w:ascii="Calibri" w:eastAsia="Calibri" w:hAnsi="Calibri" w:cs="Calibri"/>
                <w:sz w:val="20"/>
                <w:szCs w:val="20"/>
                <w:lang w:val="pl-PL"/>
              </w:rPr>
            </w:pPr>
            <w:r w:rsidRPr="00BC4A2F">
              <w:rPr>
                <w:rFonts w:ascii="Calibri" w:eastAsia="Calibri Light" w:hAnsi="Calibri" w:cs="Calibri"/>
                <w:sz w:val="20"/>
                <w:szCs w:val="20"/>
                <w:lang w:val="pl-PL"/>
              </w:rPr>
              <w:t xml:space="preserve">Jednostka samorządu terytorialnego nie ma wiedzy (lub ma jedynie podstawową wiedzę) o przyszłych trendach demograficznych w obrębie lokalnej społeczności. Nie analizowała, w jaki sposób tendencje te wpłyną na zmianę przyszłych potrzeb w zakresie infrastruktury i świadczenia usług. </w:t>
            </w:r>
          </w:p>
          <w:p w14:paraId="346D0649" w14:textId="77777777" w:rsidR="0086513C" w:rsidRPr="00BC4A2F" w:rsidRDefault="0086513C" w:rsidP="0086513C">
            <w:pPr>
              <w:widowControl/>
              <w:jc w:val="left"/>
              <w:rPr>
                <w:rFonts w:ascii="Calibri" w:eastAsia="Calibri" w:hAnsi="Calibri" w:cs="Calibri"/>
                <w:sz w:val="20"/>
                <w:szCs w:val="20"/>
                <w:lang w:val="pl-PL"/>
              </w:rPr>
            </w:pPr>
          </w:p>
          <w:p w14:paraId="5596DB5C" w14:textId="77777777" w:rsidR="0086513C" w:rsidRPr="00BC4A2F"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53090668"/>
              </w:sdtPr>
              <w:sdtEndPr/>
              <w:sdtContent>
                <w:r w:rsidR="0086513C" w:rsidRPr="00BC4A2F">
                  <w:rPr>
                    <w:rFonts w:ascii="Segoe UI Symbol" w:eastAsia="MS Gothic" w:hAnsi="Segoe UI Symbol" w:cs="Segoe UI Symbol"/>
                    <w:color w:val="0070C0"/>
                    <w:sz w:val="20"/>
                    <w:szCs w:val="20"/>
                    <w:lang w:val="pl-PL"/>
                  </w:rPr>
                  <w:t>☐</w:t>
                </w:r>
              </w:sdtContent>
            </w:sdt>
            <w:r w:rsidR="0086513C" w:rsidRPr="00BC4A2F">
              <w:rPr>
                <w:rFonts w:ascii="Calibri" w:eastAsia="Calibri Light" w:hAnsi="Calibri" w:cs="Calibri"/>
                <w:color w:val="0070C0"/>
                <w:sz w:val="20"/>
                <w:szCs w:val="20"/>
                <w:lang w:val="pl-PL"/>
              </w:rPr>
              <w:t xml:space="preserve"> Jednostka samorządu terytorialnego posiada jedynie podstawową wiedzę o przyszłych trendach demograficznych. </w:t>
            </w:r>
          </w:p>
          <w:p w14:paraId="176A4525" w14:textId="77777777" w:rsidR="0086513C" w:rsidRPr="00BC4A2F"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552506540"/>
              </w:sdtPr>
              <w:sdtEndPr/>
              <w:sdtContent>
                <w:r w:rsidR="0086513C" w:rsidRPr="00BC4A2F">
                  <w:rPr>
                    <w:rFonts w:ascii="Segoe UI Symbol" w:eastAsia="MS Gothic" w:hAnsi="Segoe UI Symbol" w:cs="Segoe UI Symbol"/>
                    <w:color w:val="0070C0"/>
                    <w:sz w:val="20"/>
                    <w:szCs w:val="20"/>
                    <w:lang w:val="pl-PL"/>
                  </w:rPr>
                  <w:t>☐</w:t>
                </w:r>
              </w:sdtContent>
            </w:sdt>
            <w:r w:rsidR="0086513C" w:rsidRPr="00BC4A2F">
              <w:rPr>
                <w:rFonts w:ascii="Calibri" w:eastAsia="Calibri Light" w:hAnsi="Calibri" w:cs="Calibri"/>
                <w:color w:val="0070C0"/>
                <w:sz w:val="20"/>
                <w:szCs w:val="20"/>
                <w:lang w:val="pl-PL"/>
              </w:rPr>
              <w:t xml:space="preserve"> JST nie opracowała jeszcze inicjatyw ani planów opartych na </w:t>
            </w:r>
            <w:r w:rsidR="0086513C" w:rsidRPr="00BC4A2F">
              <w:rPr>
                <w:rFonts w:ascii="Calibri" w:eastAsia="Calibri Light" w:hAnsi="Calibri" w:cs="Calibri"/>
                <w:color w:val="0070C0"/>
                <w:sz w:val="20"/>
                <w:szCs w:val="20"/>
                <w:lang w:val="pl-PL"/>
              </w:rPr>
              <w:lastRenderedPageBreak/>
              <w:t>przyszłych scenariuszach demograficznych.</w:t>
            </w:r>
          </w:p>
          <w:p w14:paraId="62EB656B" w14:textId="77777777" w:rsidR="0086513C" w:rsidRPr="00BC4A2F" w:rsidRDefault="0086513C" w:rsidP="0086513C">
            <w:pPr>
              <w:widowControl/>
              <w:jc w:val="left"/>
              <w:rPr>
                <w:rFonts w:ascii="Calibri" w:eastAsia="Calibri" w:hAnsi="Calibri" w:cs="Calibri"/>
                <w:sz w:val="20"/>
                <w:szCs w:val="20"/>
                <w:lang w:val="pl-PL"/>
              </w:rPr>
            </w:pPr>
          </w:p>
          <w:p w14:paraId="7B9EB6EC" w14:textId="77777777" w:rsidR="0086513C" w:rsidRPr="00BC4A2F" w:rsidRDefault="0086513C" w:rsidP="0086513C">
            <w:pPr>
              <w:widowControl/>
              <w:jc w:val="left"/>
              <w:rPr>
                <w:rFonts w:ascii="Calibri" w:eastAsia="Calibri" w:hAnsi="Calibri" w:cs="Calibri"/>
                <w:sz w:val="20"/>
                <w:szCs w:val="20"/>
                <w:lang w:val="pl-PL"/>
              </w:rPr>
            </w:pPr>
          </w:p>
          <w:p w14:paraId="12DC8202" w14:textId="77777777" w:rsidR="0086513C" w:rsidRPr="00BC4A2F" w:rsidRDefault="0086513C" w:rsidP="0086513C">
            <w:pPr>
              <w:widowControl/>
              <w:jc w:val="left"/>
              <w:rPr>
                <w:rFonts w:ascii="Calibri" w:eastAsia="Calibri" w:hAnsi="Calibri" w:cs="Calibri"/>
                <w:sz w:val="20"/>
                <w:szCs w:val="20"/>
                <w:lang w:val="pl-PL"/>
              </w:rPr>
            </w:pPr>
          </w:p>
        </w:tc>
        <w:tc>
          <w:tcPr>
            <w:tcW w:w="1341" w:type="pct"/>
            <w:shd w:val="clear" w:color="auto" w:fill="C5E0B3"/>
          </w:tcPr>
          <w:p w14:paraId="30744D63" w14:textId="77777777" w:rsidR="0086513C" w:rsidRPr="00BC4A2F" w:rsidRDefault="0086513C" w:rsidP="0086513C">
            <w:pPr>
              <w:widowControl/>
              <w:jc w:val="left"/>
              <w:rPr>
                <w:rFonts w:ascii="Calibri" w:eastAsia="Calibri" w:hAnsi="Calibri" w:cs="Calibri"/>
                <w:sz w:val="20"/>
                <w:szCs w:val="20"/>
                <w:lang w:val="pl-PL"/>
              </w:rPr>
            </w:pPr>
            <w:r w:rsidRPr="00BC4A2F">
              <w:rPr>
                <w:rFonts w:ascii="Calibri" w:eastAsia="Calibri Light" w:hAnsi="Calibri" w:cs="Calibri"/>
                <w:sz w:val="20"/>
                <w:szCs w:val="20"/>
                <w:lang w:val="pl-PL"/>
              </w:rPr>
              <w:lastRenderedPageBreak/>
              <w:t>Jednostka samorządu terytorialnego ma informacje na temat przyszłych scenariuszy i przeanalizowała dane na temat przyszłych potrzeb swojej społeczności. Jednak nie opracowano planów/strategii, aby stawić czoła tym scenariuszom.</w:t>
            </w:r>
          </w:p>
          <w:p w14:paraId="78C98D74" w14:textId="77777777" w:rsidR="0086513C" w:rsidRPr="00BC4A2F" w:rsidRDefault="0086513C" w:rsidP="0086513C">
            <w:pPr>
              <w:widowControl/>
              <w:jc w:val="left"/>
              <w:rPr>
                <w:rFonts w:ascii="Calibri" w:eastAsia="Calibri" w:hAnsi="Calibri" w:cs="Calibri"/>
                <w:sz w:val="20"/>
                <w:szCs w:val="20"/>
                <w:lang w:val="pl-PL"/>
              </w:rPr>
            </w:pPr>
          </w:p>
          <w:p w14:paraId="674487B6" w14:textId="77777777" w:rsidR="0086513C" w:rsidRDefault="0086513C" w:rsidP="0086513C">
            <w:pPr>
              <w:widowControl/>
              <w:jc w:val="left"/>
              <w:rPr>
                <w:rFonts w:ascii="Calibri" w:eastAsia="Calibri" w:hAnsi="Calibri" w:cs="Calibri"/>
                <w:sz w:val="20"/>
                <w:szCs w:val="20"/>
                <w:lang w:val="pl-PL"/>
              </w:rPr>
            </w:pPr>
          </w:p>
          <w:p w14:paraId="4B173299" w14:textId="77777777" w:rsidR="00BC4A2F" w:rsidRPr="00BC4A2F" w:rsidRDefault="00BC4A2F" w:rsidP="0086513C">
            <w:pPr>
              <w:widowControl/>
              <w:jc w:val="left"/>
              <w:rPr>
                <w:rFonts w:ascii="Calibri" w:eastAsia="Calibri" w:hAnsi="Calibri" w:cs="Calibri"/>
                <w:sz w:val="20"/>
                <w:szCs w:val="20"/>
                <w:lang w:val="pl-PL"/>
              </w:rPr>
            </w:pPr>
          </w:p>
          <w:p w14:paraId="53FCFD7C" w14:textId="77777777" w:rsidR="0086513C" w:rsidRPr="00BC4A2F"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660147998"/>
              </w:sdtPr>
              <w:sdtEndPr/>
              <w:sdtContent>
                <w:r w:rsidR="0086513C" w:rsidRPr="00BC4A2F">
                  <w:rPr>
                    <w:rFonts w:ascii="Segoe UI Symbol" w:eastAsia="MS Gothic" w:hAnsi="Segoe UI Symbol" w:cs="Segoe UI Symbol"/>
                    <w:color w:val="0070C0"/>
                    <w:sz w:val="20"/>
                    <w:szCs w:val="20"/>
                    <w:lang w:val="pl-PL"/>
                  </w:rPr>
                  <w:t>☐</w:t>
                </w:r>
              </w:sdtContent>
            </w:sdt>
            <w:r w:rsidR="0086513C" w:rsidRPr="00BC4A2F">
              <w:rPr>
                <w:rFonts w:ascii="Calibri" w:eastAsia="Calibri Light" w:hAnsi="Calibri" w:cs="Calibri"/>
                <w:color w:val="0070C0"/>
                <w:sz w:val="20"/>
                <w:szCs w:val="20"/>
                <w:lang w:val="pl-PL"/>
              </w:rPr>
              <w:t xml:space="preserve"> JST ma dostęp do danych (opracowanych samodzielnie, na wyższych szczeblach administracji lub zamówionych u wykonawców zewnętrznych) pozwalających na analizę przyszłych scenariuszy demograficznych i </w:t>
            </w:r>
            <w:r w:rsidR="0086513C" w:rsidRPr="00BC4A2F">
              <w:rPr>
                <w:rFonts w:ascii="Calibri" w:eastAsia="Calibri Light" w:hAnsi="Calibri" w:cs="Calibri"/>
                <w:color w:val="0070C0"/>
                <w:sz w:val="20"/>
                <w:szCs w:val="20"/>
                <w:lang w:val="pl-PL"/>
              </w:rPr>
              <w:lastRenderedPageBreak/>
              <w:t xml:space="preserve">potrzeb JST w zakresie infrastruktury lub świadczenia usług. </w:t>
            </w:r>
          </w:p>
          <w:p w14:paraId="2B955916" w14:textId="77777777" w:rsidR="0086513C" w:rsidRPr="00BC4A2F"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413512824"/>
              </w:sdtPr>
              <w:sdtEndPr/>
              <w:sdtContent>
                <w:r w:rsidR="0086513C" w:rsidRPr="00BC4A2F">
                  <w:rPr>
                    <w:rFonts w:ascii="Segoe UI Symbol" w:eastAsia="MS Gothic" w:hAnsi="Segoe UI Symbol" w:cs="Segoe UI Symbol"/>
                    <w:color w:val="0070C0"/>
                    <w:sz w:val="20"/>
                    <w:szCs w:val="20"/>
                    <w:lang w:val="pl-PL"/>
                  </w:rPr>
                  <w:t>☐</w:t>
                </w:r>
              </w:sdtContent>
            </w:sdt>
            <w:r w:rsidR="0086513C" w:rsidRPr="00BC4A2F">
              <w:rPr>
                <w:rFonts w:ascii="Calibri" w:eastAsia="Calibri Light" w:hAnsi="Calibri" w:cs="Calibri"/>
                <w:color w:val="0070C0"/>
                <w:sz w:val="20"/>
                <w:szCs w:val="20"/>
                <w:lang w:val="pl-PL"/>
              </w:rPr>
              <w:t xml:space="preserve"> JST nie opracowała jeszcze inicjatyw ani planów opartych na przyszłych scenariuszach demograficznych.</w:t>
            </w:r>
          </w:p>
          <w:p w14:paraId="1B876F12" w14:textId="77777777" w:rsidR="0086513C" w:rsidRPr="00BC4A2F" w:rsidRDefault="0086513C" w:rsidP="0086513C">
            <w:pPr>
              <w:widowControl/>
              <w:jc w:val="left"/>
              <w:rPr>
                <w:rFonts w:ascii="Calibri" w:eastAsia="Calibri" w:hAnsi="Calibri" w:cs="Calibri"/>
                <w:sz w:val="20"/>
                <w:szCs w:val="20"/>
                <w:lang w:val="pl-PL"/>
              </w:rPr>
            </w:pPr>
          </w:p>
        </w:tc>
        <w:tc>
          <w:tcPr>
            <w:tcW w:w="1086" w:type="pct"/>
            <w:shd w:val="clear" w:color="auto" w:fill="A8D08D"/>
          </w:tcPr>
          <w:p w14:paraId="35BCC35B" w14:textId="77777777" w:rsidR="0086513C" w:rsidRPr="00BC4A2F" w:rsidRDefault="0086513C" w:rsidP="0086513C">
            <w:pPr>
              <w:widowControl/>
              <w:jc w:val="left"/>
              <w:rPr>
                <w:rFonts w:ascii="Calibri" w:eastAsia="Calibri" w:hAnsi="Calibri" w:cs="Calibri"/>
                <w:sz w:val="20"/>
                <w:szCs w:val="20"/>
                <w:lang w:val="pl-PL"/>
              </w:rPr>
            </w:pPr>
            <w:r w:rsidRPr="00BC4A2F">
              <w:rPr>
                <w:rFonts w:ascii="Calibri" w:eastAsia="Calibri Light" w:hAnsi="Calibri" w:cs="Calibri"/>
                <w:sz w:val="20"/>
                <w:szCs w:val="20"/>
                <w:lang w:val="pl-PL"/>
              </w:rPr>
              <w:lastRenderedPageBreak/>
              <w:t xml:space="preserve">Jednostka samorządu terytorialnego ma dobre rozeznanie w obszarze przyszłych trendów demograficznych i określiła szereg strategii, by przygotować się do realizacji działań wynikających z opracowanych scenariuszy. </w:t>
            </w:r>
          </w:p>
          <w:p w14:paraId="259F4E48" w14:textId="77777777" w:rsidR="0086513C" w:rsidRDefault="0086513C" w:rsidP="0086513C">
            <w:pPr>
              <w:widowControl/>
              <w:jc w:val="left"/>
              <w:rPr>
                <w:rFonts w:ascii="Calibri" w:eastAsia="Calibri" w:hAnsi="Calibri" w:cs="Calibri"/>
                <w:sz w:val="20"/>
                <w:szCs w:val="20"/>
                <w:lang w:val="pl-PL"/>
              </w:rPr>
            </w:pPr>
          </w:p>
          <w:p w14:paraId="6B8AD9EC" w14:textId="77777777" w:rsidR="00BC4A2F" w:rsidRPr="00BC4A2F" w:rsidRDefault="00BC4A2F" w:rsidP="0086513C">
            <w:pPr>
              <w:widowControl/>
              <w:jc w:val="left"/>
              <w:rPr>
                <w:rFonts w:ascii="Calibri" w:eastAsia="Calibri" w:hAnsi="Calibri" w:cs="Calibri"/>
                <w:sz w:val="20"/>
                <w:szCs w:val="20"/>
                <w:lang w:val="pl-PL"/>
              </w:rPr>
            </w:pPr>
          </w:p>
          <w:p w14:paraId="48D734A9" w14:textId="77777777" w:rsidR="0086513C" w:rsidRPr="00BC4A2F"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96976365"/>
              </w:sdtPr>
              <w:sdtEndPr/>
              <w:sdtContent>
                <w:r w:rsidR="0086513C" w:rsidRPr="00BC4A2F">
                  <w:rPr>
                    <w:rFonts w:ascii="Segoe UI Symbol" w:eastAsia="MS Gothic" w:hAnsi="Segoe UI Symbol" w:cs="Segoe UI Symbol"/>
                    <w:color w:val="0070C0"/>
                    <w:sz w:val="20"/>
                    <w:szCs w:val="20"/>
                    <w:lang w:val="pl-PL"/>
                  </w:rPr>
                  <w:t>☐</w:t>
                </w:r>
              </w:sdtContent>
            </w:sdt>
            <w:r w:rsidR="0086513C" w:rsidRPr="00BC4A2F">
              <w:rPr>
                <w:rFonts w:ascii="Calibri" w:eastAsia="Calibri Light" w:hAnsi="Calibri" w:cs="Calibri"/>
                <w:color w:val="0070C0"/>
                <w:sz w:val="20"/>
                <w:szCs w:val="20"/>
                <w:lang w:val="pl-PL"/>
              </w:rPr>
              <w:t xml:space="preserve"> Jednostka samorządu terytorialnego opracowała/zleciła opracowanie prognoz i przeanalizowała scenariusze przyszłych zmian demograficznych by oszacować </w:t>
            </w:r>
            <w:r w:rsidR="0086513C" w:rsidRPr="00BC4A2F">
              <w:rPr>
                <w:rFonts w:ascii="Calibri" w:eastAsia="Calibri Light" w:hAnsi="Calibri" w:cs="Calibri"/>
                <w:color w:val="0070C0"/>
                <w:sz w:val="20"/>
                <w:szCs w:val="20"/>
                <w:lang w:val="pl-PL"/>
              </w:rPr>
              <w:lastRenderedPageBreak/>
              <w:t xml:space="preserve">ich wpływ na lokalną sytuację społeczno-gospodarczą. </w:t>
            </w:r>
          </w:p>
          <w:p w14:paraId="030C100A" w14:textId="77777777" w:rsidR="0086513C" w:rsidRPr="00BC4A2F"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045263574"/>
              </w:sdtPr>
              <w:sdtEndPr/>
              <w:sdtContent>
                <w:r w:rsidR="0086513C" w:rsidRPr="00BC4A2F">
                  <w:rPr>
                    <w:rFonts w:ascii="Segoe UI Symbol" w:eastAsia="MS Gothic" w:hAnsi="Segoe UI Symbol" w:cs="Segoe UI Symbol"/>
                    <w:color w:val="0070C0"/>
                    <w:sz w:val="20"/>
                    <w:szCs w:val="20"/>
                    <w:lang w:val="pl-PL"/>
                  </w:rPr>
                  <w:t>☐</w:t>
                </w:r>
              </w:sdtContent>
            </w:sdt>
            <w:r w:rsidR="0086513C" w:rsidRPr="00BC4A2F">
              <w:rPr>
                <w:rFonts w:ascii="Calibri" w:eastAsia="Calibri Light" w:hAnsi="Calibri" w:cs="Calibri"/>
                <w:color w:val="0070C0"/>
                <w:sz w:val="20"/>
                <w:szCs w:val="20"/>
                <w:lang w:val="pl-PL"/>
              </w:rPr>
              <w:t> Prowadzone są dyskusje na temat przyszłych potrzeb jednostki samorządu terytorialnego w zakresie infrastruktury lub świadczenia usług.</w:t>
            </w:r>
          </w:p>
          <w:p w14:paraId="00CFFE8B" w14:textId="77777777" w:rsidR="0086513C" w:rsidRPr="00BC4A2F"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2B579A"/>
                  <w:sz w:val="20"/>
                  <w:szCs w:val="20"/>
                  <w:shd w:val="clear" w:color="auto" w:fill="E6E6E6"/>
                  <w:lang w:val="pl-PL"/>
                </w:rPr>
                <w:id w:val="-79529038"/>
              </w:sdtPr>
              <w:sdtEndPr>
                <w:rPr>
                  <w:color w:val="0070C0"/>
                </w:rPr>
              </w:sdtEndPr>
              <w:sdtContent>
                <w:r w:rsidR="0086513C" w:rsidRPr="00BC4A2F">
                  <w:rPr>
                    <w:rFonts w:ascii="Segoe UI Symbol" w:eastAsia="MS Gothic" w:hAnsi="Segoe UI Symbol" w:cs="Segoe UI Symbol"/>
                    <w:color w:val="0070C0"/>
                    <w:sz w:val="20"/>
                    <w:szCs w:val="20"/>
                    <w:lang w:val="pl-PL"/>
                  </w:rPr>
                  <w:t>☐</w:t>
                </w:r>
              </w:sdtContent>
            </w:sdt>
            <w:r w:rsidR="0086513C" w:rsidRPr="00BC4A2F">
              <w:rPr>
                <w:rFonts w:ascii="Calibri" w:eastAsia="Calibri Light" w:hAnsi="Calibri" w:cs="Calibri"/>
                <w:color w:val="0070C0"/>
                <w:sz w:val="20"/>
                <w:szCs w:val="20"/>
                <w:lang w:val="pl-PL"/>
              </w:rPr>
              <w:t> Jednostka samorządu terytorialnego opracowała konkretne plany, aby przygotować się na przyszłe scenariusze rozwoju sytuacji.</w:t>
            </w:r>
          </w:p>
          <w:p w14:paraId="4664C2BC" w14:textId="77777777" w:rsidR="0086513C" w:rsidRPr="00BC4A2F"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57382930"/>
              </w:sdtPr>
              <w:sdtEndPr/>
              <w:sdtContent>
                <w:r w:rsidR="0086513C" w:rsidRPr="00BC4A2F">
                  <w:rPr>
                    <w:rFonts w:ascii="Segoe UI Symbol" w:eastAsia="MS Gothic" w:hAnsi="Segoe UI Symbol" w:cs="Segoe UI Symbol"/>
                    <w:color w:val="0070C0"/>
                    <w:sz w:val="20"/>
                    <w:szCs w:val="20"/>
                    <w:lang w:val="pl-PL"/>
                  </w:rPr>
                  <w:t>☐</w:t>
                </w:r>
              </w:sdtContent>
            </w:sdt>
            <w:r w:rsidR="0086513C" w:rsidRPr="00BC4A2F">
              <w:rPr>
                <w:rFonts w:ascii="Calibri" w:eastAsia="Calibri Light" w:hAnsi="Calibri" w:cs="Calibri"/>
                <w:color w:val="0070C0"/>
                <w:sz w:val="20"/>
                <w:szCs w:val="20"/>
                <w:lang w:val="pl-PL"/>
              </w:rPr>
              <w:t> Strategia rozwoju lokalnego obejmuje konkretne działania mające na celu dostosowanie się do przyszłych potrzeb w zakresie infrastruktury lub świadczenia usług.</w:t>
            </w:r>
          </w:p>
          <w:p w14:paraId="228F8587" w14:textId="77777777" w:rsidR="0086513C" w:rsidRPr="00BC4A2F" w:rsidRDefault="0086513C" w:rsidP="0086513C">
            <w:pPr>
              <w:widowControl/>
              <w:jc w:val="left"/>
              <w:rPr>
                <w:rFonts w:ascii="Calibri" w:eastAsia="Calibri" w:hAnsi="Calibri" w:cs="Calibri"/>
                <w:sz w:val="20"/>
                <w:szCs w:val="20"/>
                <w:lang w:val="pl-PL"/>
              </w:rPr>
            </w:pPr>
          </w:p>
        </w:tc>
      </w:tr>
      <w:tr w:rsidR="0086513C" w:rsidRPr="007B303B" w14:paraId="7F3CA026" w14:textId="77777777" w:rsidTr="00E01EC5">
        <w:tc>
          <w:tcPr>
            <w:tcW w:w="661" w:type="pct"/>
            <w:vMerge w:val="restart"/>
            <w:shd w:val="clear" w:color="auto" w:fill="auto"/>
          </w:tcPr>
          <w:p w14:paraId="2E680AAD" w14:textId="77777777" w:rsidR="0086513C" w:rsidRPr="00A97986" w:rsidRDefault="0086513C" w:rsidP="0086513C">
            <w:pPr>
              <w:pStyle w:val="Nagwek3"/>
              <w:outlineLvl w:val="2"/>
              <w:rPr>
                <w:rFonts w:ascii="Calibri" w:hAnsi="Calibri" w:cs="Calibri"/>
              </w:rPr>
            </w:pPr>
            <w:r w:rsidRPr="00A97986">
              <w:rPr>
                <w:rFonts w:ascii="Calibri" w:eastAsia="Calibri Light" w:hAnsi="Calibri" w:cs="Calibri"/>
                <w:bCs/>
                <w:color w:val="000000"/>
                <w:szCs w:val="20"/>
                <w:lang w:val="pl-PL"/>
              </w:rPr>
              <w:lastRenderedPageBreak/>
              <w:t>Planowanie strategiczne*</w:t>
            </w:r>
          </w:p>
        </w:tc>
        <w:tc>
          <w:tcPr>
            <w:tcW w:w="676" w:type="pct"/>
            <w:shd w:val="clear" w:color="auto" w:fill="auto"/>
          </w:tcPr>
          <w:p w14:paraId="686E60E4" w14:textId="77777777" w:rsidR="0086513C" w:rsidRPr="00A97986" w:rsidRDefault="0086513C" w:rsidP="00BC4A2F">
            <w:pPr>
              <w:pStyle w:val="Nagwek4"/>
              <w:ind w:left="204" w:hanging="204"/>
              <w:outlineLvl w:val="3"/>
              <w:rPr>
                <w:rFonts w:ascii="Calibri" w:hAnsi="Calibri" w:cs="Calibri"/>
                <w:lang w:val="pl-PL"/>
              </w:rPr>
            </w:pPr>
            <w:r w:rsidRPr="00A97986">
              <w:rPr>
                <w:rFonts w:ascii="Calibri" w:eastAsia="Calibri Light" w:hAnsi="Calibri" w:cs="Calibri"/>
                <w:szCs w:val="20"/>
                <w:lang w:val="pl-PL"/>
              </w:rPr>
              <w:t xml:space="preserve">Wstępne prace nad przygotowaniem strategii rozwoju lokalnego (SRL)* (patrz wymiary: 1, 2 i 3) </w:t>
            </w:r>
          </w:p>
        </w:tc>
        <w:tc>
          <w:tcPr>
            <w:tcW w:w="1236" w:type="pct"/>
            <w:shd w:val="clear" w:color="auto" w:fill="E2EFD9"/>
          </w:tcPr>
          <w:p w14:paraId="6D88070F" w14:textId="77777777" w:rsidR="0086513C" w:rsidRPr="00A97986" w:rsidRDefault="0086513C" w:rsidP="002331A1">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t xml:space="preserve">JST identyfikuje wyzwania rozwojowe, szanse i priorytety (patrz wymiary: 1, 2 i 3). </w:t>
            </w:r>
          </w:p>
          <w:p w14:paraId="1683AA6F" w14:textId="77777777" w:rsidR="0086513C" w:rsidRPr="00A97986" w:rsidRDefault="0086513C" w:rsidP="002331A1">
            <w:pPr>
              <w:widowControl/>
              <w:jc w:val="left"/>
              <w:rPr>
                <w:rFonts w:ascii="Calibri" w:eastAsia="Calibri" w:hAnsi="Calibri" w:cs="Calibri"/>
                <w:sz w:val="20"/>
                <w:szCs w:val="20"/>
                <w:lang w:val="pl-PL"/>
              </w:rPr>
            </w:pPr>
          </w:p>
          <w:p w14:paraId="542E3206" w14:textId="77777777" w:rsidR="0086513C" w:rsidRPr="00A97986" w:rsidRDefault="0086513C" w:rsidP="002331A1">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t>JST zleca opracowanie studium/planów zagospodarowania przestrzennego i  strategii rozwoju lokalnego (SRL) zewnętrznym ekspertom. , Ustala jasny harmonogram z wyznaczonymi terminami realizacji.</w:t>
            </w:r>
          </w:p>
          <w:p w14:paraId="0B41F7E2" w14:textId="77777777" w:rsidR="0086513C" w:rsidRPr="00A97986" w:rsidRDefault="0086513C" w:rsidP="002331A1">
            <w:pPr>
              <w:widowControl/>
              <w:jc w:val="left"/>
              <w:rPr>
                <w:rFonts w:ascii="Calibri" w:eastAsia="Calibri" w:hAnsi="Calibri" w:cs="Calibri"/>
                <w:sz w:val="20"/>
                <w:szCs w:val="20"/>
                <w:lang w:val="pl-PL"/>
              </w:rPr>
            </w:pPr>
          </w:p>
          <w:p w14:paraId="7CCF5B8F" w14:textId="77777777" w:rsidR="0086513C" w:rsidRPr="00A97986" w:rsidRDefault="0086513C" w:rsidP="002331A1">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t xml:space="preserve">Plan zagospodarowania przestrzennego obejmuje tylko część terytorium i zawiera pewien </w:t>
            </w:r>
            <w:r w:rsidRPr="00A97986">
              <w:rPr>
                <w:rFonts w:ascii="Calibri" w:eastAsia="Calibri Light" w:hAnsi="Calibri" w:cs="Calibri"/>
                <w:sz w:val="20"/>
                <w:szCs w:val="20"/>
                <w:lang w:val="pl-PL"/>
              </w:rPr>
              <w:lastRenderedPageBreak/>
              <w:t>margines (jest w pewnym zakresie elastyczny) pozwalający na dostosowywanie się do nowych wydarzeń (np. gospodarczych, technologicznych). Zawiera postanowienia zapewniające, że prawa własności nie stają się automatycznie prawami do zabudowy.</w:t>
            </w:r>
          </w:p>
          <w:p w14:paraId="39F88193" w14:textId="77777777" w:rsidR="0086513C" w:rsidRPr="00A97986" w:rsidRDefault="0086513C" w:rsidP="002331A1">
            <w:pPr>
              <w:widowControl/>
              <w:jc w:val="left"/>
              <w:rPr>
                <w:rFonts w:ascii="Calibri" w:eastAsia="Calibri" w:hAnsi="Calibri" w:cs="Calibri"/>
                <w:sz w:val="20"/>
                <w:szCs w:val="20"/>
                <w:lang w:val="pl-PL"/>
              </w:rPr>
            </w:pPr>
          </w:p>
          <w:p w14:paraId="0D8FAB5D" w14:textId="77777777" w:rsidR="0086513C" w:rsidRPr="00A97986" w:rsidRDefault="0086513C" w:rsidP="002331A1">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t xml:space="preserve">Za opracowanie dokumentów strategicznych odpowiadają przede wszystkim eksperci zewnętrzni przy minimalnym udziale członków społeczności. </w:t>
            </w:r>
          </w:p>
          <w:p w14:paraId="5BADC2C9" w14:textId="77777777" w:rsidR="0086513C" w:rsidRPr="00A97986" w:rsidRDefault="0086513C" w:rsidP="002331A1">
            <w:pPr>
              <w:widowControl/>
              <w:jc w:val="left"/>
              <w:rPr>
                <w:rFonts w:ascii="Calibri" w:eastAsia="Calibri" w:hAnsi="Calibri" w:cs="Calibri"/>
                <w:sz w:val="20"/>
                <w:szCs w:val="20"/>
                <w:lang w:val="pl-PL"/>
              </w:rPr>
            </w:pPr>
          </w:p>
          <w:p w14:paraId="3416751C" w14:textId="77777777" w:rsidR="0086513C" w:rsidRPr="00A97986" w:rsidRDefault="0086513C" w:rsidP="002331A1">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t xml:space="preserve">Jednostka samorządu terytorialnego opatruje komentarzem, weryfikuje i ostatecznie zatwierdza strategię opracowaną przez ekspertów zewnętrznych. </w:t>
            </w:r>
          </w:p>
          <w:p w14:paraId="5C976FB6" w14:textId="77777777" w:rsidR="0086513C" w:rsidRPr="00A97986" w:rsidRDefault="0086513C" w:rsidP="002331A1">
            <w:pPr>
              <w:widowControl/>
              <w:jc w:val="left"/>
              <w:rPr>
                <w:rFonts w:ascii="Calibri" w:eastAsia="Calibri" w:hAnsi="Calibri" w:cs="Calibri"/>
                <w:sz w:val="20"/>
                <w:szCs w:val="20"/>
                <w:lang w:val="pl-PL"/>
              </w:rPr>
            </w:pPr>
          </w:p>
          <w:p w14:paraId="38A59054" w14:textId="77777777" w:rsidR="0086513C" w:rsidRPr="00A97986" w:rsidRDefault="0086513C" w:rsidP="002331A1">
            <w:pPr>
              <w:widowControl/>
              <w:jc w:val="left"/>
              <w:rPr>
                <w:rFonts w:ascii="Calibri" w:eastAsia="Calibri" w:hAnsi="Calibri" w:cs="Calibri"/>
                <w:sz w:val="20"/>
                <w:szCs w:val="20"/>
                <w:lang w:val="pl-PL"/>
              </w:rPr>
            </w:pPr>
          </w:p>
          <w:p w14:paraId="429EBFFB" w14:textId="77777777" w:rsidR="0086513C" w:rsidRPr="00A97986" w:rsidRDefault="0086513C" w:rsidP="002331A1">
            <w:pPr>
              <w:widowControl/>
              <w:jc w:val="left"/>
              <w:rPr>
                <w:rFonts w:ascii="Calibri" w:eastAsia="Calibri" w:hAnsi="Calibri" w:cs="Calibri"/>
                <w:sz w:val="20"/>
                <w:szCs w:val="20"/>
                <w:lang w:val="pl-PL"/>
              </w:rPr>
            </w:pPr>
          </w:p>
          <w:p w14:paraId="5F37D560" w14:textId="77777777" w:rsidR="0086513C" w:rsidRPr="00A97986" w:rsidRDefault="0086513C" w:rsidP="002331A1">
            <w:pPr>
              <w:widowControl/>
              <w:jc w:val="left"/>
              <w:rPr>
                <w:rFonts w:ascii="Calibri" w:eastAsia="Calibri" w:hAnsi="Calibri" w:cs="Calibri"/>
                <w:sz w:val="20"/>
                <w:szCs w:val="20"/>
                <w:lang w:val="pl-PL"/>
              </w:rPr>
            </w:pPr>
          </w:p>
          <w:p w14:paraId="7C01B1DE" w14:textId="77777777" w:rsidR="0086513C" w:rsidRPr="00A97986" w:rsidRDefault="0086513C" w:rsidP="002331A1">
            <w:pPr>
              <w:widowControl/>
              <w:jc w:val="left"/>
              <w:rPr>
                <w:rFonts w:ascii="Calibri" w:eastAsia="Calibri" w:hAnsi="Calibri" w:cs="Calibri"/>
                <w:sz w:val="20"/>
                <w:szCs w:val="20"/>
                <w:lang w:val="pl-PL"/>
              </w:rPr>
            </w:pPr>
          </w:p>
          <w:p w14:paraId="6811845D" w14:textId="77777777" w:rsidR="0086513C" w:rsidRPr="00A97986" w:rsidRDefault="0086513C" w:rsidP="002331A1">
            <w:pPr>
              <w:widowControl/>
              <w:jc w:val="left"/>
              <w:rPr>
                <w:rFonts w:ascii="Calibri" w:eastAsia="Calibri" w:hAnsi="Calibri" w:cs="Calibri"/>
                <w:sz w:val="20"/>
                <w:szCs w:val="20"/>
                <w:lang w:val="pl-PL"/>
              </w:rPr>
            </w:pPr>
          </w:p>
          <w:p w14:paraId="030FC13A" w14:textId="77777777" w:rsidR="0086513C" w:rsidRPr="00A97986" w:rsidRDefault="0086513C" w:rsidP="002331A1">
            <w:pPr>
              <w:widowControl/>
              <w:jc w:val="left"/>
              <w:rPr>
                <w:rFonts w:ascii="Calibri" w:eastAsia="Calibri" w:hAnsi="Calibri" w:cs="Calibri"/>
                <w:sz w:val="20"/>
                <w:szCs w:val="20"/>
                <w:lang w:val="pl-PL"/>
              </w:rPr>
            </w:pPr>
          </w:p>
          <w:p w14:paraId="0E746E98" w14:textId="77777777" w:rsidR="0086513C" w:rsidRPr="00A97986" w:rsidRDefault="0086513C" w:rsidP="002331A1">
            <w:pPr>
              <w:widowControl/>
              <w:jc w:val="left"/>
              <w:rPr>
                <w:rFonts w:ascii="Calibri" w:eastAsia="Calibri" w:hAnsi="Calibri" w:cs="Calibri"/>
                <w:sz w:val="20"/>
                <w:szCs w:val="20"/>
                <w:lang w:val="pl-PL"/>
              </w:rPr>
            </w:pPr>
          </w:p>
          <w:p w14:paraId="23C36A41" w14:textId="77777777" w:rsidR="0086513C" w:rsidRPr="00A97986" w:rsidRDefault="0086513C" w:rsidP="002331A1">
            <w:pPr>
              <w:widowControl/>
              <w:jc w:val="left"/>
              <w:rPr>
                <w:rFonts w:ascii="Calibri" w:eastAsia="Calibri" w:hAnsi="Calibri" w:cs="Calibri"/>
                <w:sz w:val="20"/>
                <w:szCs w:val="20"/>
                <w:lang w:val="pl-PL"/>
              </w:rPr>
            </w:pPr>
          </w:p>
          <w:p w14:paraId="1AD01077" w14:textId="77777777" w:rsidR="0086513C" w:rsidRPr="00A97986" w:rsidRDefault="0086513C" w:rsidP="002331A1">
            <w:pPr>
              <w:widowControl/>
              <w:jc w:val="left"/>
              <w:rPr>
                <w:rFonts w:ascii="Calibri" w:eastAsia="Calibri" w:hAnsi="Calibri" w:cs="Calibri"/>
                <w:sz w:val="20"/>
                <w:szCs w:val="20"/>
                <w:lang w:val="pl-PL"/>
              </w:rPr>
            </w:pPr>
          </w:p>
          <w:p w14:paraId="3B145855" w14:textId="77777777" w:rsidR="0086513C" w:rsidRPr="00A97986" w:rsidRDefault="0086513C" w:rsidP="002331A1">
            <w:pPr>
              <w:widowControl/>
              <w:jc w:val="left"/>
              <w:rPr>
                <w:rFonts w:ascii="Calibri" w:eastAsia="Calibri" w:hAnsi="Calibri" w:cs="Calibri"/>
                <w:sz w:val="20"/>
                <w:szCs w:val="20"/>
                <w:lang w:val="pl-PL"/>
              </w:rPr>
            </w:pPr>
          </w:p>
          <w:p w14:paraId="168D8A13" w14:textId="77777777" w:rsidR="0086513C" w:rsidRPr="00A97986" w:rsidRDefault="0086513C" w:rsidP="002331A1">
            <w:pPr>
              <w:widowControl/>
              <w:jc w:val="left"/>
              <w:rPr>
                <w:rFonts w:ascii="Calibri" w:eastAsia="Calibri" w:hAnsi="Calibri" w:cs="Calibri"/>
                <w:sz w:val="20"/>
                <w:szCs w:val="20"/>
                <w:lang w:val="pl-PL"/>
              </w:rPr>
            </w:pPr>
          </w:p>
          <w:p w14:paraId="4EF6C289" w14:textId="77777777" w:rsidR="0086513C" w:rsidRPr="00A97986" w:rsidRDefault="0086513C" w:rsidP="002331A1">
            <w:pPr>
              <w:widowControl/>
              <w:jc w:val="left"/>
              <w:rPr>
                <w:rFonts w:ascii="Calibri" w:eastAsia="Calibri" w:hAnsi="Calibri" w:cs="Calibri"/>
                <w:sz w:val="20"/>
                <w:szCs w:val="20"/>
                <w:lang w:val="pl-PL"/>
              </w:rPr>
            </w:pPr>
          </w:p>
          <w:p w14:paraId="6B91CE1E" w14:textId="77777777" w:rsidR="0086513C" w:rsidRPr="00A97986" w:rsidRDefault="0086513C" w:rsidP="002331A1">
            <w:pPr>
              <w:widowControl/>
              <w:jc w:val="left"/>
              <w:rPr>
                <w:rFonts w:ascii="Calibri" w:eastAsia="Calibri" w:hAnsi="Calibri" w:cs="Calibri"/>
                <w:sz w:val="20"/>
                <w:szCs w:val="20"/>
                <w:lang w:val="pl-PL"/>
              </w:rPr>
            </w:pPr>
          </w:p>
          <w:p w14:paraId="539D589F" w14:textId="77777777" w:rsidR="0086513C" w:rsidRPr="00A97986" w:rsidRDefault="0086513C" w:rsidP="002331A1">
            <w:pPr>
              <w:widowControl/>
              <w:jc w:val="left"/>
              <w:rPr>
                <w:rFonts w:ascii="Calibri" w:eastAsia="Calibri" w:hAnsi="Calibri" w:cs="Calibri"/>
                <w:sz w:val="20"/>
                <w:szCs w:val="20"/>
                <w:lang w:val="pl-PL"/>
              </w:rPr>
            </w:pPr>
          </w:p>
          <w:p w14:paraId="565DB230" w14:textId="77777777" w:rsidR="0086513C" w:rsidRPr="00A97986" w:rsidRDefault="0086513C" w:rsidP="002331A1">
            <w:pPr>
              <w:widowControl/>
              <w:jc w:val="left"/>
              <w:rPr>
                <w:rFonts w:ascii="Calibri" w:eastAsia="Calibri" w:hAnsi="Calibri" w:cs="Calibri"/>
                <w:color w:val="0070C0"/>
                <w:sz w:val="20"/>
                <w:szCs w:val="20"/>
                <w:lang w:val="pl-PL"/>
              </w:rPr>
            </w:pPr>
            <w:r w:rsidRPr="00A97986">
              <w:rPr>
                <w:rFonts w:ascii="Segoe UI Symbol" w:eastAsia="Segoe UI Symbol" w:hAnsi="Segoe UI Symbol" w:cs="Segoe UI Symbol"/>
                <w:color w:val="0070C0"/>
                <w:sz w:val="20"/>
                <w:szCs w:val="20"/>
                <w:lang w:val="pl-PL"/>
              </w:rPr>
              <w:t>☐</w:t>
            </w:r>
            <w:r w:rsidRPr="00A97986">
              <w:rPr>
                <w:rFonts w:ascii="Calibri" w:eastAsia="Calibri Light" w:hAnsi="Calibri" w:cs="Calibri"/>
                <w:color w:val="0070C0"/>
                <w:sz w:val="20"/>
                <w:szCs w:val="20"/>
                <w:lang w:val="pl-PL"/>
              </w:rPr>
              <w:t> Strategia rozwoju jednostki samorządu terytorialnego oraz studium/plany przestrzenne są opracowywane przez ekspertów zewnętrznych.</w:t>
            </w:r>
          </w:p>
          <w:p w14:paraId="6389C0E3" w14:textId="77777777" w:rsidR="0086513C" w:rsidRPr="00A97986" w:rsidRDefault="0086513C" w:rsidP="002331A1">
            <w:pPr>
              <w:widowControl/>
              <w:jc w:val="left"/>
              <w:rPr>
                <w:rFonts w:ascii="Calibri" w:eastAsia="Calibri" w:hAnsi="Calibri" w:cs="Calibri"/>
                <w:color w:val="0070C0"/>
                <w:sz w:val="20"/>
                <w:szCs w:val="20"/>
                <w:lang w:val="pl-PL"/>
              </w:rPr>
            </w:pPr>
            <w:r w:rsidRPr="00A97986">
              <w:rPr>
                <w:rFonts w:ascii="Segoe UI Symbol" w:eastAsia="Segoe UI Symbol" w:hAnsi="Segoe UI Symbol" w:cs="Segoe UI Symbol"/>
                <w:color w:val="0070C0"/>
                <w:sz w:val="20"/>
                <w:szCs w:val="20"/>
                <w:lang w:val="pl-PL"/>
              </w:rPr>
              <w:t>☐</w:t>
            </w:r>
            <w:r w:rsidRPr="00A97986">
              <w:rPr>
                <w:rFonts w:ascii="Calibri" w:eastAsia="Calibri Light" w:hAnsi="Calibri" w:cs="Calibri"/>
                <w:color w:val="0070C0"/>
                <w:sz w:val="20"/>
                <w:szCs w:val="20"/>
                <w:lang w:val="pl-PL"/>
              </w:rPr>
              <w:t xml:space="preserve"> Jednostka samorządu terytorialnego opracowuje harmonogram pracy dla ekspertów zewnętrznych.</w:t>
            </w:r>
          </w:p>
          <w:p w14:paraId="36B9C26C" w14:textId="77777777" w:rsidR="0086513C" w:rsidRPr="00A97986" w:rsidRDefault="0086513C" w:rsidP="002331A1">
            <w:pPr>
              <w:widowControl/>
              <w:jc w:val="left"/>
              <w:rPr>
                <w:rFonts w:ascii="Calibri" w:eastAsia="Calibri" w:hAnsi="Calibri" w:cs="Calibri"/>
                <w:color w:val="0070C0"/>
                <w:sz w:val="20"/>
                <w:szCs w:val="20"/>
                <w:lang w:val="pl-PL"/>
              </w:rPr>
            </w:pPr>
            <w:r w:rsidRPr="00A97986">
              <w:rPr>
                <w:rFonts w:ascii="Segoe UI Symbol" w:eastAsia="Segoe UI Symbol" w:hAnsi="Segoe UI Symbol" w:cs="Segoe UI Symbol"/>
                <w:color w:val="0070C0"/>
                <w:sz w:val="20"/>
                <w:szCs w:val="20"/>
                <w:lang w:val="pl-PL"/>
              </w:rPr>
              <w:t>☐</w:t>
            </w:r>
            <w:r w:rsidRPr="00A97986">
              <w:rPr>
                <w:rFonts w:ascii="Calibri" w:eastAsia="Calibri Light" w:hAnsi="Calibri" w:cs="Calibri"/>
                <w:color w:val="0070C0"/>
                <w:sz w:val="20"/>
                <w:szCs w:val="20"/>
                <w:lang w:val="pl-PL"/>
              </w:rPr>
              <w:t xml:space="preserve"> Plan zagospodarowania przestrzennego obejmuje tylko niewielką część terytorium.</w:t>
            </w:r>
          </w:p>
          <w:p w14:paraId="0F6469AD" w14:textId="77777777" w:rsidR="0086513C" w:rsidRPr="00A97986" w:rsidRDefault="0086513C" w:rsidP="002331A1">
            <w:pPr>
              <w:widowControl/>
              <w:jc w:val="left"/>
              <w:rPr>
                <w:rFonts w:ascii="Calibri" w:eastAsia="Calibri" w:hAnsi="Calibri" w:cs="Calibri"/>
                <w:sz w:val="20"/>
                <w:szCs w:val="20"/>
                <w:lang w:val="pl-PL"/>
              </w:rPr>
            </w:pPr>
            <w:r w:rsidRPr="00A97986">
              <w:rPr>
                <w:rFonts w:ascii="Segoe UI Symbol" w:eastAsia="Segoe UI Symbol" w:hAnsi="Segoe UI Symbol" w:cs="Segoe UI Symbol"/>
                <w:color w:val="0070C0"/>
                <w:sz w:val="20"/>
                <w:szCs w:val="20"/>
                <w:lang w:val="pl-PL"/>
              </w:rPr>
              <w:t>☐</w:t>
            </w:r>
            <w:r w:rsidRPr="00A97986">
              <w:rPr>
                <w:rFonts w:ascii="Calibri" w:eastAsia="Calibri Light" w:hAnsi="Calibri" w:cs="Calibri"/>
                <w:color w:val="0070C0"/>
                <w:sz w:val="20"/>
                <w:szCs w:val="20"/>
                <w:lang w:val="pl-PL"/>
              </w:rPr>
              <w:t xml:space="preserve"> Jednostka samorządu terytorialnego opatruje komentarzem, weryfikuje i ostatecznie zatwierdza strategię opracowaną przez ekspertów zewnętrznych. </w:t>
            </w:r>
          </w:p>
        </w:tc>
        <w:tc>
          <w:tcPr>
            <w:tcW w:w="1341" w:type="pct"/>
            <w:shd w:val="clear" w:color="auto" w:fill="C5E0B3"/>
          </w:tcPr>
          <w:p w14:paraId="1A36CD6B" w14:textId="77777777" w:rsidR="0086513C" w:rsidRPr="00A97986" w:rsidRDefault="0086513C" w:rsidP="002331A1">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lastRenderedPageBreak/>
              <w:t>JST identyfikuje wyzwania rozwojowe, szanse i priorytety (patrz wymiary: 1, 2 i 3) w celu opracowania diagnostyki poziomu rozwoju JST (diagnostyka ta jest opracowywana przez samą JST lub zlecona ekspertom zewnętrznym).</w:t>
            </w:r>
          </w:p>
          <w:p w14:paraId="437344DB" w14:textId="77777777" w:rsidR="0086513C" w:rsidRPr="00A97986" w:rsidRDefault="0086513C" w:rsidP="002331A1">
            <w:pPr>
              <w:widowControl/>
              <w:jc w:val="left"/>
              <w:rPr>
                <w:rFonts w:ascii="Calibri" w:eastAsia="Calibri" w:hAnsi="Calibri" w:cs="Calibri"/>
                <w:sz w:val="20"/>
                <w:szCs w:val="20"/>
                <w:lang w:val="pl-PL"/>
              </w:rPr>
            </w:pPr>
          </w:p>
          <w:p w14:paraId="38256E3C" w14:textId="77777777" w:rsidR="0086513C" w:rsidRPr="00A97986" w:rsidRDefault="0086513C" w:rsidP="002331A1">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t xml:space="preserve">JST, przy wsparciu merytorycznym ekspertów zewnętrznych, przygotowuje studium/plany zagospodarowania przestrzennego oraz strategię rozwoju lokalnego (SRL) (prace nad nią są wykonywane przez JST lub ekspertów zewnętrznych). </w:t>
            </w:r>
          </w:p>
          <w:p w14:paraId="0F02C420" w14:textId="77777777" w:rsidR="0086513C" w:rsidRPr="00A97986" w:rsidRDefault="0086513C" w:rsidP="002331A1">
            <w:pPr>
              <w:widowControl/>
              <w:jc w:val="left"/>
              <w:rPr>
                <w:rFonts w:ascii="Calibri" w:eastAsia="Calibri" w:hAnsi="Calibri" w:cs="Calibri"/>
                <w:sz w:val="20"/>
                <w:szCs w:val="20"/>
                <w:lang w:val="pl-PL"/>
              </w:rPr>
            </w:pPr>
          </w:p>
          <w:p w14:paraId="782AA84F" w14:textId="77777777" w:rsidR="0086513C" w:rsidRPr="00A97986" w:rsidRDefault="0086513C" w:rsidP="002331A1">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lastRenderedPageBreak/>
              <w:t>Plan zagospodarowania przestrzennego obejmuje co najmniej 50% terytorium wymagającego objęcia planem i jest otwarty na obszary zabudowy i inne sposoby wykorzystania, które da się zrealizować w okresie obowiązywania planu zagospodarowania przestrzennego. Zakłada on pewien poziom elastyczności pozwalającej na dostosowanie się do nowych wydarzeń (np. gospodarczych, technologicznych). Zawiera zapisy zapewniające, że prawa własności nie stają się automatycznie prawami do zabudowy.</w:t>
            </w:r>
          </w:p>
          <w:p w14:paraId="1787D0BE" w14:textId="77777777" w:rsidR="0086513C" w:rsidRPr="00A97986" w:rsidRDefault="0086513C" w:rsidP="002331A1">
            <w:pPr>
              <w:widowControl/>
              <w:jc w:val="left"/>
              <w:rPr>
                <w:rFonts w:ascii="Calibri" w:eastAsia="Calibri" w:hAnsi="Calibri" w:cs="Calibri"/>
                <w:sz w:val="20"/>
                <w:szCs w:val="20"/>
                <w:lang w:val="pl-PL"/>
              </w:rPr>
            </w:pPr>
          </w:p>
          <w:p w14:paraId="505FCE2E" w14:textId="77777777" w:rsidR="0086513C" w:rsidRPr="00A97986" w:rsidRDefault="0086513C" w:rsidP="002331A1">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t>JST i eksperci zewnętrzni opracowują: harmonogram opracowania i przyjęcia strategii oraz  program zaangażowania społeczności. W ramach tego programu ustala się</w:t>
            </w:r>
            <w:r w:rsidR="00114E93">
              <w:rPr>
                <w:rFonts w:ascii="Calibri" w:eastAsia="Calibri Light" w:hAnsi="Calibri" w:cs="Calibri"/>
                <w:sz w:val="20"/>
                <w:szCs w:val="20"/>
                <w:lang w:val="pl-PL"/>
              </w:rPr>
              <w:t>,</w:t>
            </w:r>
            <w:r w:rsidRPr="00A97986">
              <w:rPr>
                <w:rFonts w:ascii="Calibri" w:eastAsia="Calibri Light" w:hAnsi="Calibri" w:cs="Calibri"/>
                <w:sz w:val="20"/>
                <w:szCs w:val="20"/>
                <w:lang w:val="pl-PL"/>
              </w:rPr>
              <w:t xml:space="preserve"> w jaki sposób i kiedy samorząd przeprowadzi konsultacje i nawiąże dialog z różnymi interesariuszami.</w:t>
            </w:r>
          </w:p>
          <w:p w14:paraId="0675ADA8" w14:textId="77777777" w:rsidR="0086513C" w:rsidRPr="00A97986" w:rsidRDefault="0086513C" w:rsidP="002331A1">
            <w:pPr>
              <w:widowControl/>
              <w:jc w:val="left"/>
              <w:rPr>
                <w:rFonts w:ascii="Calibri" w:eastAsia="Calibri" w:hAnsi="Calibri" w:cs="Calibri"/>
                <w:sz w:val="20"/>
                <w:szCs w:val="20"/>
                <w:lang w:val="pl-PL"/>
              </w:rPr>
            </w:pPr>
          </w:p>
          <w:p w14:paraId="6B93AB91" w14:textId="77777777" w:rsidR="0086513C" w:rsidRPr="00A97986" w:rsidRDefault="0086513C" w:rsidP="002331A1">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t xml:space="preserve">Udział mieszkańców i lokalnych interesariuszy z sektora prywatnego w tworzeniu dokumentów strategicznych i diagnostyce poziomu rozwoju jest minimalny. </w:t>
            </w:r>
          </w:p>
          <w:p w14:paraId="1B29D9F5" w14:textId="77777777" w:rsidR="0086513C" w:rsidRPr="00A97986" w:rsidRDefault="0086513C" w:rsidP="002331A1">
            <w:pPr>
              <w:widowControl/>
              <w:jc w:val="left"/>
              <w:rPr>
                <w:rFonts w:ascii="Calibri" w:eastAsia="Calibri" w:hAnsi="Calibri" w:cs="Calibri"/>
                <w:sz w:val="20"/>
                <w:szCs w:val="20"/>
                <w:lang w:val="pl-PL"/>
              </w:rPr>
            </w:pPr>
          </w:p>
          <w:p w14:paraId="2F9B3E48" w14:textId="77777777" w:rsidR="0086513C" w:rsidRPr="00A97986" w:rsidRDefault="0086513C" w:rsidP="002331A1">
            <w:pPr>
              <w:widowControl/>
              <w:jc w:val="left"/>
              <w:rPr>
                <w:rFonts w:ascii="Calibri" w:eastAsia="Calibri" w:hAnsi="Calibri" w:cs="Calibri"/>
                <w:sz w:val="20"/>
                <w:szCs w:val="20"/>
                <w:lang w:val="pl-PL"/>
              </w:rPr>
            </w:pPr>
          </w:p>
          <w:p w14:paraId="71B1256C" w14:textId="77777777" w:rsidR="0086513C" w:rsidRDefault="0086513C" w:rsidP="002331A1">
            <w:pPr>
              <w:widowControl/>
              <w:jc w:val="left"/>
              <w:rPr>
                <w:rFonts w:ascii="Calibri" w:eastAsia="Calibri" w:hAnsi="Calibri" w:cs="Calibri"/>
                <w:sz w:val="20"/>
                <w:szCs w:val="20"/>
                <w:lang w:val="pl-PL"/>
              </w:rPr>
            </w:pPr>
          </w:p>
          <w:p w14:paraId="33F59533" w14:textId="77777777" w:rsidR="00A97986" w:rsidRDefault="00A97986" w:rsidP="002331A1">
            <w:pPr>
              <w:widowControl/>
              <w:jc w:val="left"/>
              <w:rPr>
                <w:rFonts w:ascii="Calibri" w:eastAsia="Calibri" w:hAnsi="Calibri" w:cs="Calibri"/>
                <w:sz w:val="20"/>
                <w:szCs w:val="20"/>
                <w:lang w:val="pl-PL"/>
              </w:rPr>
            </w:pPr>
          </w:p>
          <w:p w14:paraId="6F698DD5" w14:textId="77777777" w:rsidR="00A97986" w:rsidRDefault="00A97986" w:rsidP="002331A1">
            <w:pPr>
              <w:widowControl/>
              <w:jc w:val="left"/>
              <w:rPr>
                <w:rFonts w:ascii="Calibri" w:eastAsia="Calibri" w:hAnsi="Calibri" w:cs="Calibri"/>
                <w:sz w:val="20"/>
                <w:szCs w:val="20"/>
                <w:lang w:val="pl-PL"/>
              </w:rPr>
            </w:pPr>
          </w:p>
          <w:p w14:paraId="3F730915" w14:textId="77777777" w:rsidR="00A97986" w:rsidRDefault="00A97986" w:rsidP="002331A1">
            <w:pPr>
              <w:widowControl/>
              <w:jc w:val="left"/>
              <w:rPr>
                <w:rFonts w:ascii="Calibri" w:eastAsia="Calibri" w:hAnsi="Calibri" w:cs="Calibri"/>
                <w:sz w:val="20"/>
                <w:szCs w:val="20"/>
                <w:lang w:val="pl-PL"/>
              </w:rPr>
            </w:pPr>
          </w:p>
          <w:p w14:paraId="3B304944" w14:textId="77777777" w:rsidR="00A97986" w:rsidRDefault="00A97986" w:rsidP="002331A1">
            <w:pPr>
              <w:widowControl/>
              <w:jc w:val="left"/>
              <w:rPr>
                <w:rFonts w:ascii="Calibri" w:eastAsia="Calibri" w:hAnsi="Calibri" w:cs="Calibri"/>
                <w:sz w:val="20"/>
                <w:szCs w:val="20"/>
                <w:lang w:val="pl-PL"/>
              </w:rPr>
            </w:pPr>
          </w:p>
          <w:p w14:paraId="467778FD" w14:textId="77777777" w:rsidR="0086513C" w:rsidRPr="00A97986" w:rsidRDefault="007B303B" w:rsidP="002331A1">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96324513"/>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JST przy wsparciu ekspertów zewnętrznych przygotowuje strategię rozwoju lokalnego i studium. </w:t>
            </w:r>
          </w:p>
          <w:p w14:paraId="70696018" w14:textId="77777777" w:rsidR="0086513C" w:rsidRPr="00A97986" w:rsidRDefault="0086513C" w:rsidP="002331A1">
            <w:pPr>
              <w:widowControl/>
              <w:jc w:val="left"/>
              <w:rPr>
                <w:rFonts w:ascii="Calibri" w:eastAsia="Calibri Light" w:hAnsi="Calibri" w:cs="Calibri"/>
                <w:color w:val="0070C0"/>
                <w:sz w:val="20"/>
                <w:szCs w:val="20"/>
                <w:lang w:val="pl-PL"/>
              </w:rPr>
            </w:pPr>
            <w:r w:rsidRPr="00A97986">
              <w:rPr>
                <w:rFonts w:ascii="Segoe UI Symbol" w:eastAsia="Segoe UI Symbol" w:hAnsi="Segoe UI Symbol" w:cs="Segoe UI Symbol"/>
                <w:color w:val="0070C0"/>
                <w:sz w:val="20"/>
                <w:szCs w:val="20"/>
                <w:lang w:val="pl-PL"/>
              </w:rPr>
              <w:t>☐</w:t>
            </w:r>
            <w:r w:rsidRPr="00A97986">
              <w:rPr>
                <w:rFonts w:ascii="Calibri" w:eastAsia="Calibri Light" w:hAnsi="Calibri" w:cs="Calibri"/>
                <w:color w:val="0070C0"/>
                <w:sz w:val="20"/>
                <w:szCs w:val="20"/>
                <w:lang w:val="pl-PL"/>
              </w:rPr>
              <w:t xml:space="preserve"> Jednostka samorządu terytorialnego opracowuje harmonogram pracy dla ekspertów zewnętrznych.</w:t>
            </w:r>
          </w:p>
          <w:p w14:paraId="15985EED" w14:textId="77777777" w:rsidR="0086513C" w:rsidRPr="00A97986" w:rsidRDefault="007B303B" w:rsidP="002331A1">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128460725"/>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W stosunku do SRL wraz z zewnętrznymi ekspertami jednostka samorządu terytorialnego opracowuje program zaangażowania społecznego, który określa, w jaki sposób i kiedy JST proponuje konsultacje i kontakty z różnymi interesariuszami.</w:t>
            </w:r>
          </w:p>
          <w:p w14:paraId="117E5449" w14:textId="77777777" w:rsidR="0086513C" w:rsidRPr="00A97986" w:rsidRDefault="0086513C" w:rsidP="002331A1">
            <w:pPr>
              <w:widowControl/>
              <w:jc w:val="left"/>
              <w:rPr>
                <w:rFonts w:ascii="Calibri" w:eastAsia="Calibri Light" w:hAnsi="Calibri" w:cs="Calibri"/>
                <w:color w:val="0070C0"/>
                <w:sz w:val="20"/>
                <w:szCs w:val="20"/>
                <w:lang w:val="pl-PL"/>
              </w:rPr>
            </w:pPr>
            <w:r w:rsidRPr="00A97986">
              <w:rPr>
                <w:rFonts w:ascii="Segoe UI Symbol" w:eastAsia="Segoe UI Symbol" w:hAnsi="Segoe UI Symbol" w:cs="Segoe UI Symbol"/>
                <w:color w:val="0070C0"/>
                <w:sz w:val="20"/>
                <w:szCs w:val="20"/>
                <w:lang w:val="pl-PL"/>
              </w:rPr>
              <w:t>☐</w:t>
            </w:r>
            <w:r w:rsidRPr="00A97986">
              <w:rPr>
                <w:rFonts w:ascii="Calibri" w:eastAsia="Calibri Light" w:hAnsi="Calibri" w:cs="Calibri"/>
                <w:color w:val="0070C0"/>
                <w:sz w:val="20"/>
                <w:szCs w:val="20"/>
                <w:lang w:val="pl-PL"/>
              </w:rPr>
              <w:t xml:space="preserve"> Plan zagospodarowania przestrzennego obejmuje co najmniej 50% terytorium (wymagającego objęcia planem).</w:t>
            </w:r>
          </w:p>
          <w:p w14:paraId="3674321D" w14:textId="77777777" w:rsidR="0086513C" w:rsidRPr="00A97986" w:rsidRDefault="0086513C" w:rsidP="002331A1">
            <w:pPr>
              <w:widowControl/>
              <w:jc w:val="left"/>
              <w:rPr>
                <w:rFonts w:ascii="Calibri" w:eastAsia="Calibri" w:hAnsi="Calibri" w:cs="Calibri"/>
                <w:sz w:val="20"/>
                <w:szCs w:val="20"/>
                <w:lang w:val="pl-PL"/>
              </w:rPr>
            </w:pPr>
            <w:r w:rsidRPr="00A97986">
              <w:rPr>
                <w:rFonts w:ascii="Segoe UI Symbol" w:eastAsia="Segoe UI Symbol" w:hAnsi="Segoe UI Symbol" w:cs="Segoe UI Symbol"/>
                <w:color w:val="0070C0"/>
                <w:sz w:val="20"/>
                <w:szCs w:val="20"/>
                <w:lang w:val="pl-PL"/>
              </w:rPr>
              <w:t>☐</w:t>
            </w:r>
            <w:r w:rsidRPr="00A97986">
              <w:rPr>
                <w:rFonts w:ascii="Calibri" w:eastAsia="Calibri Light" w:hAnsi="Calibri" w:cs="Calibri"/>
                <w:color w:val="0070C0"/>
                <w:sz w:val="20"/>
                <w:szCs w:val="20"/>
                <w:lang w:val="pl-PL"/>
              </w:rPr>
              <w:t xml:space="preserve"> Udział mieszkańców i interesariuszy z sektora prywatnego w tworzeniu studium i diagnostykę poziomu rozwoju  jest minimalny.</w:t>
            </w:r>
          </w:p>
        </w:tc>
        <w:tc>
          <w:tcPr>
            <w:tcW w:w="1086" w:type="pct"/>
            <w:shd w:val="clear" w:color="auto" w:fill="A8D08D"/>
          </w:tcPr>
          <w:p w14:paraId="22B341DA" w14:textId="77777777" w:rsidR="0086513C" w:rsidRPr="00A97986" w:rsidRDefault="0086513C" w:rsidP="002331A1">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lastRenderedPageBreak/>
              <w:t xml:space="preserve">JST określa wyzwania rozwojowe, szanse i priorytety (patrz wymiary: 1, 2 i 3), aby opracować diagnostykę poziomu rozwoju JST. JST ma rolę wiodącą, lecz może korzystać z pomocy merytorycznej w bardzo konkretnych (technicznych) kwestiach. </w:t>
            </w:r>
          </w:p>
          <w:p w14:paraId="51F20E54" w14:textId="77777777" w:rsidR="0086513C" w:rsidRPr="00A97986" w:rsidRDefault="0086513C" w:rsidP="002331A1">
            <w:pPr>
              <w:widowControl/>
              <w:jc w:val="left"/>
              <w:rPr>
                <w:rFonts w:ascii="Calibri" w:eastAsia="Calibri" w:hAnsi="Calibri" w:cs="Calibri"/>
                <w:sz w:val="20"/>
                <w:szCs w:val="20"/>
                <w:lang w:val="pl-PL"/>
              </w:rPr>
            </w:pPr>
          </w:p>
          <w:p w14:paraId="4E1C86F4" w14:textId="77777777" w:rsidR="0086513C" w:rsidRPr="00A97986" w:rsidRDefault="0086513C" w:rsidP="002331A1">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t xml:space="preserve">JST ma rolę wiodącą podczas opracowania studium/planów zagospodarowania przestrzennego, przy szerokim </w:t>
            </w:r>
            <w:r w:rsidRPr="00A97986">
              <w:rPr>
                <w:rFonts w:ascii="Calibri" w:eastAsia="Calibri Light" w:hAnsi="Calibri" w:cs="Calibri"/>
                <w:sz w:val="20"/>
                <w:szCs w:val="20"/>
                <w:lang w:val="pl-PL"/>
              </w:rPr>
              <w:lastRenderedPageBreak/>
              <w:t>uczestnictwie obywateli i interesariuszy. Konsultanci zewnętrzni mogą świadczyć  pomoc merytoryczną.</w:t>
            </w:r>
          </w:p>
          <w:p w14:paraId="377221B2" w14:textId="77777777" w:rsidR="0086513C" w:rsidRPr="00A97986" w:rsidRDefault="0086513C" w:rsidP="002331A1">
            <w:pPr>
              <w:widowControl/>
              <w:jc w:val="left"/>
              <w:rPr>
                <w:rFonts w:ascii="Calibri" w:eastAsia="Calibri" w:hAnsi="Calibri" w:cs="Calibri"/>
                <w:sz w:val="20"/>
                <w:szCs w:val="20"/>
                <w:lang w:val="pl-PL"/>
              </w:rPr>
            </w:pPr>
          </w:p>
          <w:p w14:paraId="30838873" w14:textId="77777777" w:rsidR="0086513C" w:rsidRPr="00A97986" w:rsidRDefault="0086513C" w:rsidP="002331A1">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t>JST wyznacza: harmonogram opracowania i przyjęcia strategii oraz program zaangażowania społeczności. W ramach programu ustala się, w jaki sposób i kiedy samorząd przeprowadzi konsultacje i nawiąże dialog z różnymi interesariuszami i mieszkańcami.</w:t>
            </w:r>
          </w:p>
          <w:p w14:paraId="41167500" w14:textId="77777777" w:rsidR="0086513C" w:rsidRPr="00A97986" w:rsidRDefault="0086513C" w:rsidP="002331A1">
            <w:pPr>
              <w:widowControl/>
              <w:jc w:val="left"/>
              <w:rPr>
                <w:rFonts w:ascii="Calibri" w:eastAsia="Calibri" w:hAnsi="Calibri" w:cs="Calibri"/>
                <w:sz w:val="20"/>
                <w:szCs w:val="20"/>
                <w:lang w:val="pl-PL"/>
              </w:rPr>
            </w:pPr>
          </w:p>
          <w:p w14:paraId="159356F2" w14:textId="77777777" w:rsidR="0086513C" w:rsidRPr="00A97986" w:rsidRDefault="0086513C" w:rsidP="002331A1">
            <w:pPr>
              <w:jc w:val="left"/>
              <w:rPr>
                <w:rFonts w:ascii="Calibri" w:eastAsia="Calibri Light" w:hAnsi="Calibri" w:cs="Calibri"/>
                <w:sz w:val="20"/>
                <w:szCs w:val="20"/>
                <w:lang w:val="pl-PL"/>
              </w:rPr>
            </w:pPr>
            <w:r w:rsidRPr="00A97986">
              <w:rPr>
                <w:rFonts w:ascii="Calibri" w:eastAsia="Calibri Light" w:hAnsi="Calibri" w:cs="Calibri"/>
                <w:sz w:val="20"/>
                <w:szCs w:val="20"/>
                <w:lang w:val="pl-PL"/>
              </w:rPr>
              <w:t xml:space="preserve">Jednostka samorządu terytorialnego przeprowadza diagnozę na podstawie konkretnych danych, określa główne możliwości i wyzwania oraz priorytety rozwojowe. Przyjęta wizja społeczności lokalnej i cele strategiczne tworzą podstawę strategii. Dokument obejmuje analizę </w:t>
            </w:r>
            <w:proofErr w:type="spellStart"/>
            <w:r w:rsidRPr="00A97986">
              <w:rPr>
                <w:rFonts w:ascii="Calibri" w:eastAsia="Calibri Light" w:hAnsi="Calibri" w:cs="Calibri"/>
                <w:sz w:val="20"/>
                <w:szCs w:val="20"/>
                <w:lang w:val="pl-PL"/>
              </w:rPr>
              <w:t>ryzyk</w:t>
            </w:r>
            <w:proofErr w:type="spellEnd"/>
            <w:r w:rsidRPr="00A97986">
              <w:rPr>
                <w:rFonts w:ascii="Calibri" w:eastAsia="Calibri Light" w:hAnsi="Calibri" w:cs="Calibri"/>
                <w:sz w:val="20"/>
                <w:szCs w:val="20"/>
                <w:lang w:val="pl-PL"/>
              </w:rPr>
              <w:t xml:space="preserve"> dla procesu wdrożenia, plan monitorowania i oceny strategii oraz realistyczny plan finansowania.</w:t>
            </w:r>
          </w:p>
          <w:p w14:paraId="507B4280" w14:textId="77777777" w:rsidR="0086513C" w:rsidRPr="00A97986" w:rsidRDefault="0086513C" w:rsidP="002331A1">
            <w:pPr>
              <w:jc w:val="left"/>
              <w:rPr>
                <w:rFonts w:ascii="Calibri" w:eastAsia="Calibri Light" w:hAnsi="Calibri" w:cs="Calibri"/>
                <w:sz w:val="20"/>
                <w:szCs w:val="20"/>
                <w:lang w:val="pl-PL"/>
              </w:rPr>
            </w:pPr>
          </w:p>
          <w:p w14:paraId="23B3185F" w14:textId="77777777" w:rsidR="0086513C" w:rsidRPr="00A97986" w:rsidRDefault="0086513C" w:rsidP="002331A1">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t xml:space="preserve">Plan zagospodarowania przestrzennego obejmuje całość terytorium (wymagającego objęcia planem) i zawiera zapisy </w:t>
            </w:r>
            <w:r w:rsidRPr="00A97986">
              <w:rPr>
                <w:rFonts w:ascii="Calibri" w:eastAsia="Calibri Light" w:hAnsi="Calibri" w:cs="Calibri"/>
                <w:sz w:val="20"/>
                <w:szCs w:val="20"/>
                <w:lang w:val="pl-PL"/>
              </w:rPr>
              <w:lastRenderedPageBreak/>
              <w:t xml:space="preserve">dotyczące obszarów zabudowy i innych sposobów wykorzystania, które da się zrealizować w okresie obowiązywania planu zagospodarowania przestrzennego. Zawiera zapisy ograniczające możliwość zabudowy niektórych gruntów (np. zabytki, obszary przyrody chronionej itp.). Zawiera zapisy zapewniające, że prawa własności nie stają się automatycznie prawami do zabudowy. </w:t>
            </w:r>
          </w:p>
          <w:p w14:paraId="28BAAF42" w14:textId="77777777" w:rsidR="0086513C" w:rsidRPr="00A97986" w:rsidRDefault="0086513C" w:rsidP="002331A1">
            <w:pPr>
              <w:widowControl/>
              <w:jc w:val="left"/>
              <w:rPr>
                <w:rFonts w:ascii="Calibri" w:eastAsia="Calibri" w:hAnsi="Calibri" w:cs="Calibri"/>
                <w:color w:val="0070C0"/>
                <w:sz w:val="20"/>
                <w:szCs w:val="20"/>
                <w:lang w:val="pl-PL"/>
              </w:rPr>
            </w:pPr>
          </w:p>
          <w:p w14:paraId="1CE23A0A" w14:textId="77777777" w:rsidR="0086513C" w:rsidRPr="00A97986" w:rsidRDefault="007B303B" w:rsidP="002331A1">
            <w:pPr>
              <w:widowControl/>
              <w:jc w:val="left"/>
              <w:rPr>
                <w:rFonts w:ascii="Calibri" w:eastAsia="Calibri Light" w:hAnsi="Calibri" w:cs="Calibri"/>
                <w:color w:val="0070C0"/>
                <w:sz w:val="20"/>
                <w:szCs w:val="20"/>
                <w:lang w:val="pl-PL"/>
              </w:rPr>
            </w:pPr>
            <w:sdt>
              <w:sdtPr>
                <w:rPr>
                  <w:rFonts w:ascii="Calibri" w:eastAsia="Calibri Light" w:hAnsi="Calibri" w:cs="Calibri"/>
                  <w:color w:val="0070C0"/>
                  <w:sz w:val="20"/>
                  <w:szCs w:val="20"/>
                  <w:lang w:val="pl-PL"/>
                </w:rPr>
                <w:id w:val="1397007806"/>
              </w:sdtPr>
              <w:sdtEndPr/>
              <w:sdtContent>
                <w:r w:rsidR="0086513C" w:rsidRPr="00A97986">
                  <w:rPr>
                    <w:rFonts w:ascii="Segoe UI Symbol" w:eastAsia="Calibri Light"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Pracownicy jednostki samorządu terytorialnego przygotowali strategię rozwoju i studium/plany przestrzenne (ewentualnie przy wsparciu  ekspertów zewnętrznych).</w:t>
            </w:r>
          </w:p>
          <w:p w14:paraId="2DD95AEA" w14:textId="77777777" w:rsidR="0086513C" w:rsidRPr="00A97986" w:rsidRDefault="007B303B" w:rsidP="002331A1">
            <w:pPr>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478797264"/>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Jednostka samorządu terytorialnego przygotowuje realistyczny harmonogram oparty na analizie ryzyka, określający niezbędne zasoby i zawierający plan zaangażowania interesariuszy i mieszkańców w proces tworzenia dokumentów strategicznych.</w:t>
            </w:r>
          </w:p>
          <w:p w14:paraId="06818F37" w14:textId="77777777" w:rsidR="0086513C" w:rsidRPr="00A97986" w:rsidRDefault="007B303B" w:rsidP="002331A1">
            <w:pPr>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66221611"/>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Plan zagospodarowania przestrzennego obejmuje całe terytorium danej jednostki (wymagające objęcia planem). </w:t>
            </w:r>
          </w:p>
          <w:p w14:paraId="335FDA0B" w14:textId="77777777" w:rsidR="0086513C" w:rsidRPr="00A97986" w:rsidRDefault="007B303B" w:rsidP="002331A1">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2063627981"/>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Strategia rozwoju lokalnego jest spójna z innymi politykami jednostki samorządu terytorialnego.</w:t>
            </w:r>
          </w:p>
        </w:tc>
      </w:tr>
      <w:tr w:rsidR="0086513C" w:rsidRPr="007B303B" w14:paraId="0CA2CF4D" w14:textId="77777777" w:rsidTr="00E01EC5">
        <w:tc>
          <w:tcPr>
            <w:tcW w:w="661" w:type="pct"/>
            <w:vMerge/>
          </w:tcPr>
          <w:p w14:paraId="53D8CEEF" w14:textId="77777777" w:rsidR="0086513C" w:rsidRPr="007B53D6" w:rsidRDefault="0086513C" w:rsidP="0086513C">
            <w:pPr>
              <w:widowControl/>
              <w:jc w:val="left"/>
              <w:rPr>
                <w:rFonts w:ascii="Calibri Light" w:eastAsia="Calibri" w:hAnsi="Calibri Light" w:cs="Calibri Light"/>
                <w:sz w:val="20"/>
                <w:szCs w:val="20"/>
                <w:lang w:val="pl-PL"/>
              </w:rPr>
            </w:pPr>
          </w:p>
        </w:tc>
        <w:tc>
          <w:tcPr>
            <w:tcW w:w="676" w:type="pct"/>
            <w:shd w:val="clear" w:color="auto" w:fill="auto"/>
          </w:tcPr>
          <w:p w14:paraId="3F878DDA" w14:textId="77777777" w:rsidR="0086513C" w:rsidRPr="00A97986" w:rsidRDefault="0086513C" w:rsidP="0086513C">
            <w:pPr>
              <w:pStyle w:val="Nagwek4"/>
              <w:outlineLvl w:val="3"/>
              <w:rPr>
                <w:rFonts w:ascii="Calibri" w:hAnsi="Calibri" w:cs="Calibri"/>
                <w:lang w:val="pl-PL"/>
              </w:rPr>
            </w:pPr>
            <w:r w:rsidRPr="00A97986">
              <w:rPr>
                <w:rFonts w:ascii="Calibri" w:eastAsia="Calibri Light" w:hAnsi="Calibri" w:cs="Calibri"/>
                <w:szCs w:val="20"/>
                <w:lang w:val="pl-PL"/>
              </w:rPr>
              <w:t>Horyzont czasowy planowania lokalnej strategii rozwoju (patrz wymiary: 1, 2 i 3)</w:t>
            </w:r>
          </w:p>
        </w:tc>
        <w:tc>
          <w:tcPr>
            <w:tcW w:w="1236" w:type="pct"/>
            <w:shd w:val="clear" w:color="auto" w:fill="E2EFD9"/>
          </w:tcPr>
          <w:p w14:paraId="4E59B4AB" w14:textId="77777777" w:rsidR="0086513C" w:rsidRPr="00A97986" w:rsidRDefault="0086513C" w:rsidP="0086513C">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t xml:space="preserve">Jednostka samorządu terytorialnego uchwala strategię rozwoju lokalnego (SRL), zawierającą wizję rozwoju, na czas swojej kadencji (5 lat) w oparciu o swoje obowiązki i kompetencje. Zawiera ona roczne lub dwuletnie cele rozwojowe. </w:t>
            </w:r>
          </w:p>
          <w:p w14:paraId="6274E11B" w14:textId="77777777" w:rsidR="0086513C" w:rsidRDefault="0086513C" w:rsidP="0086513C">
            <w:pPr>
              <w:widowControl/>
              <w:jc w:val="left"/>
              <w:rPr>
                <w:rFonts w:ascii="Calibri" w:eastAsia="Calibri" w:hAnsi="Calibri" w:cs="Calibri"/>
                <w:sz w:val="20"/>
                <w:szCs w:val="20"/>
                <w:lang w:val="pl-PL"/>
              </w:rPr>
            </w:pPr>
          </w:p>
          <w:p w14:paraId="38ECB29C" w14:textId="77777777" w:rsidR="00BC4A2F" w:rsidRPr="00A97986" w:rsidRDefault="00BC4A2F" w:rsidP="0086513C">
            <w:pPr>
              <w:widowControl/>
              <w:jc w:val="left"/>
              <w:rPr>
                <w:rFonts w:ascii="Calibri" w:eastAsia="Calibri" w:hAnsi="Calibri" w:cs="Calibri"/>
                <w:sz w:val="20"/>
                <w:szCs w:val="20"/>
                <w:lang w:val="pl-PL"/>
              </w:rPr>
            </w:pPr>
          </w:p>
          <w:p w14:paraId="6B8CD06E" w14:textId="77777777" w:rsidR="0086513C" w:rsidRPr="00A97986"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349073173"/>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w:hAnsi="Calibri" w:cs="Calibri"/>
                <w:color w:val="0070C0"/>
                <w:sz w:val="20"/>
                <w:szCs w:val="20"/>
                <w:shd w:val="clear" w:color="auto" w:fill="E6E6E6"/>
                <w:lang w:val="pl-PL"/>
              </w:rPr>
              <w:t xml:space="preserve"> </w:t>
            </w:r>
            <w:r w:rsidR="0086513C" w:rsidRPr="00A97986">
              <w:rPr>
                <w:rFonts w:ascii="Calibri" w:eastAsia="Calibri Light" w:hAnsi="Calibri" w:cs="Calibri"/>
                <w:color w:val="0070C0"/>
                <w:sz w:val="20"/>
                <w:szCs w:val="20"/>
                <w:lang w:val="pl-PL"/>
              </w:rPr>
              <w:t xml:space="preserve">SRL zawiera 5-letnią wizję i cele. </w:t>
            </w:r>
          </w:p>
          <w:p w14:paraId="1424E9ED" w14:textId="77777777" w:rsidR="0086513C" w:rsidRPr="00A97986" w:rsidRDefault="007B303B" w:rsidP="0086513C">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2096277542"/>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w:hAnsi="Calibri" w:cs="Calibri"/>
                <w:color w:val="0070C0"/>
                <w:sz w:val="20"/>
                <w:szCs w:val="20"/>
                <w:shd w:val="clear" w:color="auto" w:fill="E6E6E6"/>
                <w:lang w:val="pl-PL"/>
              </w:rPr>
              <w:t xml:space="preserve"> </w:t>
            </w:r>
            <w:r w:rsidR="0086513C" w:rsidRPr="00A97986">
              <w:rPr>
                <w:rFonts w:ascii="Calibri" w:eastAsia="Calibri Light" w:hAnsi="Calibri" w:cs="Calibri"/>
                <w:color w:val="0070C0"/>
                <w:sz w:val="20"/>
                <w:szCs w:val="20"/>
                <w:lang w:val="pl-PL"/>
              </w:rPr>
              <w:t xml:space="preserve">SRL zawiera roczne lub dwuletnie cele rozwojowe. </w:t>
            </w:r>
          </w:p>
        </w:tc>
        <w:tc>
          <w:tcPr>
            <w:tcW w:w="1341" w:type="pct"/>
            <w:shd w:val="clear" w:color="auto" w:fill="C5E0B3"/>
          </w:tcPr>
          <w:p w14:paraId="672ED42E" w14:textId="77777777" w:rsidR="0086513C" w:rsidRPr="00A97986" w:rsidRDefault="0086513C" w:rsidP="0086513C">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t xml:space="preserve">Strategia rozwoju lokalnego (SRL) jednostki samorządu terytorialnego zawiera średniookresową wizję rozwoju (5 lat), wspartą krótko- i średnioterminowymi celami, opartą na możliwościach lokalnej administracji (np. analiza SWOT) oraz jej obowiązkach i kompetencjach. </w:t>
            </w:r>
          </w:p>
          <w:p w14:paraId="0A8ED390" w14:textId="77777777" w:rsidR="0086513C" w:rsidRPr="00A97986" w:rsidRDefault="0086513C" w:rsidP="0086513C">
            <w:pPr>
              <w:widowControl/>
              <w:jc w:val="left"/>
              <w:rPr>
                <w:rFonts w:ascii="Calibri" w:eastAsia="Calibri" w:hAnsi="Calibri" w:cs="Calibri"/>
                <w:sz w:val="20"/>
                <w:szCs w:val="20"/>
                <w:lang w:val="pl-PL"/>
              </w:rPr>
            </w:pPr>
          </w:p>
          <w:p w14:paraId="2456EF8A" w14:textId="77777777" w:rsidR="0086513C" w:rsidRPr="00A97986"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026942420"/>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SRL zawiera średniookresową wizję rozwoju (5 lat) oraz cele krótko- i średnioterminowe.</w:t>
            </w:r>
          </w:p>
          <w:p w14:paraId="36304BC3" w14:textId="77777777" w:rsidR="0086513C" w:rsidRPr="00A97986" w:rsidRDefault="007B303B" w:rsidP="0086513C">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1461686654"/>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Strategia rozwoju lokalnego jest oparta analizie SWOT danej jednostki samorządu terytorialnego.</w:t>
            </w:r>
          </w:p>
        </w:tc>
        <w:tc>
          <w:tcPr>
            <w:tcW w:w="1086" w:type="pct"/>
            <w:shd w:val="clear" w:color="auto" w:fill="A8D08D"/>
          </w:tcPr>
          <w:p w14:paraId="75D74E61" w14:textId="77777777" w:rsidR="0086513C" w:rsidRPr="00A97986" w:rsidRDefault="0086513C" w:rsidP="0086513C">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t xml:space="preserve">Strategia rozwoju lokalnego zawiera średnio- lub długoterminową wizję rozwoju (5-10 lat) oraz cele krótko-, średnio- i długookresowe z uwzględnieniem zdolności administracji lokalnej, a także zakresu odpowiedzialności i kompetencji danej JST. </w:t>
            </w:r>
          </w:p>
          <w:p w14:paraId="5FE6D792" w14:textId="77777777" w:rsidR="0086513C" w:rsidRPr="00A97986" w:rsidRDefault="0086513C" w:rsidP="0086513C">
            <w:pPr>
              <w:widowControl/>
              <w:jc w:val="left"/>
              <w:rPr>
                <w:rFonts w:ascii="Calibri" w:eastAsia="Calibri" w:hAnsi="Calibri" w:cs="Calibri"/>
                <w:sz w:val="20"/>
                <w:szCs w:val="20"/>
                <w:lang w:val="pl-PL"/>
              </w:rPr>
            </w:pPr>
          </w:p>
          <w:p w14:paraId="35E8F174" w14:textId="77777777" w:rsidR="0086513C" w:rsidRPr="00A97986" w:rsidRDefault="0086513C" w:rsidP="0086513C">
            <w:pPr>
              <w:widowControl/>
              <w:jc w:val="left"/>
              <w:rPr>
                <w:rFonts w:ascii="Calibri" w:eastAsia="Calibri" w:hAnsi="Calibri" w:cs="Calibri"/>
                <w:color w:val="0070C0"/>
                <w:sz w:val="20"/>
                <w:szCs w:val="20"/>
                <w:lang w:val="pl-PL"/>
              </w:rPr>
            </w:pPr>
            <w:r w:rsidRPr="00A97986">
              <w:rPr>
                <w:rFonts w:ascii="Segoe UI Symbol" w:eastAsia="Segoe UI Symbol" w:hAnsi="Segoe UI Symbol" w:cs="Segoe UI Symbol"/>
                <w:color w:val="0070C0"/>
                <w:sz w:val="20"/>
                <w:szCs w:val="20"/>
                <w:lang w:val="pl-PL"/>
              </w:rPr>
              <w:t>☐</w:t>
            </w:r>
            <w:r w:rsidRPr="00A97986">
              <w:rPr>
                <w:rFonts w:ascii="Calibri" w:eastAsia="Calibri Light" w:hAnsi="Calibri" w:cs="Calibri"/>
                <w:color w:val="0070C0"/>
                <w:sz w:val="20"/>
                <w:szCs w:val="20"/>
                <w:lang w:val="pl-PL"/>
              </w:rPr>
              <w:t xml:space="preserve"> SRL obejmuje średnio- lub długookresową wizję rozwoju (do 10 lat), wspartą celami średnio- i długoterminowymi. </w:t>
            </w:r>
          </w:p>
          <w:p w14:paraId="4483BAD1" w14:textId="77777777" w:rsidR="0086513C" w:rsidRPr="00A97986" w:rsidRDefault="007B303B" w:rsidP="0086513C">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1078362125"/>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Strategia rozwoju lokalnego opiera się na szczegółowej analizie potencjału jednostki samorządu terytorialnego, w tym analizie SWOT oraz analizie zasobów finansowych i ludzkich oraz lokalnych aktywów JST (m.in. zasobów naturalnych, użytków rolnych, dziedzictwa kulturowego, infrastruktury itd.).</w:t>
            </w:r>
          </w:p>
        </w:tc>
      </w:tr>
      <w:tr w:rsidR="0086513C" w:rsidRPr="007B303B" w14:paraId="1586F471" w14:textId="77777777" w:rsidTr="00E01EC5">
        <w:tc>
          <w:tcPr>
            <w:tcW w:w="661" w:type="pct"/>
            <w:vMerge/>
            <w:textDirection w:val="btLr"/>
            <w:vAlign w:val="center"/>
          </w:tcPr>
          <w:p w14:paraId="5CF77B9C" w14:textId="77777777" w:rsidR="0086513C" w:rsidRPr="007B53D6" w:rsidRDefault="0086513C" w:rsidP="0086513C">
            <w:pPr>
              <w:widowControl/>
              <w:ind w:right="113"/>
              <w:jc w:val="center"/>
              <w:rPr>
                <w:rFonts w:ascii="Calibri Light" w:eastAsia="Calibri" w:hAnsi="Calibri Light" w:cs="Calibri Light"/>
                <w:sz w:val="20"/>
                <w:szCs w:val="20"/>
                <w:lang w:val="pl-PL"/>
              </w:rPr>
            </w:pPr>
          </w:p>
        </w:tc>
        <w:tc>
          <w:tcPr>
            <w:tcW w:w="676" w:type="pct"/>
            <w:shd w:val="clear" w:color="auto" w:fill="auto"/>
          </w:tcPr>
          <w:p w14:paraId="1D4E0A2F" w14:textId="77777777" w:rsidR="0086513C" w:rsidRPr="00A97986" w:rsidRDefault="0086513C" w:rsidP="0086513C">
            <w:pPr>
              <w:pStyle w:val="Nagwek4"/>
              <w:outlineLvl w:val="3"/>
              <w:rPr>
                <w:rFonts w:ascii="Calibri" w:hAnsi="Calibri" w:cs="Calibri"/>
                <w:lang w:val="pl-PL"/>
              </w:rPr>
            </w:pPr>
            <w:r w:rsidRPr="00A97986">
              <w:rPr>
                <w:rFonts w:ascii="Calibri" w:eastAsia="Calibri Light" w:hAnsi="Calibri" w:cs="Calibri"/>
                <w:szCs w:val="20"/>
                <w:lang w:val="pl-PL"/>
              </w:rPr>
              <w:t>Wizja i cele strategii rozwoju lokalnego</w:t>
            </w:r>
          </w:p>
        </w:tc>
        <w:tc>
          <w:tcPr>
            <w:tcW w:w="1236" w:type="pct"/>
            <w:shd w:val="clear" w:color="auto" w:fill="E2EFD9"/>
          </w:tcPr>
          <w:p w14:paraId="55E95FE0" w14:textId="77777777" w:rsidR="0086513C" w:rsidRPr="00A97986" w:rsidRDefault="0086513C" w:rsidP="0086513C">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t xml:space="preserve">Strategia rozwoju lokalnego zawiera szereg celów strategicznych opartych na analizie głównych wyzwań i możliwości rozwoju lokalnego, przeprowadzonej wewnętrznie lub </w:t>
            </w:r>
            <w:r w:rsidRPr="00A97986">
              <w:rPr>
                <w:rFonts w:ascii="Calibri" w:eastAsia="Calibri Light" w:hAnsi="Calibri" w:cs="Calibri"/>
                <w:sz w:val="20"/>
                <w:szCs w:val="20"/>
                <w:lang w:val="pl-PL"/>
              </w:rPr>
              <w:lastRenderedPageBreak/>
              <w:t>przez ekspertów zewnętrznych (patrz wymiary: 1 i 2).</w:t>
            </w:r>
          </w:p>
          <w:p w14:paraId="750FF40E" w14:textId="77777777" w:rsidR="0086513C" w:rsidRPr="00A97986" w:rsidRDefault="0086513C" w:rsidP="0086513C">
            <w:pPr>
              <w:widowControl/>
              <w:jc w:val="left"/>
              <w:rPr>
                <w:rFonts w:ascii="Calibri" w:eastAsia="Calibri" w:hAnsi="Calibri" w:cs="Calibri"/>
                <w:sz w:val="20"/>
                <w:szCs w:val="20"/>
                <w:lang w:val="pl-PL"/>
              </w:rPr>
            </w:pPr>
          </w:p>
          <w:p w14:paraId="0012BB92" w14:textId="77777777" w:rsidR="0086513C" w:rsidRPr="00A97986" w:rsidRDefault="0086513C" w:rsidP="0086513C">
            <w:pPr>
              <w:widowControl/>
              <w:jc w:val="left"/>
              <w:rPr>
                <w:rFonts w:ascii="Calibri" w:eastAsia="Calibri" w:hAnsi="Calibri" w:cs="Calibri"/>
                <w:sz w:val="20"/>
                <w:szCs w:val="20"/>
                <w:lang w:val="pl-PL"/>
              </w:rPr>
            </w:pPr>
          </w:p>
          <w:p w14:paraId="69B27487" w14:textId="77777777" w:rsidR="0086513C" w:rsidRPr="00A97986" w:rsidRDefault="0086513C" w:rsidP="0086513C">
            <w:pPr>
              <w:widowControl/>
              <w:jc w:val="left"/>
              <w:rPr>
                <w:rFonts w:ascii="Calibri" w:eastAsia="Calibri" w:hAnsi="Calibri" w:cs="Calibri"/>
                <w:sz w:val="20"/>
                <w:szCs w:val="20"/>
                <w:lang w:val="pl-PL"/>
              </w:rPr>
            </w:pPr>
          </w:p>
          <w:p w14:paraId="7E2D4A7D" w14:textId="77777777" w:rsidR="0086513C" w:rsidRPr="00A97986" w:rsidRDefault="0086513C" w:rsidP="0086513C">
            <w:pPr>
              <w:widowControl/>
              <w:jc w:val="left"/>
              <w:rPr>
                <w:rFonts w:ascii="Calibri" w:eastAsia="Calibri" w:hAnsi="Calibri" w:cs="Calibri"/>
                <w:sz w:val="20"/>
                <w:szCs w:val="20"/>
                <w:lang w:val="pl-PL"/>
              </w:rPr>
            </w:pPr>
          </w:p>
          <w:p w14:paraId="2A8F9705" w14:textId="77777777" w:rsidR="0086513C" w:rsidRPr="00A97986" w:rsidRDefault="0086513C" w:rsidP="0086513C">
            <w:pPr>
              <w:widowControl/>
              <w:jc w:val="left"/>
              <w:rPr>
                <w:rFonts w:ascii="Calibri" w:eastAsia="Calibri" w:hAnsi="Calibri" w:cs="Calibri"/>
                <w:sz w:val="20"/>
                <w:szCs w:val="20"/>
                <w:lang w:val="pl-PL"/>
              </w:rPr>
            </w:pPr>
          </w:p>
          <w:p w14:paraId="61A16D29" w14:textId="77777777" w:rsidR="0086513C" w:rsidRPr="00A97986" w:rsidRDefault="0086513C" w:rsidP="0086513C">
            <w:pPr>
              <w:widowControl/>
              <w:jc w:val="left"/>
              <w:rPr>
                <w:rFonts w:ascii="Calibri" w:eastAsia="Calibri" w:hAnsi="Calibri" w:cs="Calibri"/>
                <w:sz w:val="20"/>
                <w:szCs w:val="20"/>
                <w:lang w:val="pl-PL"/>
              </w:rPr>
            </w:pPr>
          </w:p>
          <w:p w14:paraId="08E5AFA4" w14:textId="77777777" w:rsidR="0086513C" w:rsidRPr="00A97986" w:rsidRDefault="0086513C" w:rsidP="0086513C">
            <w:pPr>
              <w:widowControl/>
              <w:jc w:val="left"/>
              <w:rPr>
                <w:rFonts w:ascii="Calibri" w:eastAsia="Calibri" w:hAnsi="Calibri" w:cs="Calibri"/>
                <w:sz w:val="20"/>
                <w:szCs w:val="20"/>
                <w:lang w:val="pl-PL"/>
              </w:rPr>
            </w:pPr>
          </w:p>
          <w:p w14:paraId="6E8FCFB6" w14:textId="77777777" w:rsidR="0086513C" w:rsidRPr="00A97986" w:rsidRDefault="0086513C" w:rsidP="0086513C">
            <w:pPr>
              <w:widowControl/>
              <w:jc w:val="left"/>
              <w:rPr>
                <w:rFonts w:ascii="Calibri" w:eastAsia="Calibri" w:hAnsi="Calibri" w:cs="Calibri"/>
                <w:sz w:val="20"/>
                <w:szCs w:val="20"/>
                <w:lang w:val="pl-PL"/>
              </w:rPr>
            </w:pPr>
          </w:p>
          <w:p w14:paraId="1E206E9B" w14:textId="77777777" w:rsidR="0086513C" w:rsidRPr="00A97986" w:rsidRDefault="0086513C" w:rsidP="0086513C">
            <w:pPr>
              <w:widowControl/>
              <w:jc w:val="left"/>
              <w:rPr>
                <w:rFonts w:ascii="Calibri" w:eastAsia="Calibri" w:hAnsi="Calibri" w:cs="Calibri"/>
                <w:sz w:val="20"/>
                <w:szCs w:val="20"/>
                <w:lang w:val="pl-PL"/>
              </w:rPr>
            </w:pPr>
          </w:p>
          <w:p w14:paraId="5D4002F4" w14:textId="77777777" w:rsidR="0086513C" w:rsidRPr="00A97986" w:rsidRDefault="0086513C" w:rsidP="0086513C">
            <w:pPr>
              <w:widowControl/>
              <w:jc w:val="left"/>
              <w:rPr>
                <w:rFonts w:ascii="Calibri" w:eastAsia="Calibri" w:hAnsi="Calibri" w:cs="Calibri"/>
                <w:sz w:val="20"/>
                <w:szCs w:val="20"/>
                <w:lang w:val="pl-PL"/>
              </w:rPr>
            </w:pPr>
          </w:p>
          <w:p w14:paraId="7BBE31E3" w14:textId="77777777" w:rsidR="0086513C" w:rsidRPr="00A97986" w:rsidRDefault="0086513C" w:rsidP="0086513C">
            <w:pPr>
              <w:widowControl/>
              <w:jc w:val="left"/>
              <w:rPr>
                <w:rFonts w:ascii="Calibri" w:eastAsia="Calibri" w:hAnsi="Calibri" w:cs="Calibri"/>
                <w:sz w:val="20"/>
                <w:szCs w:val="20"/>
                <w:lang w:val="pl-PL"/>
              </w:rPr>
            </w:pPr>
          </w:p>
          <w:p w14:paraId="4A8CDD35" w14:textId="77777777" w:rsidR="0086513C" w:rsidRPr="00A97986" w:rsidRDefault="0086513C" w:rsidP="0086513C">
            <w:pPr>
              <w:widowControl/>
              <w:jc w:val="left"/>
              <w:rPr>
                <w:rFonts w:ascii="Calibri" w:eastAsia="Calibri" w:hAnsi="Calibri" w:cs="Calibri"/>
                <w:sz w:val="20"/>
                <w:szCs w:val="20"/>
                <w:lang w:val="pl-PL"/>
              </w:rPr>
            </w:pPr>
          </w:p>
          <w:p w14:paraId="190F0AF4" w14:textId="77777777" w:rsidR="0086513C" w:rsidRPr="00A97986" w:rsidRDefault="0086513C" w:rsidP="0086513C">
            <w:pPr>
              <w:widowControl/>
              <w:jc w:val="left"/>
              <w:rPr>
                <w:rFonts w:ascii="Calibri" w:eastAsia="Calibri" w:hAnsi="Calibri" w:cs="Calibri"/>
                <w:sz w:val="20"/>
                <w:szCs w:val="20"/>
                <w:lang w:val="pl-PL"/>
              </w:rPr>
            </w:pPr>
          </w:p>
          <w:p w14:paraId="7123FE2A" w14:textId="77777777" w:rsidR="0086513C" w:rsidRPr="00A97986" w:rsidRDefault="0086513C" w:rsidP="0086513C">
            <w:pPr>
              <w:widowControl/>
              <w:jc w:val="left"/>
              <w:rPr>
                <w:rFonts w:ascii="Calibri" w:eastAsia="Calibri" w:hAnsi="Calibri" w:cs="Calibri"/>
                <w:sz w:val="20"/>
                <w:szCs w:val="20"/>
                <w:lang w:val="pl-PL"/>
              </w:rPr>
            </w:pPr>
          </w:p>
          <w:p w14:paraId="0CDA950F" w14:textId="77777777" w:rsidR="0086513C" w:rsidRPr="00A97986" w:rsidRDefault="0086513C" w:rsidP="0086513C">
            <w:pPr>
              <w:widowControl/>
              <w:jc w:val="left"/>
              <w:rPr>
                <w:rFonts w:ascii="Calibri" w:eastAsia="Calibri" w:hAnsi="Calibri" w:cs="Calibri"/>
                <w:sz w:val="20"/>
                <w:szCs w:val="20"/>
                <w:lang w:val="pl-PL"/>
              </w:rPr>
            </w:pPr>
          </w:p>
          <w:p w14:paraId="38952768" w14:textId="77777777" w:rsidR="0086513C" w:rsidRPr="00A97986" w:rsidRDefault="0086513C" w:rsidP="0086513C">
            <w:pPr>
              <w:widowControl/>
              <w:jc w:val="left"/>
              <w:rPr>
                <w:rFonts w:ascii="Calibri" w:eastAsia="Calibri" w:hAnsi="Calibri" w:cs="Calibri"/>
                <w:sz w:val="20"/>
                <w:szCs w:val="20"/>
                <w:lang w:val="pl-PL"/>
              </w:rPr>
            </w:pPr>
          </w:p>
          <w:p w14:paraId="4D159B25" w14:textId="77777777" w:rsidR="0086513C" w:rsidRPr="00A97986" w:rsidRDefault="0086513C" w:rsidP="0086513C">
            <w:pPr>
              <w:widowControl/>
              <w:jc w:val="left"/>
              <w:rPr>
                <w:rFonts w:ascii="Calibri" w:eastAsia="Calibri" w:hAnsi="Calibri" w:cs="Calibri"/>
                <w:sz w:val="20"/>
                <w:szCs w:val="20"/>
                <w:lang w:val="pl-PL"/>
              </w:rPr>
            </w:pPr>
          </w:p>
          <w:p w14:paraId="50EDB687" w14:textId="77777777" w:rsidR="0086513C" w:rsidRDefault="0086513C" w:rsidP="0086513C">
            <w:pPr>
              <w:widowControl/>
              <w:jc w:val="left"/>
              <w:rPr>
                <w:rFonts w:ascii="Calibri" w:eastAsia="Calibri" w:hAnsi="Calibri" w:cs="Calibri"/>
                <w:sz w:val="20"/>
                <w:szCs w:val="20"/>
                <w:lang w:val="pl-PL"/>
              </w:rPr>
            </w:pPr>
          </w:p>
          <w:p w14:paraId="4A803BF3" w14:textId="77777777" w:rsidR="00A97986" w:rsidRDefault="00A97986" w:rsidP="0086513C">
            <w:pPr>
              <w:widowControl/>
              <w:jc w:val="left"/>
              <w:rPr>
                <w:rFonts w:ascii="Calibri" w:eastAsia="Calibri" w:hAnsi="Calibri" w:cs="Calibri"/>
                <w:sz w:val="20"/>
                <w:szCs w:val="20"/>
                <w:lang w:val="pl-PL"/>
              </w:rPr>
            </w:pPr>
          </w:p>
          <w:p w14:paraId="3488AA20" w14:textId="77777777" w:rsidR="00A97986" w:rsidRDefault="00A97986" w:rsidP="0086513C">
            <w:pPr>
              <w:widowControl/>
              <w:jc w:val="left"/>
              <w:rPr>
                <w:rFonts w:ascii="Calibri" w:eastAsia="Calibri" w:hAnsi="Calibri" w:cs="Calibri"/>
                <w:sz w:val="20"/>
                <w:szCs w:val="20"/>
                <w:lang w:val="pl-PL"/>
              </w:rPr>
            </w:pPr>
          </w:p>
          <w:p w14:paraId="79F36716" w14:textId="77777777" w:rsidR="00A97986" w:rsidRDefault="00A97986" w:rsidP="0086513C">
            <w:pPr>
              <w:widowControl/>
              <w:jc w:val="left"/>
              <w:rPr>
                <w:rFonts w:ascii="Calibri" w:eastAsia="Calibri" w:hAnsi="Calibri" w:cs="Calibri"/>
                <w:sz w:val="20"/>
                <w:szCs w:val="20"/>
                <w:lang w:val="pl-PL"/>
              </w:rPr>
            </w:pPr>
          </w:p>
          <w:p w14:paraId="09C6B28D" w14:textId="77777777" w:rsidR="00A97986" w:rsidRDefault="00A97986" w:rsidP="0086513C">
            <w:pPr>
              <w:widowControl/>
              <w:jc w:val="left"/>
              <w:rPr>
                <w:rFonts w:ascii="Calibri" w:eastAsia="Calibri" w:hAnsi="Calibri" w:cs="Calibri"/>
                <w:sz w:val="20"/>
                <w:szCs w:val="20"/>
                <w:lang w:val="pl-PL"/>
              </w:rPr>
            </w:pPr>
          </w:p>
          <w:p w14:paraId="26BC92EE" w14:textId="77777777" w:rsidR="00A97986" w:rsidRDefault="00A97986" w:rsidP="0086513C">
            <w:pPr>
              <w:widowControl/>
              <w:jc w:val="left"/>
              <w:rPr>
                <w:rFonts w:ascii="Calibri" w:eastAsia="Calibri" w:hAnsi="Calibri" w:cs="Calibri"/>
                <w:sz w:val="20"/>
                <w:szCs w:val="20"/>
                <w:lang w:val="pl-PL"/>
              </w:rPr>
            </w:pPr>
          </w:p>
          <w:p w14:paraId="2B5D87C8" w14:textId="77777777" w:rsidR="00A97986" w:rsidRDefault="00A97986" w:rsidP="0086513C">
            <w:pPr>
              <w:widowControl/>
              <w:jc w:val="left"/>
              <w:rPr>
                <w:rFonts w:ascii="Calibri" w:eastAsia="Calibri" w:hAnsi="Calibri" w:cs="Calibri"/>
                <w:color w:val="0070C0"/>
                <w:sz w:val="20"/>
                <w:szCs w:val="20"/>
                <w:lang w:val="pl-PL"/>
              </w:rPr>
            </w:pPr>
          </w:p>
          <w:p w14:paraId="3E2EDCE5" w14:textId="77777777" w:rsidR="00BC4A2F" w:rsidRDefault="00BC4A2F" w:rsidP="0086513C">
            <w:pPr>
              <w:widowControl/>
              <w:jc w:val="left"/>
              <w:rPr>
                <w:rFonts w:ascii="Calibri" w:eastAsia="Calibri" w:hAnsi="Calibri" w:cs="Calibri"/>
                <w:color w:val="0070C0"/>
                <w:sz w:val="20"/>
                <w:szCs w:val="20"/>
                <w:lang w:val="pl-PL"/>
              </w:rPr>
            </w:pPr>
          </w:p>
          <w:p w14:paraId="26DD23D8" w14:textId="77777777" w:rsidR="00BC4A2F" w:rsidRDefault="00BC4A2F" w:rsidP="0086513C">
            <w:pPr>
              <w:widowControl/>
              <w:jc w:val="left"/>
              <w:rPr>
                <w:rFonts w:ascii="Calibri" w:eastAsia="Calibri" w:hAnsi="Calibri" w:cs="Calibri"/>
                <w:color w:val="0070C0"/>
                <w:sz w:val="20"/>
                <w:szCs w:val="20"/>
                <w:lang w:val="pl-PL"/>
              </w:rPr>
            </w:pPr>
          </w:p>
          <w:p w14:paraId="0CB4E978" w14:textId="77777777" w:rsidR="00BC4A2F" w:rsidRDefault="00BC4A2F" w:rsidP="0086513C">
            <w:pPr>
              <w:widowControl/>
              <w:jc w:val="left"/>
              <w:rPr>
                <w:rFonts w:ascii="Calibri" w:eastAsia="Calibri" w:hAnsi="Calibri" w:cs="Calibri"/>
                <w:color w:val="0070C0"/>
                <w:sz w:val="20"/>
                <w:szCs w:val="20"/>
                <w:lang w:val="pl-PL"/>
              </w:rPr>
            </w:pPr>
          </w:p>
          <w:p w14:paraId="136D4576" w14:textId="77777777" w:rsidR="00BC4A2F" w:rsidRDefault="00BC4A2F" w:rsidP="0086513C">
            <w:pPr>
              <w:widowControl/>
              <w:jc w:val="left"/>
              <w:rPr>
                <w:rFonts w:ascii="Calibri" w:eastAsia="Calibri" w:hAnsi="Calibri" w:cs="Calibri"/>
                <w:color w:val="0070C0"/>
                <w:sz w:val="20"/>
                <w:szCs w:val="20"/>
                <w:lang w:val="pl-PL"/>
              </w:rPr>
            </w:pPr>
          </w:p>
          <w:p w14:paraId="620E816D" w14:textId="77777777" w:rsidR="00BC4A2F" w:rsidRDefault="00BC4A2F" w:rsidP="0086513C">
            <w:pPr>
              <w:widowControl/>
              <w:jc w:val="left"/>
              <w:rPr>
                <w:rFonts w:ascii="Calibri" w:eastAsia="Calibri" w:hAnsi="Calibri" w:cs="Calibri"/>
                <w:color w:val="0070C0"/>
                <w:sz w:val="20"/>
                <w:szCs w:val="20"/>
                <w:lang w:val="pl-PL"/>
              </w:rPr>
            </w:pPr>
          </w:p>
          <w:p w14:paraId="61883053" w14:textId="77777777" w:rsidR="00BC4A2F" w:rsidRDefault="00BC4A2F" w:rsidP="0086513C">
            <w:pPr>
              <w:widowControl/>
              <w:jc w:val="left"/>
              <w:rPr>
                <w:rFonts w:ascii="Calibri" w:eastAsia="Calibri" w:hAnsi="Calibri" w:cs="Calibri"/>
                <w:color w:val="0070C0"/>
                <w:sz w:val="20"/>
                <w:szCs w:val="20"/>
                <w:lang w:val="pl-PL"/>
              </w:rPr>
            </w:pPr>
          </w:p>
          <w:p w14:paraId="40B2D86A" w14:textId="77777777" w:rsidR="00BC4A2F" w:rsidRDefault="00BC4A2F" w:rsidP="0086513C">
            <w:pPr>
              <w:widowControl/>
              <w:jc w:val="left"/>
              <w:rPr>
                <w:rFonts w:ascii="Calibri" w:eastAsia="Calibri" w:hAnsi="Calibri" w:cs="Calibri"/>
                <w:color w:val="0070C0"/>
                <w:sz w:val="20"/>
                <w:szCs w:val="20"/>
                <w:lang w:val="pl-PL"/>
              </w:rPr>
            </w:pPr>
          </w:p>
          <w:p w14:paraId="28252271" w14:textId="77777777" w:rsidR="00BC4A2F" w:rsidRDefault="00BC4A2F" w:rsidP="0086513C">
            <w:pPr>
              <w:widowControl/>
              <w:jc w:val="left"/>
              <w:rPr>
                <w:rFonts w:ascii="Calibri" w:eastAsia="Calibri" w:hAnsi="Calibri" w:cs="Calibri"/>
                <w:color w:val="0070C0"/>
                <w:sz w:val="20"/>
                <w:szCs w:val="20"/>
                <w:lang w:val="pl-PL"/>
              </w:rPr>
            </w:pPr>
          </w:p>
          <w:p w14:paraId="33A70AEA" w14:textId="77777777" w:rsidR="00BC4A2F" w:rsidRPr="00A97986" w:rsidRDefault="00BC4A2F" w:rsidP="0086513C">
            <w:pPr>
              <w:widowControl/>
              <w:jc w:val="left"/>
              <w:rPr>
                <w:rFonts w:ascii="Calibri" w:eastAsia="Calibri" w:hAnsi="Calibri" w:cs="Calibri"/>
                <w:color w:val="0070C0"/>
                <w:sz w:val="20"/>
                <w:szCs w:val="20"/>
                <w:lang w:val="pl-PL"/>
              </w:rPr>
            </w:pPr>
          </w:p>
          <w:p w14:paraId="2A5A7FE3" w14:textId="77777777" w:rsidR="0086513C" w:rsidRPr="00A97986" w:rsidRDefault="0086513C" w:rsidP="0086513C">
            <w:pPr>
              <w:widowControl/>
              <w:jc w:val="left"/>
              <w:rPr>
                <w:rFonts w:ascii="Calibri" w:eastAsia="Calibri" w:hAnsi="Calibri" w:cs="Calibri"/>
                <w:color w:val="0070C0"/>
                <w:sz w:val="20"/>
                <w:szCs w:val="20"/>
                <w:lang w:val="pl-PL"/>
              </w:rPr>
            </w:pPr>
          </w:p>
          <w:p w14:paraId="6CE8E8E0" w14:textId="77777777" w:rsidR="0086513C" w:rsidRPr="00A97986"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123603244"/>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Strategia rozwoju lokalnego zawiera cele strategiczne. </w:t>
            </w:r>
          </w:p>
          <w:p w14:paraId="3E3AC92B" w14:textId="77777777" w:rsidR="0086513C" w:rsidRPr="00A97986" w:rsidRDefault="007B303B" w:rsidP="0086513C">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27922290"/>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Analiza sytuacji społeczno-gospodarczej jednostki samorządu terytorialnego została przeprowadzona wewnętrznie lub przez ekspertów zewnętrznych.</w:t>
            </w:r>
          </w:p>
        </w:tc>
        <w:tc>
          <w:tcPr>
            <w:tcW w:w="1341" w:type="pct"/>
            <w:shd w:val="clear" w:color="auto" w:fill="C5E0B3"/>
          </w:tcPr>
          <w:p w14:paraId="704450C2" w14:textId="77777777" w:rsidR="0086513C" w:rsidRPr="00A97986" w:rsidRDefault="0086513C" w:rsidP="0086513C">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lastRenderedPageBreak/>
              <w:t xml:space="preserve">Strategia rozwoju lokalnego zawiera wizję, która określa, w jaki sposób jednostka samorządu terytorialnego będzie rozwijać się w średniej perspektywie i kładzie nacisk na lokalną specyfikę. </w:t>
            </w:r>
          </w:p>
          <w:p w14:paraId="07DB1007" w14:textId="77777777" w:rsidR="0086513C" w:rsidRPr="00A97986" w:rsidRDefault="0086513C" w:rsidP="0086513C">
            <w:pPr>
              <w:widowControl/>
              <w:jc w:val="left"/>
              <w:rPr>
                <w:rFonts w:ascii="Calibri" w:eastAsia="Calibri" w:hAnsi="Calibri" w:cs="Calibri"/>
                <w:sz w:val="20"/>
                <w:szCs w:val="20"/>
                <w:lang w:val="pl-PL"/>
              </w:rPr>
            </w:pPr>
          </w:p>
          <w:p w14:paraId="7A027F3B" w14:textId="77777777" w:rsidR="0086513C" w:rsidRPr="00A97986" w:rsidRDefault="0086513C" w:rsidP="0086513C">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t>Strategia rozwoju lokalnego obejmuje misję i strategię, która wiąże cele z zasobami (np. budżetem i zasobami kadrowymi).</w:t>
            </w:r>
          </w:p>
          <w:p w14:paraId="4CD7FE75" w14:textId="77777777" w:rsidR="0086513C" w:rsidRPr="00A97986" w:rsidRDefault="0086513C" w:rsidP="0086513C">
            <w:pPr>
              <w:widowControl/>
              <w:jc w:val="left"/>
              <w:rPr>
                <w:rFonts w:ascii="Calibri" w:eastAsia="Calibri" w:hAnsi="Calibri" w:cs="Calibri"/>
                <w:sz w:val="20"/>
                <w:szCs w:val="20"/>
                <w:lang w:val="pl-PL"/>
              </w:rPr>
            </w:pPr>
          </w:p>
          <w:p w14:paraId="1549AA72" w14:textId="77777777" w:rsidR="0086513C" w:rsidRPr="00A97986" w:rsidRDefault="0086513C" w:rsidP="0086513C">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t xml:space="preserve">Wizja i misja* zawarte w lokalnej strategii rozwoju wynikają z głównych możliwości i wyzwań określonych przez jednostkę samorządu terytorialnego oraz jej głównych priorytetów (patrz wymiary: 1, 2 i 3). </w:t>
            </w:r>
          </w:p>
          <w:p w14:paraId="461C8605" w14:textId="77777777" w:rsidR="0086513C" w:rsidRPr="00A97986" w:rsidRDefault="0086513C" w:rsidP="0086513C">
            <w:pPr>
              <w:widowControl/>
              <w:jc w:val="left"/>
              <w:rPr>
                <w:rFonts w:ascii="Calibri" w:eastAsia="Calibri" w:hAnsi="Calibri" w:cs="Calibri"/>
                <w:sz w:val="20"/>
                <w:szCs w:val="20"/>
                <w:lang w:val="pl-PL"/>
              </w:rPr>
            </w:pPr>
          </w:p>
          <w:p w14:paraId="4F4E46E8" w14:textId="77777777" w:rsidR="0086513C" w:rsidRPr="00A97986" w:rsidRDefault="0086513C" w:rsidP="0086513C">
            <w:pPr>
              <w:widowControl/>
              <w:jc w:val="left"/>
              <w:rPr>
                <w:rFonts w:ascii="Calibri" w:eastAsia="Calibri" w:hAnsi="Calibri" w:cs="Calibri"/>
                <w:sz w:val="20"/>
                <w:szCs w:val="20"/>
                <w:lang w:val="pl-PL"/>
              </w:rPr>
            </w:pPr>
            <w:r w:rsidRPr="00A97986">
              <w:rPr>
                <w:rFonts w:ascii="Calibri" w:eastAsia="Calibri" w:hAnsi="Calibri" w:cs="Calibri"/>
                <w:sz w:val="20"/>
                <w:szCs w:val="20"/>
                <w:lang w:val="pl-PL"/>
              </w:rPr>
              <w:t xml:space="preserve"> </w:t>
            </w:r>
          </w:p>
          <w:p w14:paraId="09030B00" w14:textId="77777777" w:rsidR="0086513C" w:rsidRPr="00A97986" w:rsidRDefault="0086513C" w:rsidP="0086513C">
            <w:pPr>
              <w:widowControl/>
              <w:jc w:val="left"/>
              <w:rPr>
                <w:rFonts w:ascii="Calibri" w:eastAsia="Calibri" w:hAnsi="Calibri" w:cs="Calibri"/>
                <w:sz w:val="20"/>
                <w:szCs w:val="20"/>
                <w:lang w:val="pl-PL"/>
              </w:rPr>
            </w:pPr>
          </w:p>
          <w:p w14:paraId="54C9B4DF" w14:textId="77777777" w:rsidR="0086513C" w:rsidRPr="00A97986" w:rsidRDefault="0086513C" w:rsidP="0086513C">
            <w:pPr>
              <w:widowControl/>
              <w:jc w:val="left"/>
              <w:rPr>
                <w:rFonts w:ascii="Calibri" w:eastAsia="Calibri" w:hAnsi="Calibri" w:cs="Calibri"/>
                <w:sz w:val="20"/>
                <w:szCs w:val="20"/>
                <w:lang w:val="pl-PL"/>
              </w:rPr>
            </w:pPr>
          </w:p>
          <w:p w14:paraId="592CBFDA" w14:textId="77777777" w:rsidR="0086513C" w:rsidRPr="00A97986" w:rsidRDefault="0086513C" w:rsidP="0086513C">
            <w:pPr>
              <w:widowControl/>
              <w:jc w:val="left"/>
              <w:rPr>
                <w:rFonts w:ascii="Calibri" w:eastAsia="Calibri" w:hAnsi="Calibri" w:cs="Calibri"/>
                <w:sz w:val="20"/>
                <w:szCs w:val="20"/>
                <w:lang w:val="pl-PL"/>
              </w:rPr>
            </w:pPr>
          </w:p>
          <w:p w14:paraId="24C8FD2B" w14:textId="77777777" w:rsidR="0086513C" w:rsidRPr="00A97986" w:rsidRDefault="0086513C" w:rsidP="0086513C">
            <w:pPr>
              <w:widowControl/>
              <w:jc w:val="left"/>
              <w:rPr>
                <w:rFonts w:ascii="Calibri" w:eastAsia="Calibri" w:hAnsi="Calibri" w:cs="Calibri"/>
                <w:sz w:val="20"/>
                <w:szCs w:val="20"/>
                <w:lang w:val="pl-PL"/>
              </w:rPr>
            </w:pPr>
          </w:p>
          <w:p w14:paraId="4DA50E79" w14:textId="77777777" w:rsidR="0086513C" w:rsidRPr="00A97986" w:rsidRDefault="0086513C" w:rsidP="0086513C">
            <w:pPr>
              <w:widowControl/>
              <w:jc w:val="left"/>
              <w:rPr>
                <w:rFonts w:ascii="Calibri" w:eastAsia="Calibri" w:hAnsi="Calibri" w:cs="Calibri"/>
                <w:sz w:val="20"/>
                <w:szCs w:val="20"/>
                <w:lang w:val="pl-PL"/>
              </w:rPr>
            </w:pPr>
          </w:p>
          <w:p w14:paraId="5029061B" w14:textId="77777777" w:rsidR="0086513C" w:rsidRPr="00A97986" w:rsidRDefault="0086513C" w:rsidP="0086513C">
            <w:pPr>
              <w:widowControl/>
              <w:jc w:val="left"/>
              <w:rPr>
                <w:rFonts w:ascii="Calibri" w:eastAsia="Calibri" w:hAnsi="Calibri" w:cs="Calibri"/>
                <w:sz w:val="20"/>
                <w:szCs w:val="20"/>
                <w:lang w:val="pl-PL"/>
              </w:rPr>
            </w:pPr>
          </w:p>
          <w:p w14:paraId="50DC24F5" w14:textId="77777777" w:rsidR="0086513C" w:rsidRPr="00A97986" w:rsidRDefault="0086513C" w:rsidP="0086513C">
            <w:pPr>
              <w:widowControl/>
              <w:jc w:val="left"/>
              <w:rPr>
                <w:rFonts w:ascii="Calibri" w:eastAsia="Calibri" w:hAnsi="Calibri" w:cs="Calibri"/>
                <w:sz w:val="20"/>
                <w:szCs w:val="20"/>
                <w:lang w:val="pl-PL"/>
              </w:rPr>
            </w:pPr>
          </w:p>
          <w:p w14:paraId="28829B1B" w14:textId="77777777" w:rsidR="0086513C" w:rsidRDefault="0086513C" w:rsidP="0086513C">
            <w:pPr>
              <w:widowControl/>
              <w:jc w:val="left"/>
              <w:rPr>
                <w:rFonts w:ascii="Calibri" w:eastAsia="Calibri" w:hAnsi="Calibri" w:cs="Calibri"/>
                <w:sz w:val="20"/>
                <w:szCs w:val="20"/>
                <w:lang w:val="pl-PL"/>
              </w:rPr>
            </w:pPr>
          </w:p>
          <w:p w14:paraId="358514F4" w14:textId="77777777" w:rsidR="00A97986" w:rsidRDefault="00A97986" w:rsidP="0086513C">
            <w:pPr>
              <w:widowControl/>
              <w:jc w:val="left"/>
              <w:rPr>
                <w:rFonts w:ascii="Calibri" w:eastAsia="Calibri" w:hAnsi="Calibri" w:cs="Calibri"/>
                <w:sz w:val="20"/>
                <w:szCs w:val="20"/>
                <w:lang w:val="pl-PL"/>
              </w:rPr>
            </w:pPr>
          </w:p>
          <w:p w14:paraId="4D81ACAE" w14:textId="77777777" w:rsidR="00A97986" w:rsidRDefault="00A97986" w:rsidP="0086513C">
            <w:pPr>
              <w:widowControl/>
              <w:jc w:val="left"/>
              <w:rPr>
                <w:rFonts w:ascii="Calibri" w:eastAsia="Calibri" w:hAnsi="Calibri" w:cs="Calibri"/>
                <w:sz w:val="20"/>
                <w:szCs w:val="20"/>
                <w:lang w:val="pl-PL"/>
              </w:rPr>
            </w:pPr>
          </w:p>
          <w:p w14:paraId="02CA7977" w14:textId="77777777" w:rsidR="00BC4A2F" w:rsidRDefault="00BC4A2F" w:rsidP="0086513C">
            <w:pPr>
              <w:widowControl/>
              <w:jc w:val="left"/>
              <w:rPr>
                <w:rFonts w:ascii="Calibri" w:eastAsia="Calibri" w:hAnsi="Calibri" w:cs="Calibri"/>
                <w:sz w:val="20"/>
                <w:szCs w:val="20"/>
                <w:lang w:val="pl-PL"/>
              </w:rPr>
            </w:pPr>
          </w:p>
          <w:p w14:paraId="2CA26D13" w14:textId="77777777" w:rsidR="00BC4A2F" w:rsidRDefault="00BC4A2F" w:rsidP="0086513C">
            <w:pPr>
              <w:widowControl/>
              <w:jc w:val="left"/>
              <w:rPr>
                <w:rFonts w:ascii="Calibri" w:eastAsia="Calibri" w:hAnsi="Calibri" w:cs="Calibri"/>
                <w:sz w:val="20"/>
                <w:szCs w:val="20"/>
                <w:lang w:val="pl-PL"/>
              </w:rPr>
            </w:pPr>
          </w:p>
          <w:p w14:paraId="6E3F3723" w14:textId="77777777" w:rsidR="00BC4A2F" w:rsidRDefault="00BC4A2F" w:rsidP="0086513C">
            <w:pPr>
              <w:widowControl/>
              <w:jc w:val="left"/>
              <w:rPr>
                <w:rFonts w:ascii="Calibri" w:eastAsia="Calibri" w:hAnsi="Calibri" w:cs="Calibri"/>
                <w:sz w:val="20"/>
                <w:szCs w:val="20"/>
                <w:lang w:val="pl-PL"/>
              </w:rPr>
            </w:pPr>
          </w:p>
          <w:p w14:paraId="0A332444" w14:textId="77777777" w:rsidR="00BC4A2F" w:rsidRDefault="00BC4A2F" w:rsidP="0086513C">
            <w:pPr>
              <w:widowControl/>
              <w:jc w:val="left"/>
              <w:rPr>
                <w:rFonts w:ascii="Calibri" w:eastAsia="Calibri" w:hAnsi="Calibri" w:cs="Calibri"/>
                <w:sz w:val="20"/>
                <w:szCs w:val="20"/>
                <w:lang w:val="pl-PL"/>
              </w:rPr>
            </w:pPr>
          </w:p>
          <w:p w14:paraId="67030391" w14:textId="77777777" w:rsidR="00BC4A2F" w:rsidRDefault="00BC4A2F" w:rsidP="0086513C">
            <w:pPr>
              <w:widowControl/>
              <w:jc w:val="left"/>
              <w:rPr>
                <w:rFonts w:ascii="Calibri" w:eastAsia="Calibri" w:hAnsi="Calibri" w:cs="Calibri"/>
                <w:sz w:val="20"/>
                <w:szCs w:val="20"/>
                <w:lang w:val="pl-PL"/>
              </w:rPr>
            </w:pPr>
          </w:p>
          <w:p w14:paraId="79ACBAB9" w14:textId="77777777" w:rsidR="00BC4A2F" w:rsidRDefault="00BC4A2F" w:rsidP="0086513C">
            <w:pPr>
              <w:widowControl/>
              <w:jc w:val="left"/>
              <w:rPr>
                <w:rFonts w:ascii="Calibri" w:eastAsia="Calibri" w:hAnsi="Calibri" w:cs="Calibri"/>
                <w:sz w:val="20"/>
                <w:szCs w:val="20"/>
                <w:lang w:val="pl-PL"/>
              </w:rPr>
            </w:pPr>
          </w:p>
          <w:p w14:paraId="72843E5E" w14:textId="77777777" w:rsidR="00BC4A2F" w:rsidRDefault="00BC4A2F" w:rsidP="0086513C">
            <w:pPr>
              <w:widowControl/>
              <w:jc w:val="left"/>
              <w:rPr>
                <w:rFonts w:ascii="Calibri" w:eastAsia="Calibri" w:hAnsi="Calibri" w:cs="Calibri"/>
                <w:sz w:val="20"/>
                <w:szCs w:val="20"/>
                <w:lang w:val="pl-PL"/>
              </w:rPr>
            </w:pPr>
          </w:p>
          <w:p w14:paraId="5659A365" w14:textId="77777777" w:rsidR="00BC4A2F" w:rsidRDefault="00BC4A2F" w:rsidP="0086513C">
            <w:pPr>
              <w:widowControl/>
              <w:jc w:val="left"/>
              <w:rPr>
                <w:rFonts w:ascii="Calibri" w:eastAsia="Calibri" w:hAnsi="Calibri" w:cs="Calibri"/>
                <w:sz w:val="20"/>
                <w:szCs w:val="20"/>
                <w:lang w:val="pl-PL"/>
              </w:rPr>
            </w:pPr>
          </w:p>
          <w:p w14:paraId="47DE2E49" w14:textId="77777777" w:rsidR="00A97986" w:rsidRDefault="00A97986" w:rsidP="0086513C">
            <w:pPr>
              <w:widowControl/>
              <w:jc w:val="left"/>
              <w:rPr>
                <w:rFonts w:ascii="Calibri" w:eastAsia="Calibri" w:hAnsi="Calibri" w:cs="Calibri"/>
                <w:sz w:val="20"/>
                <w:szCs w:val="20"/>
                <w:lang w:val="pl-PL"/>
              </w:rPr>
            </w:pPr>
          </w:p>
          <w:p w14:paraId="31A28322" w14:textId="77777777" w:rsidR="00A97986" w:rsidRPr="00A97986" w:rsidRDefault="00A97986" w:rsidP="0086513C">
            <w:pPr>
              <w:widowControl/>
              <w:jc w:val="left"/>
              <w:rPr>
                <w:rFonts w:ascii="Calibri" w:eastAsia="Calibri" w:hAnsi="Calibri" w:cs="Calibri"/>
                <w:sz w:val="20"/>
                <w:szCs w:val="20"/>
                <w:lang w:val="pl-PL"/>
              </w:rPr>
            </w:pPr>
          </w:p>
          <w:p w14:paraId="428D764F" w14:textId="77777777" w:rsidR="0086513C" w:rsidRPr="00A97986" w:rsidRDefault="0086513C" w:rsidP="0086513C">
            <w:pPr>
              <w:widowControl/>
              <w:jc w:val="left"/>
              <w:rPr>
                <w:rFonts w:ascii="Calibri" w:eastAsia="Calibri" w:hAnsi="Calibri" w:cs="Calibri"/>
                <w:color w:val="0070C0"/>
                <w:sz w:val="20"/>
                <w:szCs w:val="20"/>
                <w:lang w:val="pl-PL"/>
              </w:rPr>
            </w:pPr>
          </w:p>
          <w:p w14:paraId="48008F10" w14:textId="77777777" w:rsidR="0086513C" w:rsidRPr="00A97986"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234544044"/>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Strategia rozwoju lokalnego zawiera wizję średnioterminową. </w:t>
            </w:r>
          </w:p>
          <w:p w14:paraId="587D34E6" w14:textId="77777777" w:rsidR="0086513C" w:rsidRPr="00A97986"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385423531"/>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Strategia rozwoju lokalnego zawiera deklarację misji oraz strategii w powiązaniu z zasobami. </w:t>
            </w:r>
          </w:p>
          <w:p w14:paraId="56633E76" w14:textId="77777777" w:rsidR="0086513C" w:rsidRPr="00A97986" w:rsidRDefault="007B303B" w:rsidP="0086513C">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1737201747"/>
                <w:placeholder>
                  <w:docPart w:val="18EBA870285A482B916F16FFEBB9743C"/>
                </w:placeholder>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Prowadzona jest analiza wyzwań i możliwości jednostki samorządu terytorialnego, która ma określić główne priorytety rozwojowe.</w:t>
            </w:r>
          </w:p>
        </w:tc>
        <w:tc>
          <w:tcPr>
            <w:tcW w:w="1086" w:type="pct"/>
            <w:shd w:val="clear" w:color="auto" w:fill="A8D08D"/>
          </w:tcPr>
          <w:p w14:paraId="386005B7" w14:textId="77777777" w:rsidR="0086513C" w:rsidRPr="00A97986" w:rsidRDefault="0086513C" w:rsidP="0086513C">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lastRenderedPageBreak/>
              <w:t xml:space="preserve">SRL wyznacza jasną, oryginalną i realistyczną wizję tego, w jaki sposób JST będzie się rozwijała i zmieniała, w tym również to, w jaki sposób JST postrzega samą siebie w przyszłości, w </w:t>
            </w:r>
            <w:r w:rsidRPr="00A97986">
              <w:rPr>
                <w:rFonts w:ascii="Calibri" w:eastAsia="Calibri Light" w:hAnsi="Calibri" w:cs="Calibri"/>
                <w:sz w:val="20"/>
                <w:szCs w:val="20"/>
                <w:lang w:val="pl-PL"/>
              </w:rPr>
              <w:lastRenderedPageBreak/>
              <w:t>kontekście regionalnym i krajowym. Strategia rozwoju lokalnego promuje zintegrowane podejście do planowania przestrzennego w obszarach funkcjonalnych oraz kładzie nacisk na wzajemne uwzględnianie potrzeb rozwojowych terenów zurbanizowanych i terenów wiejskich.</w:t>
            </w:r>
          </w:p>
          <w:p w14:paraId="56C816F2" w14:textId="77777777" w:rsidR="0086513C" w:rsidRPr="00A97986" w:rsidRDefault="0086513C" w:rsidP="0086513C">
            <w:pPr>
              <w:widowControl/>
              <w:jc w:val="left"/>
              <w:rPr>
                <w:rFonts w:ascii="Calibri" w:eastAsia="Calibri" w:hAnsi="Calibri" w:cs="Calibri"/>
                <w:sz w:val="20"/>
                <w:szCs w:val="20"/>
                <w:lang w:val="pl-PL"/>
              </w:rPr>
            </w:pPr>
          </w:p>
          <w:p w14:paraId="5525171B" w14:textId="77777777" w:rsidR="0086513C" w:rsidRPr="00A97986" w:rsidRDefault="0086513C" w:rsidP="0086513C">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t>Wizja i cele stanowią nadrzędny kontekst, który pokazuje, w jaki sposób należy podejmować wyzwania gospodarcze, społeczne i środowiskowe, aby zapewnić zrównoważony rozwój w średniej i długiej perspektywie.</w:t>
            </w:r>
          </w:p>
          <w:p w14:paraId="0AF454CF" w14:textId="77777777" w:rsidR="0086513C" w:rsidRPr="00A97986" w:rsidRDefault="0086513C" w:rsidP="0086513C">
            <w:pPr>
              <w:widowControl/>
              <w:jc w:val="left"/>
              <w:rPr>
                <w:rFonts w:ascii="Calibri" w:eastAsia="Calibri" w:hAnsi="Calibri" w:cs="Calibri"/>
                <w:sz w:val="20"/>
                <w:szCs w:val="20"/>
                <w:lang w:val="pl-PL"/>
              </w:rPr>
            </w:pPr>
          </w:p>
          <w:p w14:paraId="5A662F30" w14:textId="77777777" w:rsidR="0086513C" w:rsidRPr="00A97986" w:rsidRDefault="0086513C" w:rsidP="0086513C">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t>Strategia rozwoju lokalnego zawiera misję, strategię i działania podejmowane w celu realizacji długoterminowej wizji na podstawie analizy koniunktury gospodarczej poza sektorem publicznym (czynniki polityczne, gospodarcze, społeczne, technologiczne, prawne i środowiskowe) oraz dostępnych zasobów budżetowych.</w:t>
            </w:r>
          </w:p>
          <w:p w14:paraId="1D2D21CD" w14:textId="77777777" w:rsidR="0086513C" w:rsidRPr="00A97986" w:rsidRDefault="0086513C" w:rsidP="0086513C">
            <w:pPr>
              <w:widowControl/>
              <w:jc w:val="left"/>
              <w:rPr>
                <w:rFonts w:ascii="Calibri" w:eastAsia="Calibri" w:hAnsi="Calibri" w:cs="Calibri"/>
                <w:sz w:val="20"/>
                <w:szCs w:val="20"/>
                <w:lang w:val="pl-PL"/>
              </w:rPr>
            </w:pPr>
          </w:p>
          <w:p w14:paraId="67767562" w14:textId="77777777" w:rsidR="0086513C" w:rsidRPr="00A97986" w:rsidRDefault="0086513C" w:rsidP="0086513C">
            <w:pPr>
              <w:widowControl/>
              <w:jc w:val="left"/>
              <w:rPr>
                <w:rFonts w:ascii="Calibri" w:eastAsia="Calibri" w:hAnsi="Calibri" w:cs="Calibri"/>
                <w:sz w:val="20"/>
                <w:szCs w:val="20"/>
                <w:lang w:val="pl-PL"/>
              </w:rPr>
            </w:pPr>
          </w:p>
          <w:p w14:paraId="46822E7B" w14:textId="77777777" w:rsidR="0086513C" w:rsidRPr="00A97986"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687783663"/>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SRL zawiera średniookresową wizję, opisującą m.in. jak JST postrzega samą siebie w kontekście regionalnym i krajowym. </w:t>
            </w:r>
          </w:p>
          <w:p w14:paraId="0B3E0485" w14:textId="77777777" w:rsidR="0086513C" w:rsidRPr="00A97986"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2018376347"/>
                <w:placeholder>
                  <w:docPart w:val="18EBA870285A482B916F16FFEBB9743C"/>
                </w:placeholder>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Wizja i cele wytyczają drogę do osiągnięcia zrównoważonego rozwoju. </w:t>
            </w:r>
          </w:p>
          <w:p w14:paraId="65402201" w14:textId="77777777" w:rsidR="0086513C" w:rsidRDefault="007B303B" w:rsidP="0086513C">
            <w:pPr>
              <w:widowControl/>
              <w:jc w:val="left"/>
              <w:rPr>
                <w:rFonts w:ascii="Calibri" w:eastAsia="Calibri Light"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943351476"/>
                <w:placeholder>
                  <w:docPart w:val="18EBA870285A482B916F16FFEBB9743C"/>
                </w:placeholder>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Przeprowadzana jest analiza koniunktury gospodarczej/zewnętrznych uwarunkowań oraz dostępnych środków budżetowych, aby je wykorzystać do realizacji misji, strategii i działań wdrożeniowych.</w:t>
            </w:r>
          </w:p>
          <w:p w14:paraId="68656956" w14:textId="77777777" w:rsidR="00BC4A2F" w:rsidRPr="00A97986" w:rsidRDefault="00BC4A2F" w:rsidP="0086513C">
            <w:pPr>
              <w:widowControl/>
              <w:jc w:val="left"/>
              <w:rPr>
                <w:rFonts w:ascii="Calibri" w:eastAsia="Calibri" w:hAnsi="Calibri" w:cs="Calibri"/>
                <w:sz w:val="20"/>
                <w:szCs w:val="20"/>
                <w:lang w:val="pl-PL"/>
              </w:rPr>
            </w:pPr>
          </w:p>
        </w:tc>
      </w:tr>
      <w:tr w:rsidR="0086513C" w:rsidRPr="007B303B" w14:paraId="5150A426" w14:textId="77777777" w:rsidTr="00E01EC5">
        <w:tc>
          <w:tcPr>
            <w:tcW w:w="661" w:type="pct"/>
            <w:vMerge/>
            <w:textDirection w:val="btLr"/>
            <w:vAlign w:val="center"/>
          </w:tcPr>
          <w:p w14:paraId="755C519D" w14:textId="77777777" w:rsidR="0086513C" w:rsidRPr="007B53D6" w:rsidRDefault="0086513C" w:rsidP="0086513C">
            <w:pPr>
              <w:widowControl/>
              <w:ind w:right="113"/>
              <w:jc w:val="center"/>
              <w:rPr>
                <w:rFonts w:ascii="Calibri Light" w:eastAsia="Calibri" w:hAnsi="Calibri Light" w:cs="Calibri Light"/>
                <w:sz w:val="20"/>
                <w:szCs w:val="20"/>
                <w:lang w:val="pl-PL"/>
              </w:rPr>
            </w:pPr>
          </w:p>
        </w:tc>
        <w:tc>
          <w:tcPr>
            <w:tcW w:w="676" w:type="pct"/>
            <w:shd w:val="clear" w:color="auto" w:fill="auto"/>
          </w:tcPr>
          <w:p w14:paraId="71B3E792" w14:textId="77777777" w:rsidR="0086513C" w:rsidRPr="00A97986" w:rsidRDefault="0086513C" w:rsidP="0086513C">
            <w:pPr>
              <w:pStyle w:val="Nagwek4"/>
              <w:outlineLvl w:val="3"/>
              <w:rPr>
                <w:rFonts w:ascii="Calibri" w:hAnsi="Calibri" w:cs="Calibri"/>
                <w:lang w:val="pl-PL"/>
              </w:rPr>
            </w:pPr>
            <w:r w:rsidRPr="00A97986">
              <w:rPr>
                <w:rFonts w:ascii="Calibri" w:eastAsia="Calibri Light" w:hAnsi="Calibri" w:cs="Calibri"/>
                <w:szCs w:val="20"/>
                <w:lang w:val="pl-PL"/>
              </w:rPr>
              <w:t xml:space="preserve">Zawartość strategii rozwoju lokalnego (SRL) </w:t>
            </w:r>
          </w:p>
        </w:tc>
        <w:tc>
          <w:tcPr>
            <w:tcW w:w="1236" w:type="pct"/>
            <w:shd w:val="clear" w:color="auto" w:fill="E2EFD9"/>
          </w:tcPr>
          <w:p w14:paraId="1DC7CFD7" w14:textId="77777777" w:rsidR="0086513C" w:rsidRPr="00A97986" w:rsidRDefault="0086513C" w:rsidP="002331A1">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t>Strategia rozwoju lokalnego określa cele strategiczne w głównych obszarach odpowiedzialności samorządu – odpowiednio gminy lub powiatu (np. budownictwo, zaopatrzenie w wodę, odprowadzanie ścieków, gospodarka odpadami, edukacja na poziomie podstawowym lub średnim).</w:t>
            </w:r>
          </w:p>
          <w:p w14:paraId="157D3211" w14:textId="77777777" w:rsidR="0086513C" w:rsidRPr="00A97986" w:rsidRDefault="0086513C" w:rsidP="002331A1">
            <w:pPr>
              <w:widowControl/>
              <w:jc w:val="left"/>
              <w:rPr>
                <w:rFonts w:ascii="Calibri" w:eastAsia="Calibri" w:hAnsi="Calibri" w:cs="Calibri"/>
                <w:sz w:val="20"/>
                <w:szCs w:val="20"/>
                <w:lang w:val="pl-PL"/>
              </w:rPr>
            </w:pPr>
          </w:p>
          <w:p w14:paraId="7EF66A2C" w14:textId="77777777" w:rsidR="0086513C" w:rsidRPr="00A97986" w:rsidRDefault="0086513C" w:rsidP="002331A1">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t xml:space="preserve">W strategii rozwoju lokalnego są uwzględnione s- zaczerpnięte ze studium - założenia dot. planowania przestrzennego, będące podstawą realizacji działań rewitalizacyjnych zawartych  w SRL. </w:t>
            </w:r>
          </w:p>
          <w:p w14:paraId="4E541C6F" w14:textId="77777777" w:rsidR="0086513C" w:rsidRPr="00A97986" w:rsidRDefault="0086513C" w:rsidP="002331A1">
            <w:pPr>
              <w:widowControl/>
              <w:jc w:val="left"/>
              <w:rPr>
                <w:rFonts w:ascii="Calibri" w:eastAsia="Calibri" w:hAnsi="Calibri" w:cs="Calibri"/>
                <w:sz w:val="20"/>
                <w:szCs w:val="20"/>
                <w:lang w:val="pl-PL"/>
              </w:rPr>
            </w:pPr>
          </w:p>
          <w:p w14:paraId="0BD3B14F" w14:textId="77777777" w:rsidR="0086513C" w:rsidRPr="00A97986" w:rsidRDefault="0086513C" w:rsidP="002331A1">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lastRenderedPageBreak/>
              <w:t xml:space="preserve">SRL zawiera działania w ramach polityki lokalnej mające na celu zaspokojenie najbardziej pilnych potrzeb JST w zakresie infrastruktury, transportu, zasobów mieszkaniowych, usług publicznych itp. Działania te są oparte na jakiejś formie konsultacji z kluczowymi interesariuszami. </w:t>
            </w:r>
          </w:p>
          <w:p w14:paraId="5345D527" w14:textId="77777777" w:rsidR="0086513C" w:rsidRPr="00A97986" w:rsidRDefault="0086513C" w:rsidP="002331A1">
            <w:pPr>
              <w:widowControl/>
              <w:jc w:val="left"/>
              <w:rPr>
                <w:rFonts w:ascii="Calibri" w:eastAsia="Calibri" w:hAnsi="Calibri" w:cs="Calibri"/>
                <w:sz w:val="20"/>
                <w:szCs w:val="20"/>
                <w:lang w:val="pl-PL"/>
              </w:rPr>
            </w:pPr>
          </w:p>
          <w:p w14:paraId="390F0E83" w14:textId="77777777" w:rsidR="0086513C" w:rsidRPr="00A97986" w:rsidRDefault="0086513C" w:rsidP="002331A1">
            <w:pPr>
              <w:widowControl/>
              <w:jc w:val="left"/>
              <w:rPr>
                <w:rFonts w:ascii="Calibri" w:eastAsia="Calibri" w:hAnsi="Calibri" w:cs="Calibri"/>
                <w:sz w:val="20"/>
                <w:szCs w:val="20"/>
                <w:lang w:val="pl-PL"/>
              </w:rPr>
            </w:pPr>
          </w:p>
          <w:p w14:paraId="11AC8D29" w14:textId="77777777" w:rsidR="0086513C" w:rsidRPr="00A97986" w:rsidRDefault="0086513C" w:rsidP="002331A1">
            <w:pPr>
              <w:widowControl/>
              <w:jc w:val="left"/>
              <w:rPr>
                <w:rFonts w:ascii="Calibri" w:eastAsia="Calibri" w:hAnsi="Calibri" w:cs="Calibri"/>
                <w:sz w:val="20"/>
                <w:szCs w:val="20"/>
                <w:lang w:val="pl-PL"/>
              </w:rPr>
            </w:pPr>
          </w:p>
          <w:p w14:paraId="23B02202" w14:textId="77777777" w:rsidR="0086513C" w:rsidRPr="00A97986" w:rsidRDefault="0086513C" w:rsidP="002331A1">
            <w:pPr>
              <w:widowControl/>
              <w:jc w:val="left"/>
              <w:rPr>
                <w:rFonts w:ascii="Calibri" w:eastAsia="Calibri" w:hAnsi="Calibri" w:cs="Calibri"/>
                <w:sz w:val="20"/>
                <w:szCs w:val="20"/>
                <w:lang w:val="pl-PL"/>
              </w:rPr>
            </w:pPr>
          </w:p>
          <w:p w14:paraId="37155E79" w14:textId="77777777" w:rsidR="0086513C" w:rsidRPr="00A97986" w:rsidRDefault="0086513C" w:rsidP="002331A1">
            <w:pPr>
              <w:widowControl/>
              <w:jc w:val="left"/>
              <w:rPr>
                <w:rFonts w:ascii="Calibri" w:eastAsia="Calibri" w:hAnsi="Calibri" w:cs="Calibri"/>
                <w:sz w:val="20"/>
                <w:szCs w:val="20"/>
                <w:lang w:val="pl-PL"/>
              </w:rPr>
            </w:pPr>
          </w:p>
          <w:p w14:paraId="49D62731" w14:textId="77777777" w:rsidR="0086513C" w:rsidRPr="00A97986" w:rsidRDefault="0086513C" w:rsidP="002331A1">
            <w:pPr>
              <w:widowControl/>
              <w:jc w:val="left"/>
              <w:rPr>
                <w:rFonts w:ascii="Calibri" w:eastAsia="Calibri" w:hAnsi="Calibri" w:cs="Calibri"/>
                <w:sz w:val="20"/>
                <w:szCs w:val="20"/>
                <w:lang w:val="pl-PL"/>
              </w:rPr>
            </w:pPr>
          </w:p>
          <w:p w14:paraId="37AA5778" w14:textId="77777777" w:rsidR="0086513C" w:rsidRPr="00A97986" w:rsidRDefault="0086513C" w:rsidP="002331A1">
            <w:pPr>
              <w:widowControl/>
              <w:jc w:val="left"/>
              <w:rPr>
                <w:rFonts w:ascii="Calibri" w:eastAsia="Calibri" w:hAnsi="Calibri" w:cs="Calibri"/>
                <w:sz w:val="20"/>
                <w:szCs w:val="20"/>
                <w:lang w:val="pl-PL"/>
              </w:rPr>
            </w:pPr>
          </w:p>
          <w:p w14:paraId="1CEA7A2D" w14:textId="77777777" w:rsidR="0086513C" w:rsidRPr="00A97986" w:rsidRDefault="0086513C" w:rsidP="002331A1">
            <w:pPr>
              <w:widowControl/>
              <w:jc w:val="left"/>
              <w:rPr>
                <w:rFonts w:ascii="Calibri" w:eastAsia="Calibri" w:hAnsi="Calibri" w:cs="Calibri"/>
                <w:sz w:val="20"/>
                <w:szCs w:val="20"/>
                <w:lang w:val="pl-PL"/>
              </w:rPr>
            </w:pPr>
          </w:p>
          <w:p w14:paraId="6A5DD32E" w14:textId="77777777" w:rsidR="0086513C" w:rsidRPr="00A97986" w:rsidRDefault="0086513C" w:rsidP="002331A1">
            <w:pPr>
              <w:widowControl/>
              <w:jc w:val="left"/>
              <w:rPr>
                <w:rFonts w:ascii="Calibri" w:eastAsia="Calibri" w:hAnsi="Calibri" w:cs="Calibri"/>
                <w:sz w:val="20"/>
                <w:szCs w:val="20"/>
                <w:lang w:val="pl-PL"/>
              </w:rPr>
            </w:pPr>
          </w:p>
          <w:p w14:paraId="2C7B8CD0" w14:textId="77777777" w:rsidR="0086513C" w:rsidRPr="00A97986" w:rsidRDefault="0086513C" w:rsidP="002331A1">
            <w:pPr>
              <w:widowControl/>
              <w:jc w:val="left"/>
              <w:rPr>
                <w:rFonts w:ascii="Calibri" w:eastAsia="Calibri" w:hAnsi="Calibri" w:cs="Calibri"/>
                <w:sz w:val="20"/>
                <w:szCs w:val="20"/>
                <w:lang w:val="pl-PL"/>
              </w:rPr>
            </w:pPr>
          </w:p>
          <w:p w14:paraId="1AD5E021" w14:textId="77777777" w:rsidR="0086513C" w:rsidRPr="00A97986" w:rsidRDefault="0086513C" w:rsidP="002331A1">
            <w:pPr>
              <w:widowControl/>
              <w:jc w:val="left"/>
              <w:rPr>
                <w:rFonts w:ascii="Calibri" w:eastAsia="Calibri" w:hAnsi="Calibri" w:cs="Calibri"/>
                <w:sz w:val="20"/>
                <w:szCs w:val="20"/>
                <w:lang w:val="pl-PL"/>
              </w:rPr>
            </w:pPr>
          </w:p>
          <w:p w14:paraId="1A04204A" w14:textId="77777777" w:rsidR="0086513C" w:rsidRDefault="0086513C" w:rsidP="002331A1">
            <w:pPr>
              <w:widowControl/>
              <w:jc w:val="left"/>
              <w:rPr>
                <w:rFonts w:ascii="Calibri" w:eastAsia="Calibri" w:hAnsi="Calibri" w:cs="Calibri"/>
                <w:sz w:val="20"/>
                <w:szCs w:val="20"/>
                <w:lang w:val="pl-PL"/>
              </w:rPr>
            </w:pPr>
          </w:p>
          <w:p w14:paraId="2B57899B" w14:textId="77777777" w:rsidR="00BC4A2F" w:rsidRDefault="00BC4A2F" w:rsidP="002331A1">
            <w:pPr>
              <w:widowControl/>
              <w:jc w:val="left"/>
              <w:rPr>
                <w:rFonts w:ascii="Calibri" w:eastAsia="Calibri" w:hAnsi="Calibri" w:cs="Calibri"/>
                <w:sz w:val="20"/>
                <w:szCs w:val="20"/>
                <w:lang w:val="pl-PL"/>
              </w:rPr>
            </w:pPr>
          </w:p>
          <w:p w14:paraId="5846C72A" w14:textId="77777777" w:rsidR="00BC4A2F" w:rsidRDefault="00BC4A2F" w:rsidP="002331A1">
            <w:pPr>
              <w:widowControl/>
              <w:jc w:val="left"/>
              <w:rPr>
                <w:rFonts w:ascii="Calibri" w:eastAsia="Calibri" w:hAnsi="Calibri" w:cs="Calibri"/>
                <w:sz w:val="20"/>
                <w:szCs w:val="20"/>
                <w:lang w:val="pl-PL"/>
              </w:rPr>
            </w:pPr>
          </w:p>
          <w:p w14:paraId="2E537784" w14:textId="77777777" w:rsidR="00BC4A2F" w:rsidRDefault="00BC4A2F" w:rsidP="002331A1">
            <w:pPr>
              <w:widowControl/>
              <w:jc w:val="left"/>
              <w:rPr>
                <w:rFonts w:ascii="Calibri" w:eastAsia="Calibri" w:hAnsi="Calibri" w:cs="Calibri"/>
                <w:sz w:val="20"/>
                <w:szCs w:val="20"/>
                <w:lang w:val="pl-PL"/>
              </w:rPr>
            </w:pPr>
          </w:p>
          <w:p w14:paraId="531CD3F3" w14:textId="77777777" w:rsidR="00BC4A2F" w:rsidRDefault="00BC4A2F" w:rsidP="002331A1">
            <w:pPr>
              <w:widowControl/>
              <w:jc w:val="left"/>
              <w:rPr>
                <w:rFonts w:ascii="Calibri" w:eastAsia="Calibri" w:hAnsi="Calibri" w:cs="Calibri"/>
                <w:sz w:val="20"/>
                <w:szCs w:val="20"/>
                <w:lang w:val="pl-PL"/>
              </w:rPr>
            </w:pPr>
          </w:p>
          <w:p w14:paraId="13FBF8AE" w14:textId="77777777" w:rsidR="00BC4A2F" w:rsidRDefault="00BC4A2F" w:rsidP="002331A1">
            <w:pPr>
              <w:widowControl/>
              <w:jc w:val="left"/>
              <w:rPr>
                <w:rFonts w:ascii="Calibri" w:eastAsia="Calibri" w:hAnsi="Calibri" w:cs="Calibri"/>
                <w:sz w:val="20"/>
                <w:szCs w:val="20"/>
                <w:lang w:val="pl-PL"/>
              </w:rPr>
            </w:pPr>
          </w:p>
          <w:p w14:paraId="447FF82A" w14:textId="77777777" w:rsidR="00BC4A2F" w:rsidRDefault="00BC4A2F" w:rsidP="002331A1">
            <w:pPr>
              <w:widowControl/>
              <w:jc w:val="left"/>
              <w:rPr>
                <w:rFonts w:ascii="Calibri" w:eastAsia="Calibri" w:hAnsi="Calibri" w:cs="Calibri"/>
                <w:sz w:val="20"/>
                <w:szCs w:val="20"/>
                <w:lang w:val="pl-PL"/>
              </w:rPr>
            </w:pPr>
          </w:p>
          <w:p w14:paraId="7C602BA3" w14:textId="77777777" w:rsidR="00BC4A2F" w:rsidRDefault="00BC4A2F" w:rsidP="002331A1">
            <w:pPr>
              <w:widowControl/>
              <w:jc w:val="left"/>
              <w:rPr>
                <w:rFonts w:ascii="Calibri" w:eastAsia="Calibri" w:hAnsi="Calibri" w:cs="Calibri"/>
                <w:sz w:val="20"/>
                <w:szCs w:val="20"/>
                <w:lang w:val="pl-PL"/>
              </w:rPr>
            </w:pPr>
          </w:p>
          <w:p w14:paraId="1076F7E4" w14:textId="77777777" w:rsidR="00BC4A2F" w:rsidRDefault="00BC4A2F" w:rsidP="002331A1">
            <w:pPr>
              <w:widowControl/>
              <w:jc w:val="left"/>
              <w:rPr>
                <w:rFonts w:ascii="Calibri" w:eastAsia="Calibri" w:hAnsi="Calibri" w:cs="Calibri"/>
                <w:sz w:val="20"/>
                <w:szCs w:val="20"/>
                <w:lang w:val="pl-PL"/>
              </w:rPr>
            </w:pPr>
          </w:p>
          <w:p w14:paraId="3F109A0E" w14:textId="77777777" w:rsidR="00BC4A2F" w:rsidRDefault="00BC4A2F" w:rsidP="002331A1">
            <w:pPr>
              <w:widowControl/>
              <w:jc w:val="left"/>
              <w:rPr>
                <w:rFonts w:ascii="Calibri" w:eastAsia="Calibri" w:hAnsi="Calibri" w:cs="Calibri"/>
                <w:sz w:val="20"/>
                <w:szCs w:val="20"/>
                <w:lang w:val="pl-PL"/>
              </w:rPr>
            </w:pPr>
          </w:p>
          <w:p w14:paraId="7AF2D5B6" w14:textId="77777777" w:rsidR="00BC4A2F" w:rsidRDefault="00BC4A2F" w:rsidP="002331A1">
            <w:pPr>
              <w:widowControl/>
              <w:jc w:val="left"/>
              <w:rPr>
                <w:rFonts w:ascii="Calibri" w:eastAsia="Calibri" w:hAnsi="Calibri" w:cs="Calibri"/>
                <w:sz w:val="20"/>
                <w:szCs w:val="20"/>
                <w:lang w:val="pl-PL"/>
              </w:rPr>
            </w:pPr>
          </w:p>
          <w:p w14:paraId="50FDA406" w14:textId="77777777" w:rsidR="00BC4A2F" w:rsidRDefault="00BC4A2F" w:rsidP="002331A1">
            <w:pPr>
              <w:widowControl/>
              <w:jc w:val="left"/>
              <w:rPr>
                <w:rFonts w:ascii="Calibri" w:eastAsia="Calibri" w:hAnsi="Calibri" w:cs="Calibri"/>
                <w:sz w:val="20"/>
                <w:szCs w:val="20"/>
                <w:lang w:val="pl-PL"/>
              </w:rPr>
            </w:pPr>
          </w:p>
          <w:p w14:paraId="2D8A4C3A" w14:textId="77777777" w:rsidR="00BC4A2F" w:rsidRDefault="00BC4A2F" w:rsidP="002331A1">
            <w:pPr>
              <w:widowControl/>
              <w:jc w:val="left"/>
              <w:rPr>
                <w:rFonts w:ascii="Calibri" w:eastAsia="Calibri" w:hAnsi="Calibri" w:cs="Calibri"/>
                <w:sz w:val="20"/>
                <w:szCs w:val="20"/>
                <w:lang w:val="pl-PL"/>
              </w:rPr>
            </w:pPr>
          </w:p>
          <w:p w14:paraId="2D9B22F1" w14:textId="77777777" w:rsidR="00BC4A2F" w:rsidRDefault="00BC4A2F" w:rsidP="002331A1">
            <w:pPr>
              <w:widowControl/>
              <w:jc w:val="left"/>
              <w:rPr>
                <w:rFonts w:ascii="Calibri" w:eastAsia="Calibri" w:hAnsi="Calibri" w:cs="Calibri"/>
                <w:sz w:val="20"/>
                <w:szCs w:val="20"/>
                <w:lang w:val="pl-PL"/>
              </w:rPr>
            </w:pPr>
          </w:p>
          <w:p w14:paraId="3398312C" w14:textId="77777777" w:rsidR="00BC4A2F" w:rsidRDefault="00BC4A2F" w:rsidP="002331A1">
            <w:pPr>
              <w:widowControl/>
              <w:jc w:val="left"/>
              <w:rPr>
                <w:rFonts w:ascii="Calibri" w:eastAsia="Calibri" w:hAnsi="Calibri" w:cs="Calibri"/>
                <w:sz w:val="20"/>
                <w:szCs w:val="20"/>
                <w:lang w:val="pl-PL"/>
              </w:rPr>
            </w:pPr>
          </w:p>
          <w:p w14:paraId="70A3329C" w14:textId="77777777" w:rsidR="00BC4A2F" w:rsidRDefault="00BC4A2F" w:rsidP="002331A1">
            <w:pPr>
              <w:widowControl/>
              <w:jc w:val="left"/>
              <w:rPr>
                <w:rFonts w:ascii="Calibri" w:eastAsia="Calibri" w:hAnsi="Calibri" w:cs="Calibri"/>
                <w:sz w:val="20"/>
                <w:szCs w:val="20"/>
                <w:lang w:val="pl-PL"/>
              </w:rPr>
            </w:pPr>
          </w:p>
          <w:p w14:paraId="3FD96B68" w14:textId="77777777" w:rsidR="00BC4A2F" w:rsidRDefault="00BC4A2F" w:rsidP="002331A1">
            <w:pPr>
              <w:widowControl/>
              <w:jc w:val="left"/>
              <w:rPr>
                <w:rFonts w:ascii="Calibri" w:eastAsia="Calibri" w:hAnsi="Calibri" w:cs="Calibri"/>
                <w:sz w:val="20"/>
                <w:szCs w:val="20"/>
                <w:lang w:val="pl-PL"/>
              </w:rPr>
            </w:pPr>
          </w:p>
          <w:p w14:paraId="12FA3B71" w14:textId="77777777" w:rsidR="00BC4A2F" w:rsidRPr="00A97986" w:rsidRDefault="00BC4A2F" w:rsidP="002331A1">
            <w:pPr>
              <w:widowControl/>
              <w:jc w:val="left"/>
              <w:rPr>
                <w:rFonts w:ascii="Calibri" w:eastAsia="Calibri" w:hAnsi="Calibri" w:cs="Calibri"/>
                <w:sz w:val="20"/>
                <w:szCs w:val="20"/>
                <w:lang w:val="pl-PL"/>
              </w:rPr>
            </w:pPr>
          </w:p>
          <w:p w14:paraId="24C71C8B" w14:textId="77777777" w:rsidR="0086513C" w:rsidRPr="00A97986" w:rsidRDefault="0086513C" w:rsidP="002331A1">
            <w:pPr>
              <w:widowControl/>
              <w:jc w:val="left"/>
              <w:rPr>
                <w:rFonts w:ascii="Calibri" w:eastAsia="Calibri" w:hAnsi="Calibri" w:cs="Calibri"/>
                <w:sz w:val="20"/>
                <w:szCs w:val="20"/>
                <w:lang w:val="pl-PL"/>
              </w:rPr>
            </w:pPr>
          </w:p>
          <w:p w14:paraId="059EC6B5" w14:textId="77777777" w:rsidR="0086513C" w:rsidRPr="00A97986" w:rsidRDefault="007B303B" w:rsidP="002331A1">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33778224"/>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Strategia rozwoju lokalnego obejmuje szereg konkretnych celów strategicznych, z uwzględnieniem wymiaru przestrzennego.</w:t>
            </w:r>
          </w:p>
          <w:p w14:paraId="3739C8CC" w14:textId="77777777" w:rsidR="0086513C" w:rsidRPr="00A97986" w:rsidRDefault="0086513C" w:rsidP="002331A1">
            <w:pPr>
              <w:widowControl/>
              <w:jc w:val="left"/>
              <w:rPr>
                <w:rFonts w:ascii="Calibri" w:eastAsia="Calibri" w:hAnsi="Calibri" w:cs="Calibri"/>
                <w:color w:val="0070C0"/>
                <w:sz w:val="20"/>
                <w:szCs w:val="20"/>
                <w:lang w:val="pl-PL"/>
              </w:rPr>
            </w:pPr>
            <w:r w:rsidRPr="00A97986">
              <w:rPr>
                <w:rFonts w:ascii="Segoe UI Symbol" w:eastAsia="Segoe UI Symbol" w:hAnsi="Segoe UI Symbol" w:cs="Segoe UI Symbol"/>
                <w:color w:val="0070C0"/>
                <w:sz w:val="20"/>
                <w:szCs w:val="20"/>
                <w:lang w:val="pl-PL"/>
              </w:rPr>
              <w:t>☐</w:t>
            </w:r>
            <w:r w:rsidRPr="00A97986">
              <w:rPr>
                <w:rFonts w:ascii="Calibri" w:eastAsia="Calibri Light" w:hAnsi="Calibri" w:cs="Calibri"/>
                <w:color w:val="0070C0"/>
                <w:sz w:val="20"/>
                <w:szCs w:val="20"/>
                <w:lang w:val="pl-PL"/>
              </w:rPr>
              <w:t xml:space="preserve"> JST uwzględnia założenia dot. planowania przestrzennego zaczerpnięte ze studium. </w:t>
            </w:r>
          </w:p>
          <w:p w14:paraId="3ED9190B" w14:textId="77777777" w:rsidR="0086513C" w:rsidRPr="00A97986" w:rsidRDefault="0086513C" w:rsidP="002331A1">
            <w:pPr>
              <w:widowControl/>
              <w:jc w:val="left"/>
              <w:rPr>
                <w:rFonts w:ascii="Calibri" w:eastAsia="Calibri" w:hAnsi="Calibri" w:cs="Calibri"/>
                <w:sz w:val="20"/>
                <w:szCs w:val="20"/>
                <w:lang w:val="pl-PL"/>
              </w:rPr>
            </w:pPr>
            <w:r w:rsidRPr="00A97986">
              <w:rPr>
                <w:rFonts w:ascii="Segoe UI Symbol" w:eastAsia="Segoe UI Symbol" w:hAnsi="Segoe UI Symbol" w:cs="Segoe UI Symbol"/>
                <w:color w:val="0070C0"/>
                <w:sz w:val="20"/>
                <w:szCs w:val="20"/>
                <w:lang w:val="pl-PL"/>
              </w:rPr>
              <w:t>☐</w:t>
            </w:r>
            <w:r w:rsidRPr="00A97986">
              <w:rPr>
                <w:rFonts w:ascii="Calibri" w:eastAsia="Calibri Light" w:hAnsi="Calibri" w:cs="Calibri"/>
                <w:color w:val="0070C0"/>
                <w:sz w:val="20"/>
                <w:szCs w:val="20"/>
                <w:lang w:val="pl-PL"/>
              </w:rPr>
              <w:t xml:space="preserve"> SRL zawiera działania w ramach polityki lokalnej mające na celu rozwiązanie najbardziej pilnych potrzeb i wyzwań społeczno-gospodarczych. </w:t>
            </w:r>
          </w:p>
        </w:tc>
        <w:tc>
          <w:tcPr>
            <w:tcW w:w="1341" w:type="pct"/>
            <w:shd w:val="clear" w:color="auto" w:fill="C5E0B3"/>
          </w:tcPr>
          <w:p w14:paraId="29A29A28" w14:textId="77777777" w:rsidR="0086513C" w:rsidRPr="00A97986" w:rsidRDefault="0086513C" w:rsidP="002331A1">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lastRenderedPageBreak/>
              <w:t>Strategia rozwoju lokalnego określa cele strategiczne oraz zawiera listę projektów i programów/polityk inwestycyjnych związanych z każdym celem strategicznego rozwoju w głównych obszarach odpowiedzialności samorządu.</w:t>
            </w:r>
          </w:p>
          <w:p w14:paraId="5E00BE3B" w14:textId="77777777" w:rsidR="0086513C" w:rsidRPr="00A97986" w:rsidRDefault="0086513C" w:rsidP="002331A1">
            <w:pPr>
              <w:widowControl/>
              <w:jc w:val="left"/>
              <w:rPr>
                <w:rFonts w:ascii="Calibri" w:eastAsia="Calibri" w:hAnsi="Calibri" w:cs="Calibri"/>
                <w:sz w:val="20"/>
                <w:szCs w:val="20"/>
                <w:lang w:val="pl-PL"/>
              </w:rPr>
            </w:pPr>
          </w:p>
          <w:p w14:paraId="5D8EC522" w14:textId="77777777" w:rsidR="0086513C" w:rsidRPr="00A97986" w:rsidRDefault="0086513C" w:rsidP="002331A1">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t>W SRL określono, w oparciu o konsultacje z niektórymi interesariuszami, ekspertami i urzędnikami, w jaki sposób zostaną rozwiązane i uwzględnione kluczowe, bieżące kwestie środowiskowe, gospodarcze i społeczne. Przedstawiono trendy, które mają wpływ na jednostkę samorządu terytorialnego. Wskazano również</w:t>
            </w:r>
            <w:r w:rsidR="009A466B">
              <w:rPr>
                <w:rFonts w:ascii="Calibri" w:eastAsia="Calibri Light" w:hAnsi="Calibri" w:cs="Calibri"/>
                <w:sz w:val="20"/>
                <w:szCs w:val="20"/>
                <w:lang w:val="pl-PL"/>
              </w:rPr>
              <w:t>,</w:t>
            </w:r>
            <w:r w:rsidRPr="00A97986">
              <w:rPr>
                <w:rFonts w:ascii="Calibri" w:eastAsia="Calibri Light" w:hAnsi="Calibri" w:cs="Calibri"/>
                <w:sz w:val="20"/>
                <w:szCs w:val="20"/>
                <w:lang w:val="pl-PL"/>
              </w:rPr>
              <w:t xml:space="preserve"> jak zostaną zaspokojone </w:t>
            </w:r>
            <w:r w:rsidRPr="00A97986">
              <w:rPr>
                <w:rFonts w:ascii="Calibri" w:eastAsia="Calibri Light" w:hAnsi="Calibri" w:cs="Calibri"/>
                <w:sz w:val="20"/>
                <w:szCs w:val="20"/>
                <w:lang w:val="pl-PL"/>
              </w:rPr>
              <w:lastRenderedPageBreak/>
              <w:t xml:space="preserve">potrzeby rozwojowe samorządu (np. uwzględnienie: ogólnej lokalizacji nowych terenów mieszkaniowych czy przeznaczonych pod infrastrukturę, kierunków zatrudnienia, zakresu usług publicznych itp.). </w:t>
            </w:r>
          </w:p>
          <w:p w14:paraId="492D922D" w14:textId="77777777" w:rsidR="0086513C" w:rsidRPr="00A97986" w:rsidRDefault="0086513C" w:rsidP="002331A1">
            <w:pPr>
              <w:widowControl/>
              <w:jc w:val="left"/>
              <w:rPr>
                <w:rFonts w:ascii="Calibri" w:eastAsia="Calibri" w:hAnsi="Calibri" w:cs="Calibri"/>
                <w:sz w:val="20"/>
                <w:szCs w:val="20"/>
                <w:lang w:val="pl-PL"/>
              </w:rPr>
            </w:pPr>
          </w:p>
          <w:p w14:paraId="744DA69B" w14:textId="77777777" w:rsidR="0086513C" w:rsidRPr="00A97986" w:rsidRDefault="0086513C" w:rsidP="002331A1">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t xml:space="preserve">Strategia rozwoju lokalnego uwzględnia uwarunkowania przestrzenne wynikające z innych przyjętych polityk (np. rewitalizacji terenów miejskich, rozwoju gospodarczego, rewitalizacji obszarów zurbanizowanych, edukacji, ochrony zdrowia, przeciwdziałania przestępczości, zagospodarowania odpadów czy ochrony środowiska) i identyfikuje tereny pod przyszłe inwestycje rozwojowe. </w:t>
            </w:r>
          </w:p>
          <w:p w14:paraId="61FD757A" w14:textId="77777777" w:rsidR="0086513C" w:rsidRPr="00A97986" w:rsidRDefault="0086513C" w:rsidP="002331A1">
            <w:pPr>
              <w:widowControl/>
              <w:jc w:val="left"/>
              <w:rPr>
                <w:rFonts w:ascii="Calibri" w:eastAsia="Calibri" w:hAnsi="Calibri" w:cs="Calibri"/>
                <w:sz w:val="20"/>
                <w:szCs w:val="20"/>
                <w:lang w:val="pl-PL"/>
              </w:rPr>
            </w:pPr>
          </w:p>
          <w:p w14:paraId="5390BC2F" w14:textId="77777777" w:rsidR="0086513C" w:rsidRPr="00A97986" w:rsidRDefault="0086513C" w:rsidP="002331A1">
            <w:pPr>
              <w:widowControl/>
              <w:jc w:val="left"/>
              <w:rPr>
                <w:rFonts w:ascii="Calibri" w:eastAsia="Calibri" w:hAnsi="Calibri" w:cs="Calibri"/>
                <w:sz w:val="20"/>
                <w:szCs w:val="20"/>
                <w:lang w:val="pl-PL"/>
              </w:rPr>
            </w:pPr>
          </w:p>
          <w:p w14:paraId="7290425E" w14:textId="77777777" w:rsidR="0086513C" w:rsidRDefault="0086513C" w:rsidP="002331A1">
            <w:pPr>
              <w:widowControl/>
              <w:jc w:val="left"/>
              <w:rPr>
                <w:rFonts w:ascii="Calibri" w:eastAsia="Calibri" w:hAnsi="Calibri" w:cs="Calibri"/>
                <w:sz w:val="20"/>
                <w:szCs w:val="20"/>
                <w:lang w:val="pl-PL"/>
              </w:rPr>
            </w:pPr>
          </w:p>
          <w:p w14:paraId="234F148C" w14:textId="77777777" w:rsidR="00BC4A2F" w:rsidRDefault="00BC4A2F" w:rsidP="002331A1">
            <w:pPr>
              <w:widowControl/>
              <w:jc w:val="left"/>
              <w:rPr>
                <w:rFonts w:ascii="Calibri" w:eastAsia="Calibri" w:hAnsi="Calibri" w:cs="Calibri"/>
                <w:sz w:val="20"/>
                <w:szCs w:val="20"/>
                <w:lang w:val="pl-PL"/>
              </w:rPr>
            </w:pPr>
          </w:p>
          <w:p w14:paraId="2BD41734" w14:textId="77777777" w:rsidR="00BC4A2F" w:rsidRDefault="00BC4A2F" w:rsidP="002331A1">
            <w:pPr>
              <w:widowControl/>
              <w:jc w:val="left"/>
              <w:rPr>
                <w:rFonts w:ascii="Calibri" w:eastAsia="Calibri" w:hAnsi="Calibri" w:cs="Calibri"/>
                <w:sz w:val="20"/>
                <w:szCs w:val="20"/>
                <w:lang w:val="pl-PL"/>
              </w:rPr>
            </w:pPr>
          </w:p>
          <w:p w14:paraId="028ADF4A" w14:textId="77777777" w:rsidR="00BC4A2F" w:rsidRDefault="00BC4A2F" w:rsidP="002331A1">
            <w:pPr>
              <w:widowControl/>
              <w:jc w:val="left"/>
              <w:rPr>
                <w:rFonts w:ascii="Calibri" w:eastAsia="Calibri" w:hAnsi="Calibri" w:cs="Calibri"/>
                <w:sz w:val="20"/>
                <w:szCs w:val="20"/>
                <w:lang w:val="pl-PL"/>
              </w:rPr>
            </w:pPr>
          </w:p>
          <w:p w14:paraId="24A4D29B" w14:textId="77777777" w:rsidR="00BC4A2F" w:rsidRDefault="00BC4A2F" w:rsidP="002331A1">
            <w:pPr>
              <w:widowControl/>
              <w:jc w:val="left"/>
              <w:rPr>
                <w:rFonts w:ascii="Calibri" w:eastAsia="Calibri" w:hAnsi="Calibri" w:cs="Calibri"/>
                <w:sz w:val="20"/>
                <w:szCs w:val="20"/>
                <w:lang w:val="pl-PL"/>
              </w:rPr>
            </w:pPr>
          </w:p>
          <w:p w14:paraId="62304B0B" w14:textId="77777777" w:rsidR="00BC4A2F" w:rsidRDefault="00BC4A2F" w:rsidP="002331A1">
            <w:pPr>
              <w:widowControl/>
              <w:jc w:val="left"/>
              <w:rPr>
                <w:rFonts w:ascii="Calibri" w:eastAsia="Calibri" w:hAnsi="Calibri" w:cs="Calibri"/>
                <w:sz w:val="20"/>
                <w:szCs w:val="20"/>
                <w:lang w:val="pl-PL"/>
              </w:rPr>
            </w:pPr>
          </w:p>
          <w:p w14:paraId="71BBC174" w14:textId="77777777" w:rsidR="00BC4A2F" w:rsidRDefault="00BC4A2F" w:rsidP="002331A1">
            <w:pPr>
              <w:widowControl/>
              <w:jc w:val="left"/>
              <w:rPr>
                <w:rFonts w:ascii="Calibri" w:eastAsia="Calibri" w:hAnsi="Calibri" w:cs="Calibri"/>
                <w:sz w:val="20"/>
                <w:szCs w:val="20"/>
                <w:lang w:val="pl-PL"/>
              </w:rPr>
            </w:pPr>
          </w:p>
          <w:p w14:paraId="4AF984E3" w14:textId="77777777" w:rsidR="00BC4A2F" w:rsidRDefault="00BC4A2F" w:rsidP="002331A1">
            <w:pPr>
              <w:widowControl/>
              <w:jc w:val="left"/>
              <w:rPr>
                <w:rFonts w:ascii="Calibri" w:eastAsia="Calibri" w:hAnsi="Calibri" w:cs="Calibri"/>
                <w:sz w:val="20"/>
                <w:szCs w:val="20"/>
                <w:lang w:val="pl-PL"/>
              </w:rPr>
            </w:pPr>
          </w:p>
          <w:p w14:paraId="616BDB25" w14:textId="77777777" w:rsidR="00BC4A2F" w:rsidRDefault="00BC4A2F" w:rsidP="002331A1">
            <w:pPr>
              <w:widowControl/>
              <w:jc w:val="left"/>
              <w:rPr>
                <w:rFonts w:ascii="Calibri" w:eastAsia="Calibri" w:hAnsi="Calibri" w:cs="Calibri"/>
                <w:sz w:val="20"/>
                <w:szCs w:val="20"/>
                <w:lang w:val="pl-PL"/>
              </w:rPr>
            </w:pPr>
          </w:p>
          <w:p w14:paraId="01C2FCC0" w14:textId="77777777" w:rsidR="00BC4A2F" w:rsidRDefault="00BC4A2F" w:rsidP="002331A1">
            <w:pPr>
              <w:widowControl/>
              <w:jc w:val="left"/>
              <w:rPr>
                <w:rFonts w:ascii="Calibri" w:eastAsia="Calibri" w:hAnsi="Calibri" w:cs="Calibri"/>
                <w:sz w:val="20"/>
                <w:szCs w:val="20"/>
                <w:lang w:val="pl-PL"/>
              </w:rPr>
            </w:pPr>
          </w:p>
          <w:p w14:paraId="30671137" w14:textId="77777777" w:rsidR="00BC4A2F" w:rsidRDefault="00BC4A2F" w:rsidP="002331A1">
            <w:pPr>
              <w:widowControl/>
              <w:jc w:val="left"/>
              <w:rPr>
                <w:rFonts w:ascii="Calibri" w:eastAsia="Calibri" w:hAnsi="Calibri" w:cs="Calibri"/>
                <w:sz w:val="20"/>
                <w:szCs w:val="20"/>
                <w:lang w:val="pl-PL"/>
              </w:rPr>
            </w:pPr>
          </w:p>
          <w:p w14:paraId="7D0C3F0D" w14:textId="77777777" w:rsidR="00BC4A2F" w:rsidRDefault="00BC4A2F" w:rsidP="002331A1">
            <w:pPr>
              <w:widowControl/>
              <w:jc w:val="left"/>
              <w:rPr>
                <w:rFonts w:ascii="Calibri" w:eastAsia="Calibri" w:hAnsi="Calibri" w:cs="Calibri"/>
                <w:sz w:val="20"/>
                <w:szCs w:val="20"/>
                <w:lang w:val="pl-PL"/>
              </w:rPr>
            </w:pPr>
          </w:p>
          <w:p w14:paraId="59DBBEEC" w14:textId="77777777" w:rsidR="00BC4A2F" w:rsidRDefault="00BC4A2F" w:rsidP="002331A1">
            <w:pPr>
              <w:widowControl/>
              <w:jc w:val="left"/>
              <w:rPr>
                <w:rFonts w:ascii="Calibri" w:eastAsia="Calibri" w:hAnsi="Calibri" w:cs="Calibri"/>
                <w:sz w:val="20"/>
                <w:szCs w:val="20"/>
                <w:lang w:val="pl-PL"/>
              </w:rPr>
            </w:pPr>
          </w:p>
          <w:p w14:paraId="5E383E79" w14:textId="77777777" w:rsidR="00BC4A2F" w:rsidRDefault="00BC4A2F" w:rsidP="002331A1">
            <w:pPr>
              <w:widowControl/>
              <w:jc w:val="left"/>
              <w:rPr>
                <w:rFonts w:ascii="Calibri" w:eastAsia="Calibri" w:hAnsi="Calibri" w:cs="Calibri"/>
                <w:sz w:val="20"/>
                <w:szCs w:val="20"/>
                <w:lang w:val="pl-PL"/>
              </w:rPr>
            </w:pPr>
          </w:p>
          <w:p w14:paraId="2EC18086" w14:textId="77777777" w:rsidR="00BC4A2F" w:rsidRDefault="00BC4A2F" w:rsidP="002331A1">
            <w:pPr>
              <w:widowControl/>
              <w:jc w:val="left"/>
              <w:rPr>
                <w:rFonts w:ascii="Calibri" w:eastAsia="Calibri" w:hAnsi="Calibri" w:cs="Calibri"/>
                <w:sz w:val="20"/>
                <w:szCs w:val="20"/>
                <w:lang w:val="pl-PL"/>
              </w:rPr>
            </w:pPr>
          </w:p>
          <w:p w14:paraId="506C62FB" w14:textId="77777777" w:rsidR="00BC4A2F" w:rsidRDefault="00BC4A2F" w:rsidP="002331A1">
            <w:pPr>
              <w:widowControl/>
              <w:jc w:val="left"/>
              <w:rPr>
                <w:rFonts w:ascii="Calibri" w:eastAsia="Calibri" w:hAnsi="Calibri" w:cs="Calibri"/>
                <w:sz w:val="20"/>
                <w:szCs w:val="20"/>
                <w:lang w:val="pl-PL"/>
              </w:rPr>
            </w:pPr>
          </w:p>
          <w:p w14:paraId="691E09E7" w14:textId="77777777" w:rsidR="00BC4A2F" w:rsidRDefault="00BC4A2F" w:rsidP="002331A1">
            <w:pPr>
              <w:widowControl/>
              <w:jc w:val="left"/>
              <w:rPr>
                <w:rFonts w:ascii="Calibri" w:eastAsia="Calibri" w:hAnsi="Calibri" w:cs="Calibri"/>
                <w:sz w:val="20"/>
                <w:szCs w:val="20"/>
                <w:lang w:val="pl-PL"/>
              </w:rPr>
            </w:pPr>
          </w:p>
          <w:p w14:paraId="406ED123" w14:textId="77777777" w:rsidR="00BC4A2F" w:rsidRDefault="00BC4A2F" w:rsidP="002331A1">
            <w:pPr>
              <w:widowControl/>
              <w:jc w:val="left"/>
              <w:rPr>
                <w:rFonts w:ascii="Calibri" w:eastAsia="Calibri" w:hAnsi="Calibri" w:cs="Calibri"/>
                <w:sz w:val="20"/>
                <w:szCs w:val="20"/>
                <w:lang w:val="pl-PL"/>
              </w:rPr>
            </w:pPr>
          </w:p>
          <w:p w14:paraId="765A0CF8" w14:textId="77777777" w:rsidR="00BC4A2F" w:rsidRDefault="00BC4A2F" w:rsidP="002331A1">
            <w:pPr>
              <w:widowControl/>
              <w:jc w:val="left"/>
              <w:rPr>
                <w:rFonts w:ascii="Calibri" w:eastAsia="Calibri" w:hAnsi="Calibri" w:cs="Calibri"/>
                <w:sz w:val="20"/>
                <w:szCs w:val="20"/>
                <w:lang w:val="pl-PL"/>
              </w:rPr>
            </w:pPr>
          </w:p>
          <w:p w14:paraId="77B07D74" w14:textId="77777777" w:rsidR="00BC4A2F" w:rsidRPr="00A97986" w:rsidRDefault="00BC4A2F" w:rsidP="002331A1">
            <w:pPr>
              <w:widowControl/>
              <w:jc w:val="left"/>
              <w:rPr>
                <w:rFonts w:ascii="Calibri" w:eastAsia="Calibri" w:hAnsi="Calibri" w:cs="Calibri"/>
                <w:sz w:val="20"/>
                <w:szCs w:val="20"/>
                <w:lang w:val="pl-PL"/>
              </w:rPr>
            </w:pPr>
          </w:p>
          <w:p w14:paraId="48C9B29E" w14:textId="77777777" w:rsidR="0086513C" w:rsidRPr="00A97986" w:rsidRDefault="007B303B" w:rsidP="002331A1">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019899263"/>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Strategia rozwoju lokalnego obejmuje szereg wzajemnie połączonych celów strategicznych i priorytetów inwestycyjnych.</w:t>
            </w:r>
          </w:p>
          <w:p w14:paraId="7CD62B64" w14:textId="77777777" w:rsidR="0086513C" w:rsidRPr="00A97986" w:rsidRDefault="007B303B" w:rsidP="002331A1">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25036496"/>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SRL zawiera działania dotyczące rozwoju gospodarczego i społecznego, a także odpowiadające na kluczowe potrzeby danej JST.  </w:t>
            </w:r>
          </w:p>
          <w:p w14:paraId="3F4B8CEB" w14:textId="77777777" w:rsidR="0086513C" w:rsidRPr="00A97986" w:rsidRDefault="007B303B" w:rsidP="002331A1">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84490675"/>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Strategia rozwoju lokalnego uwzględnia przestrzenne uwarunkowania wynikające z innych przyjętych polityk publicznych oraz identyfikuje tereny pod przyszłe inwestycje rozwojowe.</w:t>
            </w:r>
          </w:p>
          <w:p w14:paraId="5069FB4C" w14:textId="77777777" w:rsidR="0086513C" w:rsidRPr="00A97986" w:rsidRDefault="0086513C" w:rsidP="002331A1">
            <w:pPr>
              <w:widowControl/>
              <w:jc w:val="left"/>
              <w:rPr>
                <w:rFonts w:ascii="Calibri" w:eastAsia="Calibri" w:hAnsi="Calibri" w:cs="Calibri"/>
                <w:sz w:val="20"/>
                <w:szCs w:val="20"/>
                <w:lang w:val="pl-PL"/>
              </w:rPr>
            </w:pPr>
          </w:p>
        </w:tc>
        <w:tc>
          <w:tcPr>
            <w:tcW w:w="1086" w:type="pct"/>
            <w:shd w:val="clear" w:color="auto" w:fill="A8D08D"/>
          </w:tcPr>
          <w:p w14:paraId="0CDA69FB" w14:textId="77777777" w:rsidR="0086513C" w:rsidRPr="00A97986" w:rsidRDefault="0086513C" w:rsidP="002331A1">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lastRenderedPageBreak/>
              <w:t>Strategia rozwoju lokalnego określa cele strategiczne, zawiera listę projektów i programów/polityk inwestycyjnych związanych z każdym celem strategicznego rozwoju, z uwzględnieniem realistycznego planu finansowania.</w:t>
            </w:r>
          </w:p>
          <w:p w14:paraId="32206DB8" w14:textId="77777777" w:rsidR="0086513C" w:rsidRPr="00A97986" w:rsidRDefault="0086513C" w:rsidP="002331A1">
            <w:pPr>
              <w:widowControl/>
              <w:jc w:val="left"/>
              <w:rPr>
                <w:rFonts w:ascii="Calibri" w:eastAsia="Calibri" w:hAnsi="Calibri" w:cs="Calibri"/>
                <w:sz w:val="20"/>
                <w:szCs w:val="20"/>
                <w:lang w:val="pl-PL"/>
              </w:rPr>
            </w:pPr>
          </w:p>
          <w:p w14:paraId="211DF3C7" w14:textId="77777777" w:rsidR="0086513C" w:rsidRPr="00A97986" w:rsidRDefault="0086513C" w:rsidP="002331A1">
            <w:pPr>
              <w:jc w:val="left"/>
              <w:rPr>
                <w:rFonts w:ascii="Calibri" w:eastAsia="Calibri Light" w:hAnsi="Calibri" w:cs="Calibri"/>
                <w:sz w:val="20"/>
                <w:szCs w:val="20"/>
                <w:lang w:val="pl-PL"/>
              </w:rPr>
            </w:pPr>
            <w:r w:rsidRPr="00A97986">
              <w:rPr>
                <w:rFonts w:ascii="Calibri" w:eastAsia="Calibri Light" w:hAnsi="Calibri" w:cs="Calibri"/>
                <w:sz w:val="20"/>
                <w:szCs w:val="20"/>
                <w:lang w:val="pl-PL"/>
              </w:rPr>
              <w:t xml:space="preserve">W SRL określono, w oparciu o szersze konsultacje z różnymi interesariuszami, ekspertami i urzędnikami, w jaki sposób zostaną rozwiązane i uwzględnione kluczowe, bieżące kwestie środowiskowe, gospodarcze i społeczne.  </w:t>
            </w:r>
            <w:r w:rsidRPr="00A97986">
              <w:rPr>
                <w:rFonts w:ascii="Calibri" w:eastAsia="Calibri Light" w:hAnsi="Calibri" w:cs="Calibri"/>
                <w:sz w:val="20"/>
                <w:szCs w:val="20"/>
                <w:lang w:val="pl-PL"/>
              </w:rPr>
              <w:lastRenderedPageBreak/>
              <w:t>Przedstawiono trendy, które mają wpływ na jednostkę samorządu terytorialnego. Wskazano również</w:t>
            </w:r>
            <w:r w:rsidR="009A466B">
              <w:rPr>
                <w:rFonts w:ascii="Calibri" w:eastAsia="Calibri Light" w:hAnsi="Calibri" w:cs="Calibri"/>
                <w:sz w:val="20"/>
                <w:szCs w:val="20"/>
                <w:lang w:val="pl-PL"/>
              </w:rPr>
              <w:t>,</w:t>
            </w:r>
            <w:r w:rsidRPr="00A97986">
              <w:rPr>
                <w:rFonts w:ascii="Calibri" w:eastAsia="Calibri Light" w:hAnsi="Calibri" w:cs="Calibri"/>
                <w:sz w:val="20"/>
                <w:szCs w:val="20"/>
                <w:lang w:val="pl-PL"/>
              </w:rPr>
              <w:t xml:space="preserve"> jak zostaną zaspokojone potrzeby rozwojowe samorządu (np. uwzględnienie: konkretnych obszarów poddawanych rewitalizacji, lokalizacji nowych terenów mieszkaniowych czy przeznaczonych pod infrastrukturę,  kierunków zatrudnienia, rozwoju usług publicznych itp.). Przewidziano też środki łagodzące negatywne skutki działalności społeczno-gospodarczej (takie jak np. niszczenie środowiska naturalnego).</w:t>
            </w:r>
          </w:p>
          <w:p w14:paraId="151DDB28" w14:textId="77777777" w:rsidR="0086513C" w:rsidRPr="00A97986" w:rsidRDefault="0086513C" w:rsidP="002331A1">
            <w:pPr>
              <w:widowControl/>
              <w:jc w:val="left"/>
              <w:rPr>
                <w:rFonts w:ascii="Calibri" w:eastAsia="Calibri" w:hAnsi="Calibri" w:cs="Calibri"/>
                <w:sz w:val="20"/>
                <w:szCs w:val="20"/>
                <w:lang w:val="pl-PL"/>
              </w:rPr>
            </w:pPr>
          </w:p>
          <w:p w14:paraId="356D5A69" w14:textId="77777777" w:rsidR="0086513C" w:rsidRPr="00A97986" w:rsidRDefault="0086513C" w:rsidP="002331A1">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t xml:space="preserve">Strategia rozwoju lokalnego integruje wymiar zagospodarowania przestrzennego i aspekt realizacji sektorowych planów operacyjnych (jak np. planów rozwoju transportu publicznego, planów rozwiązywania problemów społecznych, planów przeciwdziałania zmianom klimatu itp.), które tradycyjnie nie są analizowane pod kątem przestrzennym, ale do ich przygotowania i realizacji </w:t>
            </w:r>
            <w:r w:rsidRPr="00A97986">
              <w:rPr>
                <w:rFonts w:ascii="Calibri" w:eastAsia="Calibri Light" w:hAnsi="Calibri" w:cs="Calibri"/>
                <w:sz w:val="20"/>
                <w:szCs w:val="20"/>
                <w:lang w:val="pl-PL"/>
              </w:rPr>
              <w:lastRenderedPageBreak/>
              <w:t>jest konieczne uwzględnienie wymiaru przestrzennego.</w:t>
            </w:r>
          </w:p>
          <w:p w14:paraId="3F322F8F" w14:textId="77777777" w:rsidR="0086513C" w:rsidRPr="00A97986" w:rsidRDefault="0086513C" w:rsidP="002331A1">
            <w:pPr>
              <w:widowControl/>
              <w:jc w:val="left"/>
              <w:rPr>
                <w:rFonts w:ascii="Calibri" w:eastAsia="Calibri" w:hAnsi="Calibri" w:cs="Calibri"/>
                <w:sz w:val="20"/>
                <w:szCs w:val="20"/>
                <w:lang w:val="pl-PL"/>
              </w:rPr>
            </w:pPr>
          </w:p>
          <w:p w14:paraId="03574A62" w14:textId="77777777" w:rsidR="0086513C" w:rsidRPr="00A97986" w:rsidRDefault="007B303B" w:rsidP="002331A1">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2132822379"/>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Strategia rozwoju lokalnego wyznacza strategiczne priorytety inwestycyjne w obszarach wspierających przyszły rozwój. </w:t>
            </w:r>
          </w:p>
          <w:p w14:paraId="46CD4560" w14:textId="77777777" w:rsidR="0086513C" w:rsidRPr="00A97986" w:rsidRDefault="007B303B" w:rsidP="002331A1">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916769783"/>
                <w:placeholder>
                  <w:docPart w:val="18EBA870285A482B916F16FFEBB9743C"/>
                </w:placeholder>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SRL określa działania w zakresie polityki lokalnej podejmowane w odniesieniu do potrzeb społeczno-ekonomicznych, wyzwań ekologicznych oraz ich skutków. </w:t>
            </w:r>
          </w:p>
          <w:p w14:paraId="4BEB616B" w14:textId="77777777" w:rsidR="0086513C" w:rsidRPr="00A97986" w:rsidRDefault="0086513C" w:rsidP="002331A1">
            <w:pPr>
              <w:widowControl/>
              <w:jc w:val="left"/>
              <w:rPr>
                <w:rFonts w:ascii="Calibri" w:eastAsia="Calibri" w:hAnsi="Calibri" w:cs="Calibri"/>
                <w:color w:val="0070C0"/>
                <w:sz w:val="20"/>
                <w:szCs w:val="20"/>
                <w:lang w:val="pl-PL"/>
              </w:rPr>
            </w:pPr>
          </w:p>
          <w:p w14:paraId="20053524" w14:textId="77777777" w:rsidR="0086513C" w:rsidRPr="00A97986" w:rsidRDefault="007B303B" w:rsidP="002331A1">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993686503"/>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SRL uwzględnia powiązania między planami przestrzennymi i sektorowymi.</w:t>
            </w:r>
          </w:p>
          <w:p w14:paraId="02D475CE" w14:textId="77777777" w:rsidR="0086513C" w:rsidRPr="00A97986" w:rsidRDefault="0086513C" w:rsidP="002331A1">
            <w:pPr>
              <w:widowControl/>
              <w:jc w:val="left"/>
              <w:rPr>
                <w:rFonts w:ascii="Calibri" w:eastAsia="Calibri Light" w:hAnsi="Calibri" w:cs="Calibri"/>
                <w:color w:val="0070C0"/>
                <w:sz w:val="20"/>
                <w:szCs w:val="20"/>
                <w:lang w:val="pl-PL"/>
              </w:rPr>
            </w:pPr>
            <w:r w:rsidRPr="00A97986">
              <w:rPr>
                <w:rFonts w:ascii="Segoe UI Symbol" w:eastAsia="Calibri Light" w:hAnsi="Segoe UI Symbol" w:cs="Segoe UI Symbol"/>
                <w:color w:val="0070C0"/>
                <w:sz w:val="20"/>
                <w:szCs w:val="20"/>
                <w:lang w:val="pl-PL"/>
              </w:rPr>
              <w:t>☐</w:t>
            </w:r>
            <w:r w:rsidRPr="00A97986">
              <w:rPr>
                <w:rFonts w:ascii="Calibri" w:eastAsia="Calibri Light" w:hAnsi="Calibri" w:cs="Calibri"/>
                <w:color w:val="0070C0"/>
                <w:sz w:val="20"/>
                <w:szCs w:val="20"/>
                <w:lang w:val="pl-PL"/>
              </w:rPr>
              <w:t xml:space="preserve"> Strategia rozwoju lokalnego stanowi podstawę do realizacji strategii i planów z innych dziedzin polityki, które nie są powiązane z planowaniem przestrzennym.</w:t>
            </w:r>
          </w:p>
          <w:p w14:paraId="2BB81D81" w14:textId="77777777" w:rsidR="00A97986" w:rsidRPr="00A97986" w:rsidRDefault="00A97986" w:rsidP="002331A1">
            <w:pPr>
              <w:widowControl/>
              <w:jc w:val="left"/>
              <w:rPr>
                <w:rFonts w:ascii="Calibri" w:eastAsia="Calibri" w:hAnsi="Calibri" w:cs="Calibri"/>
                <w:sz w:val="20"/>
                <w:szCs w:val="20"/>
                <w:lang w:val="pl-PL"/>
              </w:rPr>
            </w:pPr>
          </w:p>
        </w:tc>
      </w:tr>
      <w:tr w:rsidR="0086513C" w:rsidRPr="007B303B" w14:paraId="5C074F89" w14:textId="77777777" w:rsidTr="00E01EC5">
        <w:tc>
          <w:tcPr>
            <w:tcW w:w="661" w:type="pct"/>
            <w:vMerge/>
            <w:textDirection w:val="btLr"/>
            <w:vAlign w:val="center"/>
          </w:tcPr>
          <w:p w14:paraId="1DB61ED2" w14:textId="77777777" w:rsidR="0086513C" w:rsidRPr="007B53D6" w:rsidRDefault="0086513C" w:rsidP="0086513C">
            <w:pPr>
              <w:widowControl/>
              <w:ind w:right="113"/>
              <w:jc w:val="center"/>
              <w:rPr>
                <w:rFonts w:ascii="Calibri Light" w:eastAsia="Calibri" w:hAnsi="Calibri Light" w:cs="Calibri Light"/>
                <w:sz w:val="20"/>
                <w:szCs w:val="20"/>
                <w:lang w:val="pl-PL"/>
              </w:rPr>
            </w:pPr>
          </w:p>
        </w:tc>
        <w:tc>
          <w:tcPr>
            <w:tcW w:w="676" w:type="pct"/>
            <w:shd w:val="clear" w:color="auto" w:fill="auto"/>
          </w:tcPr>
          <w:p w14:paraId="6EC93009" w14:textId="77777777" w:rsidR="0086513C" w:rsidRPr="00A97986" w:rsidRDefault="0086513C" w:rsidP="0086513C">
            <w:pPr>
              <w:pStyle w:val="Nagwek4"/>
              <w:outlineLvl w:val="3"/>
              <w:rPr>
                <w:rFonts w:ascii="Calibri" w:hAnsi="Calibri" w:cs="Calibri"/>
                <w:color w:val="3B3838"/>
                <w:lang w:val="pl-PL"/>
              </w:rPr>
            </w:pPr>
            <w:r w:rsidRPr="00A97986">
              <w:rPr>
                <w:rFonts w:ascii="Calibri" w:eastAsia="Calibri Light" w:hAnsi="Calibri" w:cs="Calibri"/>
                <w:szCs w:val="20"/>
                <w:lang w:val="pl-PL"/>
              </w:rPr>
              <w:t xml:space="preserve">Zapewnienie spójności procesów planowania na różnych szczeblach władz publicznych </w:t>
            </w:r>
          </w:p>
        </w:tc>
        <w:tc>
          <w:tcPr>
            <w:tcW w:w="1236" w:type="pct"/>
            <w:shd w:val="clear" w:color="auto" w:fill="E2EFD9"/>
          </w:tcPr>
          <w:p w14:paraId="3744A9A1" w14:textId="77777777" w:rsidR="0086513C" w:rsidRPr="00A97986" w:rsidRDefault="0086513C" w:rsidP="0086513C">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t>Strategia rozwoju lokalnego JST zawiera odniesienia do priorytetów rozwoju określonych w dokumentach strategicznych na poziomie krajowym, w strategiach regionalnych i ponadlokalnych, które są wymagane na mocy prawa. Pokazuje ona również, w jaki sposób przyczynia się do realizacji krajowych i regionalnych celów rozwojowych.</w:t>
            </w:r>
          </w:p>
          <w:p w14:paraId="602C4FBE" w14:textId="77777777" w:rsidR="0086513C" w:rsidRPr="00A97986" w:rsidRDefault="0086513C" w:rsidP="0086513C">
            <w:pPr>
              <w:widowControl/>
              <w:jc w:val="left"/>
              <w:rPr>
                <w:rFonts w:ascii="Calibri" w:eastAsia="Calibri" w:hAnsi="Calibri" w:cs="Calibri"/>
                <w:sz w:val="20"/>
                <w:szCs w:val="20"/>
                <w:lang w:val="pl-PL"/>
              </w:rPr>
            </w:pPr>
          </w:p>
          <w:p w14:paraId="1EFC0617" w14:textId="77777777" w:rsidR="0086513C" w:rsidRPr="00A97986" w:rsidRDefault="0086513C" w:rsidP="0086513C">
            <w:pPr>
              <w:widowControl/>
              <w:jc w:val="left"/>
              <w:rPr>
                <w:rFonts w:ascii="Calibri" w:eastAsia="Calibri" w:hAnsi="Calibri" w:cs="Calibri"/>
                <w:sz w:val="20"/>
                <w:szCs w:val="20"/>
                <w:lang w:val="pl-PL"/>
              </w:rPr>
            </w:pPr>
          </w:p>
          <w:p w14:paraId="45826092" w14:textId="77777777" w:rsidR="0086513C" w:rsidRPr="00A97986" w:rsidRDefault="0086513C" w:rsidP="0086513C">
            <w:pPr>
              <w:widowControl/>
              <w:jc w:val="left"/>
              <w:rPr>
                <w:rFonts w:ascii="Calibri" w:eastAsia="Calibri" w:hAnsi="Calibri" w:cs="Calibri"/>
                <w:sz w:val="20"/>
                <w:szCs w:val="20"/>
                <w:lang w:val="pl-PL"/>
              </w:rPr>
            </w:pPr>
          </w:p>
          <w:p w14:paraId="35BF8E11" w14:textId="77777777" w:rsidR="0086513C" w:rsidRPr="00A97986" w:rsidRDefault="0086513C" w:rsidP="0086513C">
            <w:pPr>
              <w:widowControl/>
              <w:jc w:val="left"/>
              <w:rPr>
                <w:rFonts w:ascii="Calibri" w:eastAsia="Calibri" w:hAnsi="Calibri" w:cs="Calibri"/>
                <w:sz w:val="20"/>
                <w:szCs w:val="20"/>
                <w:lang w:val="pl-PL"/>
              </w:rPr>
            </w:pPr>
          </w:p>
          <w:p w14:paraId="10B9F187" w14:textId="77777777" w:rsidR="0086513C" w:rsidRPr="00A97986" w:rsidRDefault="0086513C" w:rsidP="0086513C">
            <w:pPr>
              <w:widowControl/>
              <w:jc w:val="left"/>
              <w:rPr>
                <w:rFonts w:ascii="Calibri" w:eastAsia="Calibri" w:hAnsi="Calibri" w:cs="Calibri"/>
                <w:sz w:val="20"/>
                <w:szCs w:val="20"/>
                <w:lang w:val="pl-PL"/>
              </w:rPr>
            </w:pPr>
          </w:p>
          <w:p w14:paraId="4873893B" w14:textId="77777777" w:rsidR="0086513C" w:rsidRPr="00A97986" w:rsidRDefault="0086513C" w:rsidP="0086513C">
            <w:pPr>
              <w:widowControl/>
              <w:jc w:val="left"/>
              <w:rPr>
                <w:rFonts w:ascii="Calibri" w:eastAsia="Calibri" w:hAnsi="Calibri" w:cs="Calibri"/>
                <w:sz w:val="20"/>
                <w:szCs w:val="20"/>
                <w:lang w:val="pl-PL"/>
              </w:rPr>
            </w:pPr>
          </w:p>
          <w:p w14:paraId="13647753" w14:textId="77777777" w:rsidR="0086513C" w:rsidRPr="00A97986" w:rsidRDefault="0086513C" w:rsidP="0086513C">
            <w:pPr>
              <w:widowControl/>
              <w:jc w:val="left"/>
              <w:rPr>
                <w:rFonts w:ascii="Calibri" w:eastAsia="Calibri" w:hAnsi="Calibri" w:cs="Calibri"/>
                <w:sz w:val="20"/>
                <w:szCs w:val="20"/>
                <w:lang w:val="pl-PL"/>
              </w:rPr>
            </w:pPr>
          </w:p>
          <w:p w14:paraId="10426B4B" w14:textId="77777777" w:rsidR="0086513C" w:rsidRPr="00A97986" w:rsidRDefault="0086513C" w:rsidP="0086513C">
            <w:pPr>
              <w:widowControl/>
              <w:jc w:val="left"/>
              <w:rPr>
                <w:rFonts w:ascii="Calibri" w:eastAsia="Calibri" w:hAnsi="Calibri" w:cs="Calibri"/>
                <w:sz w:val="20"/>
                <w:szCs w:val="20"/>
                <w:lang w:val="pl-PL"/>
              </w:rPr>
            </w:pPr>
          </w:p>
          <w:p w14:paraId="5F1AE24D" w14:textId="77777777" w:rsidR="0086513C" w:rsidRPr="00A97986" w:rsidRDefault="0086513C" w:rsidP="0086513C">
            <w:pPr>
              <w:widowControl/>
              <w:jc w:val="left"/>
              <w:rPr>
                <w:rFonts w:ascii="Calibri" w:eastAsia="Calibri" w:hAnsi="Calibri" w:cs="Calibri"/>
                <w:sz w:val="20"/>
                <w:szCs w:val="20"/>
                <w:lang w:val="pl-PL"/>
              </w:rPr>
            </w:pPr>
          </w:p>
          <w:p w14:paraId="25689DCF" w14:textId="77777777" w:rsidR="0086513C" w:rsidRPr="00A97986" w:rsidRDefault="0086513C" w:rsidP="0086513C">
            <w:pPr>
              <w:widowControl/>
              <w:jc w:val="left"/>
              <w:rPr>
                <w:rFonts w:ascii="Calibri" w:eastAsia="Calibri" w:hAnsi="Calibri" w:cs="Calibri"/>
                <w:sz w:val="20"/>
                <w:szCs w:val="20"/>
                <w:lang w:val="pl-PL"/>
              </w:rPr>
            </w:pPr>
          </w:p>
          <w:p w14:paraId="397ACF03" w14:textId="77777777" w:rsidR="0086513C" w:rsidRDefault="0086513C" w:rsidP="0086513C">
            <w:pPr>
              <w:widowControl/>
              <w:jc w:val="left"/>
              <w:rPr>
                <w:rFonts w:ascii="Calibri" w:eastAsia="Calibri" w:hAnsi="Calibri" w:cs="Calibri"/>
                <w:sz w:val="20"/>
                <w:szCs w:val="20"/>
                <w:lang w:val="pl-PL"/>
              </w:rPr>
            </w:pPr>
          </w:p>
          <w:p w14:paraId="37648480" w14:textId="77777777" w:rsidR="00A97986" w:rsidRDefault="00A97986" w:rsidP="0086513C">
            <w:pPr>
              <w:widowControl/>
              <w:jc w:val="left"/>
              <w:rPr>
                <w:rFonts w:ascii="Calibri" w:eastAsia="Calibri" w:hAnsi="Calibri" w:cs="Calibri"/>
                <w:sz w:val="20"/>
                <w:szCs w:val="20"/>
                <w:lang w:val="pl-PL"/>
              </w:rPr>
            </w:pPr>
          </w:p>
          <w:p w14:paraId="263BF73F" w14:textId="77777777" w:rsidR="00A97986" w:rsidRDefault="00A97986" w:rsidP="0086513C">
            <w:pPr>
              <w:widowControl/>
              <w:jc w:val="left"/>
              <w:rPr>
                <w:rFonts w:ascii="Calibri" w:eastAsia="Calibri" w:hAnsi="Calibri" w:cs="Calibri"/>
                <w:sz w:val="20"/>
                <w:szCs w:val="20"/>
                <w:lang w:val="pl-PL"/>
              </w:rPr>
            </w:pPr>
          </w:p>
          <w:p w14:paraId="6588F012" w14:textId="77777777" w:rsidR="00A97986" w:rsidRDefault="00A97986" w:rsidP="0086513C">
            <w:pPr>
              <w:widowControl/>
              <w:jc w:val="left"/>
              <w:rPr>
                <w:rFonts w:ascii="Calibri" w:eastAsia="Calibri" w:hAnsi="Calibri" w:cs="Calibri"/>
                <w:sz w:val="20"/>
                <w:szCs w:val="20"/>
                <w:lang w:val="pl-PL"/>
              </w:rPr>
            </w:pPr>
          </w:p>
          <w:p w14:paraId="516EC79E" w14:textId="77777777" w:rsidR="00A97986" w:rsidRDefault="00A97986" w:rsidP="0086513C">
            <w:pPr>
              <w:widowControl/>
              <w:jc w:val="left"/>
              <w:rPr>
                <w:rFonts w:ascii="Calibri" w:eastAsia="Calibri" w:hAnsi="Calibri" w:cs="Calibri"/>
                <w:sz w:val="20"/>
                <w:szCs w:val="20"/>
                <w:lang w:val="pl-PL"/>
              </w:rPr>
            </w:pPr>
          </w:p>
          <w:p w14:paraId="21ECD383" w14:textId="77777777" w:rsidR="00A97986" w:rsidRDefault="00A97986" w:rsidP="0086513C">
            <w:pPr>
              <w:widowControl/>
              <w:jc w:val="left"/>
              <w:rPr>
                <w:rFonts w:ascii="Calibri" w:eastAsia="Calibri" w:hAnsi="Calibri" w:cs="Calibri"/>
                <w:sz w:val="20"/>
                <w:szCs w:val="20"/>
                <w:lang w:val="pl-PL"/>
              </w:rPr>
            </w:pPr>
          </w:p>
          <w:p w14:paraId="157B1DA3" w14:textId="77777777" w:rsidR="0086513C" w:rsidRPr="00A97986" w:rsidRDefault="0086513C" w:rsidP="0086513C">
            <w:pPr>
              <w:widowControl/>
              <w:jc w:val="left"/>
              <w:rPr>
                <w:rFonts w:ascii="Calibri" w:eastAsia="Calibri" w:hAnsi="Calibri" w:cs="Calibri"/>
                <w:sz w:val="20"/>
                <w:szCs w:val="20"/>
                <w:lang w:val="pl-PL"/>
              </w:rPr>
            </w:pPr>
          </w:p>
          <w:p w14:paraId="2F2CAFE9" w14:textId="77777777" w:rsidR="0086513C" w:rsidRPr="00A97986"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823808960"/>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Strategia rozwoju lokalnego zawiera odniesienia do priorytetów rozwojowych na innych szczeblach administracji publicznej.</w:t>
            </w:r>
          </w:p>
          <w:p w14:paraId="6065523D" w14:textId="77777777" w:rsidR="0086513C" w:rsidRPr="00A97986" w:rsidRDefault="007B303B" w:rsidP="0086513C">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1391546477"/>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Strategia rozwoju lokalnego wyraźnie opisuje swój wkład w realizację krajowych i regionalnych celów rozwojowych. </w:t>
            </w:r>
          </w:p>
        </w:tc>
        <w:tc>
          <w:tcPr>
            <w:tcW w:w="1341" w:type="pct"/>
            <w:shd w:val="clear" w:color="auto" w:fill="C5E0B3"/>
          </w:tcPr>
          <w:p w14:paraId="2A10CAC6" w14:textId="77777777" w:rsidR="0086513C" w:rsidRPr="00A97986" w:rsidRDefault="0086513C" w:rsidP="0086513C">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lastRenderedPageBreak/>
              <w:t>Większość dokumentów strategicznych i sektorowych dokumentów zarządczych (SRL i sektorowe plany/strategie rozwoju) jest zgodna z regionalnymi i krajowymi planami rozwoju. Dokumenty te opisują swój wkład w realizację krajowych i regionalnych celów rozwojowych oraz w jaki sposób plany regionalne lub krajowe wspierają cele rozwojowe JST.</w:t>
            </w:r>
          </w:p>
          <w:p w14:paraId="613FD4E3" w14:textId="77777777" w:rsidR="0086513C" w:rsidRPr="00A97986" w:rsidRDefault="0086513C" w:rsidP="0086513C">
            <w:pPr>
              <w:widowControl/>
              <w:jc w:val="left"/>
              <w:rPr>
                <w:rFonts w:ascii="Calibri" w:eastAsia="Calibri" w:hAnsi="Calibri" w:cs="Calibri"/>
                <w:sz w:val="20"/>
                <w:szCs w:val="20"/>
                <w:lang w:val="pl-PL"/>
              </w:rPr>
            </w:pPr>
          </w:p>
          <w:p w14:paraId="68D6E2D4" w14:textId="77777777" w:rsidR="0086513C" w:rsidRPr="00A97986" w:rsidRDefault="0086513C" w:rsidP="0086513C">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lastRenderedPageBreak/>
              <w:t>Władze JST regularnie kontaktują się z innymi szczeblami władz publicznych w celu dopasowania priorytetów swojej polityki, np. poprzez udział w forach dyskusyjnych lub nieformalnych spotkaniach dwustronnych.</w:t>
            </w:r>
          </w:p>
          <w:p w14:paraId="16C8BB1B" w14:textId="77777777" w:rsidR="0086513C" w:rsidRPr="00A97986" w:rsidRDefault="0086513C" w:rsidP="0086513C">
            <w:pPr>
              <w:widowControl/>
              <w:jc w:val="left"/>
              <w:rPr>
                <w:rFonts w:ascii="Calibri" w:eastAsia="Calibri" w:hAnsi="Calibri" w:cs="Calibri"/>
                <w:sz w:val="20"/>
                <w:szCs w:val="20"/>
                <w:lang w:val="pl-PL"/>
              </w:rPr>
            </w:pPr>
          </w:p>
          <w:p w14:paraId="2DBEB75A" w14:textId="77777777" w:rsidR="0086513C" w:rsidRPr="00A97986" w:rsidRDefault="0086513C" w:rsidP="0086513C">
            <w:pPr>
              <w:widowControl/>
              <w:jc w:val="left"/>
              <w:rPr>
                <w:rFonts w:ascii="Calibri" w:eastAsia="Calibri" w:hAnsi="Calibri" w:cs="Calibri"/>
                <w:sz w:val="20"/>
                <w:szCs w:val="20"/>
                <w:lang w:val="pl-PL"/>
              </w:rPr>
            </w:pPr>
          </w:p>
          <w:p w14:paraId="088CC88C" w14:textId="77777777" w:rsidR="0086513C" w:rsidRPr="00A97986" w:rsidRDefault="0086513C" w:rsidP="0086513C">
            <w:pPr>
              <w:widowControl/>
              <w:jc w:val="left"/>
              <w:rPr>
                <w:rFonts w:ascii="Calibri" w:eastAsia="Calibri" w:hAnsi="Calibri" w:cs="Calibri"/>
                <w:sz w:val="20"/>
                <w:szCs w:val="20"/>
                <w:lang w:val="pl-PL"/>
              </w:rPr>
            </w:pPr>
          </w:p>
          <w:p w14:paraId="1BF655F7" w14:textId="77777777" w:rsidR="0086513C" w:rsidRDefault="0086513C" w:rsidP="0086513C">
            <w:pPr>
              <w:widowControl/>
              <w:jc w:val="left"/>
              <w:rPr>
                <w:rFonts w:ascii="Calibri" w:eastAsia="Calibri" w:hAnsi="Calibri" w:cs="Calibri"/>
                <w:sz w:val="20"/>
                <w:szCs w:val="20"/>
                <w:lang w:val="pl-PL"/>
              </w:rPr>
            </w:pPr>
          </w:p>
          <w:p w14:paraId="544C938F" w14:textId="77777777" w:rsidR="00A97986" w:rsidRDefault="00A97986" w:rsidP="0086513C">
            <w:pPr>
              <w:widowControl/>
              <w:jc w:val="left"/>
              <w:rPr>
                <w:rFonts w:ascii="Calibri" w:eastAsia="Calibri" w:hAnsi="Calibri" w:cs="Calibri"/>
                <w:sz w:val="20"/>
                <w:szCs w:val="20"/>
                <w:lang w:val="pl-PL"/>
              </w:rPr>
            </w:pPr>
          </w:p>
          <w:p w14:paraId="18C5C2F2" w14:textId="77777777" w:rsidR="00A97986" w:rsidRDefault="00A97986" w:rsidP="0086513C">
            <w:pPr>
              <w:widowControl/>
              <w:jc w:val="left"/>
              <w:rPr>
                <w:rFonts w:ascii="Calibri" w:eastAsia="Calibri" w:hAnsi="Calibri" w:cs="Calibri"/>
                <w:sz w:val="20"/>
                <w:szCs w:val="20"/>
                <w:lang w:val="pl-PL"/>
              </w:rPr>
            </w:pPr>
          </w:p>
          <w:p w14:paraId="75D48A43" w14:textId="77777777" w:rsidR="00A97986" w:rsidRDefault="00A97986" w:rsidP="0086513C">
            <w:pPr>
              <w:widowControl/>
              <w:jc w:val="left"/>
              <w:rPr>
                <w:rFonts w:ascii="Calibri" w:eastAsia="Calibri" w:hAnsi="Calibri" w:cs="Calibri"/>
                <w:sz w:val="20"/>
                <w:szCs w:val="20"/>
                <w:lang w:val="pl-PL"/>
              </w:rPr>
            </w:pPr>
          </w:p>
          <w:p w14:paraId="75C93010" w14:textId="77777777" w:rsidR="00A97986" w:rsidRDefault="00A97986" w:rsidP="0086513C">
            <w:pPr>
              <w:widowControl/>
              <w:jc w:val="left"/>
              <w:rPr>
                <w:rFonts w:ascii="Calibri" w:eastAsia="Calibri" w:hAnsi="Calibri" w:cs="Calibri"/>
                <w:sz w:val="20"/>
                <w:szCs w:val="20"/>
                <w:lang w:val="pl-PL"/>
              </w:rPr>
            </w:pPr>
          </w:p>
          <w:p w14:paraId="4245BC3D" w14:textId="77777777" w:rsidR="00A97986" w:rsidRDefault="00A97986" w:rsidP="0086513C">
            <w:pPr>
              <w:widowControl/>
              <w:jc w:val="left"/>
              <w:rPr>
                <w:rFonts w:ascii="Calibri" w:eastAsia="Calibri" w:hAnsi="Calibri" w:cs="Calibri"/>
                <w:sz w:val="20"/>
                <w:szCs w:val="20"/>
                <w:lang w:val="pl-PL"/>
              </w:rPr>
            </w:pPr>
          </w:p>
          <w:p w14:paraId="085355B1" w14:textId="77777777" w:rsidR="00BC4A2F" w:rsidRDefault="00BC4A2F" w:rsidP="0086513C">
            <w:pPr>
              <w:widowControl/>
              <w:jc w:val="left"/>
              <w:rPr>
                <w:rFonts w:ascii="Calibri" w:eastAsia="Calibri" w:hAnsi="Calibri" w:cs="Calibri"/>
                <w:sz w:val="20"/>
                <w:szCs w:val="20"/>
                <w:lang w:val="pl-PL"/>
              </w:rPr>
            </w:pPr>
          </w:p>
          <w:p w14:paraId="000B1F80" w14:textId="77777777" w:rsidR="00A97986" w:rsidRPr="00A97986" w:rsidRDefault="00A97986" w:rsidP="0086513C">
            <w:pPr>
              <w:widowControl/>
              <w:jc w:val="left"/>
              <w:rPr>
                <w:rFonts w:ascii="Calibri" w:eastAsia="Calibri" w:hAnsi="Calibri" w:cs="Calibri"/>
                <w:sz w:val="20"/>
                <w:szCs w:val="20"/>
                <w:lang w:val="pl-PL"/>
              </w:rPr>
            </w:pPr>
          </w:p>
          <w:p w14:paraId="45C42DD1" w14:textId="77777777" w:rsidR="0086513C" w:rsidRPr="00A97986"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2100013726"/>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Strategia rozwoju lokalnego jednostki samorządu terytorialnego oraz dokumenty dodatkowe są zgodne z regionalnymi politykami rozwoju.</w:t>
            </w:r>
          </w:p>
          <w:p w14:paraId="121E8D3C" w14:textId="77777777" w:rsidR="0086513C" w:rsidRPr="00A97986"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839615976"/>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Jednostki samorządu terytorialnego są w stałym kontakcie z innymi szczeblami władz publicznych (formalne lub nieformalne spotkania dwustronne na wniosek JST).</w:t>
            </w:r>
          </w:p>
          <w:p w14:paraId="391D03E6" w14:textId="77777777" w:rsidR="0086513C" w:rsidRPr="00A97986" w:rsidRDefault="0086513C" w:rsidP="0086513C">
            <w:pPr>
              <w:widowControl/>
              <w:jc w:val="left"/>
              <w:rPr>
                <w:rFonts w:ascii="Calibri" w:eastAsia="Calibri" w:hAnsi="Calibri" w:cs="Calibri"/>
                <w:sz w:val="20"/>
                <w:szCs w:val="20"/>
                <w:lang w:val="pl-PL"/>
              </w:rPr>
            </w:pPr>
          </w:p>
          <w:p w14:paraId="292B64E0" w14:textId="77777777" w:rsidR="0086513C" w:rsidRPr="00A97986" w:rsidRDefault="0086513C" w:rsidP="0086513C">
            <w:pPr>
              <w:widowControl/>
              <w:jc w:val="left"/>
              <w:rPr>
                <w:rFonts w:ascii="Calibri" w:eastAsia="Calibri" w:hAnsi="Calibri" w:cs="Calibri"/>
                <w:sz w:val="20"/>
                <w:szCs w:val="20"/>
                <w:lang w:val="pl-PL"/>
              </w:rPr>
            </w:pPr>
          </w:p>
        </w:tc>
        <w:tc>
          <w:tcPr>
            <w:tcW w:w="1086" w:type="pct"/>
            <w:shd w:val="clear" w:color="auto" w:fill="A8D08D"/>
          </w:tcPr>
          <w:p w14:paraId="00C9A272" w14:textId="77777777" w:rsidR="0086513C" w:rsidRPr="00A97986" w:rsidRDefault="0086513C" w:rsidP="0086513C">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lastRenderedPageBreak/>
              <w:t xml:space="preserve">Wszystkie dokumenty dotyczące zarządzania strategicznego i sektorowego (SRL i sektorowe plany/strategie rozwoju) podlegają konsultacji z innymi szczeblami administracji publicznej pod kątem spójności z krajową polityką planowania i regionalnym planem rozwoju, a w szczególności z planem </w:t>
            </w:r>
            <w:r w:rsidRPr="00A97986">
              <w:rPr>
                <w:rFonts w:ascii="Calibri" w:eastAsia="Calibri Light" w:hAnsi="Calibri" w:cs="Calibri"/>
                <w:sz w:val="20"/>
                <w:szCs w:val="20"/>
                <w:lang w:val="pl-PL"/>
              </w:rPr>
              <w:lastRenderedPageBreak/>
              <w:t xml:space="preserve">zagospodarowania przestrzennego dla regionu.  </w:t>
            </w:r>
          </w:p>
          <w:p w14:paraId="5269A450" w14:textId="77777777" w:rsidR="0086513C" w:rsidRPr="00A97986" w:rsidRDefault="0086513C" w:rsidP="0086513C">
            <w:pPr>
              <w:widowControl/>
              <w:jc w:val="left"/>
              <w:rPr>
                <w:rFonts w:ascii="Calibri" w:eastAsia="Calibri" w:hAnsi="Calibri" w:cs="Calibri"/>
                <w:sz w:val="20"/>
                <w:szCs w:val="20"/>
                <w:lang w:val="pl-PL"/>
              </w:rPr>
            </w:pPr>
          </w:p>
          <w:p w14:paraId="39D1740B" w14:textId="77777777" w:rsidR="0086513C" w:rsidRPr="00A97986" w:rsidRDefault="0086513C" w:rsidP="0086513C">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t xml:space="preserve">JST i inne szczeble władz publicznych prowadzą regularny (formalny i nieformalny) dialog na temat priorytetów i szans rozwojowych. </w:t>
            </w:r>
          </w:p>
          <w:p w14:paraId="335DAD47" w14:textId="77777777" w:rsidR="0086513C" w:rsidRPr="00A97986" w:rsidRDefault="0086513C" w:rsidP="0086513C">
            <w:pPr>
              <w:widowControl/>
              <w:jc w:val="left"/>
              <w:rPr>
                <w:rFonts w:ascii="Calibri" w:eastAsia="Calibri" w:hAnsi="Calibri" w:cs="Calibri"/>
                <w:sz w:val="20"/>
                <w:szCs w:val="20"/>
                <w:lang w:val="pl-PL"/>
              </w:rPr>
            </w:pPr>
          </w:p>
          <w:p w14:paraId="2BCD4A1F" w14:textId="77777777" w:rsidR="0086513C" w:rsidRPr="00A97986" w:rsidRDefault="0086513C" w:rsidP="0086513C">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t>Jednostka samorządu terytorialnego bierze pod uwagę i (jeśli jest to zasadne) uwzględnia w ostatecznej wersji strategii rozwoju lokalnego uwagi formułowane przez inne poziomy władz publicznych.</w:t>
            </w:r>
          </w:p>
          <w:p w14:paraId="7DA14C1E" w14:textId="77777777" w:rsidR="0086513C" w:rsidRPr="00A97986" w:rsidRDefault="0086513C" w:rsidP="0086513C">
            <w:pPr>
              <w:widowControl/>
              <w:jc w:val="left"/>
              <w:rPr>
                <w:rFonts w:ascii="Calibri" w:eastAsia="Calibri" w:hAnsi="Calibri" w:cs="Calibri"/>
                <w:sz w:val="20"/>
                <w:szCs w:val="20"/>
                <w:lang w:val="pl-PL"/>
              </w:rPr>
            </w:pPr>
          </w:p>
          <w:p w14:paraId="2FF21854" w14:textId="77777777" w:rsidR="0086513C" w:rsidRPr="00A97986"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756661588"/>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Po zakończeniu procesu konsultacji z innymi szczeblami władz publicznych, wszystkie dokumenty dotyczące zarządzania strategicznego i sektorowego są zgodne z krajową polityką planowania i planami regionalnymi.</w:t>
            </w:r>
          </w:p>
          <w:p w14:paraId="759C2B0D" w14:textId="77777777" w:rsidR="0086513C" w:rsidRPr="00A97986"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877145001"/>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Jeśli jest to uzasadnione, w ostatecznej wersji SRL uwzględnione są uwagi przekazane przez inne poziomy władz publicznych.</w:t>
            </w:r>
          </w:p>
          <w:p w14:paraId="032C7814" w14:textId="77777777" w:rsidR="0086513C" w:rsidRPr="00A97986" w:rsidRDefault="0086513C" w:rsidP="0086513C">
            <w:pPr>
              <w:widowControl/>
              <w:jc w:val="left"/>
              <w:rPr>
                <w:rFonts w:ascii="Calibri" w:eastAsia="Calibri" w:hAnsi="Calibri" w:cs="Calibri"/>
                <w:sz w:val="20"/>
                <w:szCs w:val="20"/>
                <w:lang w:val="pl-PL"/>
              </w:rPr>
            </w:pPr>
          </w:p>
        </w:tc>
      </w:tr>
      <w:tr w:rsidR="0086513C" w:rsidRPr="007B303B" w14:paraId="2C6F8C63" w14:textId="77777777" w:rsidTr="00E01EC5">
        <w:tc>
          <w:tcPr>
            <w:tcW w:w="661" w:type="pct"/>
            <w:vMerge/>
            <w:textDirection w:val="btLr"/>
            <w:vAlign w:val="center"/>
          </w:tcPr>
          <w:p w14:paraId="1F83246C" w14:textId="77777777" w:rsidR="0086513C" w:rsidRPr="007B53D6" w:rsidRDefault="0086513C" w:rsidP="0086513C">
            <w:pPr>
              <w:widowControl/>
              <w:ind w:right="113"/>
              <w:jc w:val="center"/>
              <w:rPr>
                <w:rFonts w:ascii="Calibri Light" w:eastAsia="Calibri" w:hAnsi="Calibri Light" w:cs="Calibri Light"/>
                <w:sz w:val="20"/>
                <w:szCs w:val="20"/>
                <w:lang w:val="pl-PL"/>
              </w:rPr>
            </w:pPr>
          </w:p>
        </w:tc>
        <w:tc>
          <w:tcPr>
            <w:tcW w:w="676" w:type="pct"/>
            <w:shd w:val="clear" w:color="auto" w:fill="auto"/>
          </w:tcPr>
          <w:p w14:paraId="05191210" w14:textId="77777777" w:rsidR="0086513C" w:rsidRPr="00A97986" w:rsidRDefault="0086513C" w:rsidP="0086513C">
            <w:pPr>
              <w:pStyle w:val="Nagwek4"/>
              <w:outlineLvl w:val="3"/>
              <w:rPr>
                <w:rFonts w:ascii="Calibri" w:hAnsi="Calibri" w:cs="Calibri"/>
                <w:lang w:val="pl-PL"/>
              </w:rPr>
            </w:pPr>
            <w:r w:rsidRPr="00A97986">
              <w:rPr>
                <w:rFonts w:ascii="Calibri" w:eastAsia="Calibri Light" w:hAnsi="Calibri" w:cs="Calibri"/>
                <w:szCs w:val="20"/>
                <w:lang w:val="pl-PL"/>
              </w:rPr>
              <w:t>Koordynacja z sąsiednimi jednostkami samorządu pod kątem SRL</w:t>
            </w:r>
          </w:p>
        </w:tc>
        <w:tc>
          <w:tcPr>
            <w:tcW w:w="1236" w:type="pct"/>
            <w:shd w:val="clear" w:color="auto" w:fill="E2EFD9"/>
          </w:tcPr>
          <w:p w14:paraId="2DD6A696" w14:textId="77777777" w:rsidR="0086513C" w:rsidRPr="00A97986" w:rsidRDefault="0086513C" w:rsidP="0086513C">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t xml:space="preserve">Podczas przygotowania strategii rozwoju lokalnego jednostka samorządu terytorialnego określa cele i priorytety w procesie konsultacji z sąsiednimi jednostkami samorządu, wtedy gdy jest to wymagane prawem. </w:t>
            </w:r>
          </w:p>
          <w:p w14:paraId="1EC199DE" w14:textId="77777777" w:rsidR="0086513C" w:rsidRPr="00A97986" w:rsidRDefault="0086513C" w:rsidP="0086513C">
            <w:pPr>
              <w:widowControl/>
              <w:jc w:val="left"/>
              <w:rPr>
                <w:rFonts w:ascii="Calibri" w:eastAsia="Calibri" w:hAnsi="Calibri" w:cs="Calibri"/>
                <w:sz w:val="20"/>
                <w:szCs w:val="20"/>
                <w:lang w:val="pl-PL"/>
              </w:rPr>
            </w:pPr>
          </w:p>
          <w:p w14:paraId="0438972B" w14:textId="77777777" w:rsidR="0086513C" w:rsidRPr="00A97986" w:rsidRDefault="0086513C" w:rsidP="0086513C">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t xml:space="preserve">Strategia rozwoju lokalnego zawiera wyłącznie takie programy inwestycyjne i projekty dot. świadczenia usług, które nie wymagają współpracy, koordynacji lub współdziałania z sąsiednimi jednostkami samorządu. </w:t>
            </w:r>
          </w:p>
          <w:p w14:paraId="0A0C04F9" w14:textId="77777777" w:rsidR="0086513C" w:rsidRPr="00A97986" w:rsidRDefault="0086513C" w:rsidP="0086513C">
            <w:pPr>
              <w:widowControl/>
              <w:jc w:val="left"/>
              <w:rPr>
                <w:rFonts w:ascii="Calibri" w:eastAsia="Calibri" w:hAnsi="Calibri" w:cs="Calibri"/>
                <w:sz w:val="20"/>
                <w:szCs w:val="20"/>
                <w:lang w:val="pl-PL"/>
              </w:rPr>
            </w:pPr>
          </w:p>
          <w:p w14:paraId="0A27685A" w14:textId="77777777" w:rsidR="0086513C" w:rsidRPr="00A97986" w:rsidRDefault="0086513C" w:rsidP="0086513C">
            <w:pPr>
              <w:widowControl/>
              <w:jc w:val="left"/>
              <w:rPr>
                <w:rFonts w:ascii="Calibri" w:eastAsia="Calibri" w:hAnsi="Calibri" w:cs="Calibri"/>
                <w:sz w:val="20"/>
                <w:szCs w:val="20"/>
                <w:lang w:val="pl-PL"/>
              </w:rPr>
            </w:pPr>
          </w:p>
          <w:p w14:paraId="24DAF866" w14:textId="77777777" w:rsidR="0086513C" w:rsidRPr="00A97986" w:rsidRDefault="0086513C" w:rsidP="0086513C">
            <w:pPr>
              <w:widowControl/>
              <w:jc w:val="left"/>
              <w:rPr>
                <w:rFonts w:ascii="Calibri" w:eastAsia="Calibri" w:hAnsi="Calibri" w:cs="Calibri"/>
                <w:sz w:val="20"/>
                <w:szCs w:val="20"/>
                <w:lang w:val="pl-PL"/>
              </w:rPr>
            </w:pPr>
          </w:p>
          <w:p w14:paraId="7F782144" w14:textId="77777777" w:rsidR="0086513C" w:rsidRPr="00A97986" w:rsidRDefault="0086513C" w:rsidP="0086513C">
            <w:pPr>
              <w:widowControl/>
              <w:jc w:val="left"/>
              <w:rPr>
                <w:rFonts w:ascii="Calibri" w:eastAsia="Calibri" w:hAnsi="Calibri" w:cs="Calibri"/>
                <w:sz w:val="20"/>
                <w:szCs w:val="20"/>
                <w:lang w:val="pl-PL"/>
              </w:rPr>
            </w:pPr>
          </w:p>
          <w:p w14:paraId="3EA12118" w14:textId="77777777" w:rsidR="0086513C" w:rsidRPr="00A97986" w:rsidRDefault="0086513C" w:rsidP="0086513C">
            <w:pPr>
              <w:widowControl/>
              <w:jc w:val="left"/>
              <w:rPr>
                <w:rFonts w:ascii="Calibri" w:eastAsia="Calibri" w:hAnsi="Calibri" w:cs="Calibri"/>
                <w:sz w:val="20"/>
                <w:szCs w:val="20"/>
                <w:lang w:val="pl-PL"/>
              </w:rPr>
            </w:pPr>
          </w:p>
          <w:p w14:paraId="467F6511" w14:textId="77777777" w:rsidR="0086513C" w:rsidRPr="00A97986" w:rsidRDefault="0086513C" w:rsidP="0086513C">
            <w:pPr>
              <w:widowControl/>
              <w:jc w:val="left"/>
              <w:rPr>
                <w:rFonts w:ascii="Calibri" w:eastAsia="Calibri" w:hAnsi="Calibri" w:cs="Calibri"/>
                <w:sz w:val="20"/>
                <w:szCs w:val="20"/>
                <w:lang w:val="pl-PL"/>
              </w:rPr>
            </w:pPr>
          </w:p>
          <w:p w14:paraId="205524BB" w14:textId="77777777" w:rsidR="0086513C" w:rsidRPr="00A97986" w:rsidRDefault="0086513C" w:rsidP="0086513C">
            <w:pPr>
              <w:widowControl/>
              <w:jc w:val="left"/>
              <w:rPr>
                <w:rFonts w:ascii="Calibri" w:eastAsia="Calibri" w:hAnsi="Calibri" w:cs="Calibri"/>
                <w:sz w:val="20"/>
                <w:szCs w:val="20"/>
                <w:lang w:val="pl-PL"/>
              </w:rPr>
            </w:pPr>
          </w:p>
          <w:p w14:paraId="7D6ECE74" w14:textId="77777777" w:rsidR="0086513C" w:rsidRPr="00A97986" w:rsidRDefault="0086513C" w:rsidP="0086513C">
            <w:pPr>
              <w:widowControl/>
              <w:jc w:val="left"/>
              <w:rPr>
                <w:rFonts w:ascii="Calibri" w:eastAsia="Calibri" w:hAnsi="Calibri" w:cs="Calibri"/>
                <w:sz w:val="20"/>
                <w:szCs w:val="20"/>
                <w:lang w:val="pl-PL"/>
              </w:rPr>
            </w:pPr>
          </w:p>
          <w:p w14:paraId="1EF34502" w14:textId="77777777" w:rsidR="0086513C" w:rsidRPr="00A97986" w:rsidRDefault="0086513C" w:rsidP="0086513C">
            <w:pPr>
              <w:widowControl/>
              <w:jc w:val="left"/>
              <w:rPr>
                <w:rFonts w:ascii="Calibri" w:eastAsia="Calibri" w:hAnsi="Calibri" w:cs="Calibri"/>
                <w:sz w:val="20"/>
                <w:szCs w:val="20"/>
                <w:lang w:val="pl-PL"/>
              </w:rPr>
            </w:pPr>
          </w:p>
          <w:p w14:paraId="75AB23C8" w14:textId="77777777" w:rsidR="0086513C" w:rsidRPr="00A97986" w:rsidRDefault="0086513C" w:rsidP="0086513C">
            <w:pPr>
              <w:widowControl/>
              <w:jc w:val="left"/>
              <w:rPr>
                <w:rFonts w:ascii="Calibri" w:eastAsia="Calibri" w:hAnsi="Calibri" w:cs="Calibri"/>
                <w:sz w:val="20"/>
                <w:szCs w:val="20"/>
                <w:lang w:val="pl-PL"/>
              </w:rPr>
            </w:pPr>
          </w:p>
          <w:p w14:paraId="4188A97D" w14:textId="77777777" w:rsidR="0086513C" w:rsidRDefault="0086513C" w:rsidP="0086513C">
            <w:pPr>
              <w:widowControl/>
              <w:jc w:val="left"/>
              <w:rPr>
                <w:rFonts w:ascii="Calibri" w:eastAsia="Calibri" w:hAnsi="Calibri" w:cs="Calibri"/>
                <w:sz w:val="20"/>
                <w:szCs w:val="20"/>
                <w:lang w:val="pl-PL"/>
              </w:rPr>
            </w:pPr>
          </w:p>
          <w:p w14:paraId="32DB07BD" w14:textId="77777777" w:rsidR="00A97986" w:rsidRDefault="00A97986" w:rsidP="0086513C">
            <w:pPr>
              <w:widowControl/>
              <w:jc w:val="left"/>
              <w:rPr>
                <w:rFonts w:ascii="Calibri" w:eastAsia="Calibri" w:hAnsi="Calibri" w:cs="Calibri"/>
                <w:sz w:val="20"/>
                <w:szCs w:val="20"/>
                <w:lang w:val="pl-PL"/>
              </w:rPr>
            </w:pPr>
          </w:p>
          <w:p w14:paraId="17C4A3A5" w14:textId="77777777" w:rsidR="00A97986" w:rsidRDefault="00A97986" w:rsidP="0086513C">
            <w:pPr>
              <w:widowControl/>
              <w:jc w:val="left"/>
              <w:rPr>
                <w:rFonts w:ascii="Calibri" w:eastAsia="Calibri" w:hAnsi="Calibri" w:cs="Calibri"/>
                <w:sz w:val="20"/>
                <w:szCs w:val="20"/>
                <w:lang w:val="pl-PL"/>
              </w:rPr>
            </w:pPr>
          </w:p>
          <w:p w14:paraId="6DC6BD71" w14:textId="77777777" w:rsidR="00A97986" w:rsidRDefault="00A97986" w:rsidP="0086513C">
            <w:pPr>
              <w:widowControl/>
              <w:jc w:val="left"/>
              <w:rPr>
                <w:rFonts w:ascii="Calibri" w:eastAsia="Calibri" w:hAnsi="Calibri" w:cs="Calibri"/>
                <w:sz w:val="20"/>
                <w:szCs w:val="20"/>
                <w:lang w:val="pl-PL"/>
              </w:rPr>
            </w:pPr>
          </w:p>
          <w:p w14:paraId="7C5E8358" w14:textId="77777777" w:rsidR="00A97986" w:rsidRDefault="00A97986" w:rsidP="0086513C">
            <w:pPr>
              <w:widowControl/>
              <w:jc w:val="left"/>
              <w:rPr>
                <w:rFonts w:ascii="Calibri" w:eastAsia="Calibri" w:hAnsi="Calibri" w:cs="Calibri"/>
                <w:sz w:val="20"/>
                <w:szCs w:val="20"/>
                <w:lang w:val="pl-PL"/>
              </w:rPr>
            </w:pPr>
          </w:p>
          <w:p w14:paraId="50E1CB5E" w14:textId="77777777" w:rsidR="00A97986" w:rsidRDefault="00A97986" w:rsidP="0086513C">
            <w:pPr>
              <w:widowControl/>
              <w:jc w:val="left"/>
              <w:rPr>
                <w:rFonts w:ascii="Calibri" w:eastAsia="Calibri" w:hAnsi="Calibri" w:cs="Calibri"/>
                <w:sz w:val="20"/>
                <w:szCs w:val="20"/>
                <w:lang w:val="pl-PL"/>
              </w:rPr>
            </w:pPr>
          </w:p>
          <w:p w14:paraId="0143AD7E" w14:textId="77777777" w:rsidR="00A97986" w:rsidRDefault="00A97986" w:rsidP="0086513C">
            <w:pPr>
              <w:widowControl/>
              <w:jc w:val="left"/>
              <w:rPr>
                <w:rFonts w:ascii="Calibri" w:eastAsia="Calibri" w:hAnsi="Calibri" w:cs="Calibri"/>
                <w:sz w:val="20"/>
                <w:szCs w:val="20"/>
                <w:lang w:val="pl-PL"/>
              </w:rPr>
            </w:pPr>
          </w:p>
          <w:p w14:paraId="1C63742C" w14:textId="77777777" w:rsidR="00A97986" w:rsidRPr="00A97986" w:rsidRDefault="00A97986" w:rsidP="0086513C">
            <w:pPr>
              <w:widowControl/>
              <w:jc w:val="left"/>
              <w:rPr>
                <w:rFonts w:ascii="Calibri" w:eastAsia="Calibri" w:hAnsi="Calibri" w:cs="Calibri"/>
                <w:color w:val="0070C0"/>
                <w:sz w:val="20"/>
                <w:szCs w:val="20"/>
                <w:lang w:val="pl-PL"/>
              </w:rPr>
            </w:pPr>
          </w:p>
          <w:p w14:paraId="2E6C74B5" w14:textId="77777777" w:rsidR="00A97986" w:rsidRPr="00A97986" w:rsidRDefault="00A97986" w:rsidP="0086513C">
            <w:pPr>
              <w:widowControl/>
              <w:jc w:val="left"/>
              <w:rPr>
                <w:rFonts w:ascii="Calibri" w:eastAsia="Calibri" w:hAnsi="Calibri" w:cs="Calibri"/>
                <w:color w:val="0070C0"/>
                <w:sz w:val="20"/>
                <w:szCs w:val="20"/>
                <w:lang w:val="pl-PL"/>
              </w:rPr>
            </w:pPr>
          </w:p>
          <w:p w14:paraId="11C615FE" w14:textId="77777777" w:rsidR="0086513C" w:rsidRPr="00A97986"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84618770"/>
                <w:placeholder>
                  <w:docPart w:val="18EBA870285A482B916F16FFEBB9743C"/>
                </w:placeholder>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Istnieje proces konsultacji z sąsiednimi jednostkami samorządu, którego zadaniem jest określenie celów strategii rozwoju lokalnego. </w:t>
            </w:r>
          </w:p>
          <w:p w14:paraId="77465F04" w14:textId="77777777" w:rsidR="0086513C" w:rsidRPr="00A97986"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208773332"/>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Lokalne projekty inwestycyjne uwzględnione w SRL nie wymagają współpracy z sąsiednimi jednostkami samorządu.</w:t>
            </w:r>
          </w:p>
          <w:p w14:paraId="61B80550" w14:textId="77777777" w:rsidR="0086513C" w:rsidRPr="00A97986" w:rsidRDefault="0086513C" w:rsidP="0086513C">
            <w:pPr>
              <w:widowControl/>
              <w:jc w:val="left"/>
              <w:rPr>
                <w:rFonts w:ascii="Calibri" w:eastAsia="Calibri" w:hAnsi="Calibri" w:cs="Calibri"/>
                <w:sz w:val="20"/>
                <w:szCs w:val="20"/>
                <w:lang w:val="pl-PL"/>
              </w:rPr>
            </w:pPr>
          </w:p>
          <w:p w14:paraId="6BB0C306" w14:textId="77777777" w:rsidR="0086513C" w:rsidRPr="00A97986" w:rsidRDefault="0086513C" w:rsidP="0086513C">
            <w:pPr>
              <w:widowControl/>
              <w:jc w:val="left"/>
              <w:rPr>
                <w:rFonts w:ascii="Calibri" w:eastAsia="Calibri" w:hAnsi="Calibri" w:cs="Calibri"/>
                <w:sz w:val="20"/>
                <w:szCs w:val="20"/>
                <w:lang w:val="pl-PL"/>
              </w:rPr>
            </w:pPr>
          </w:p>
        </w:tc>
        <w:tc>
          <w:tcPr>
            <w:tcW w:w="1341" w:type="pct"/>
            <w:shd w:val="clear" w:color="auto" w:fill="C5E0B3"/>
          </w:tcPr>
          <w:p w14:paraId="7736ABC5" w14:textId="77777777" w:rsidR="0086513C" w:rsidRPr="00A97986" w:rsidRDefault="0086513C" w:rsidP="0086513C">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lastRenderedPageBreak/>
              <w:t>Na etapie przygotowania lokalnej strategii rozwoju, JST uczestniczy w dialogu politycznym i wymianie informacji zwrotnych z sąsiednimi JST i w miarę potrzeb uwzględnia ich opinie.</w:t>
            </w:r>
          </w:p>
          <w:p w14:paraId="0768A8AB" w14:textId="77777777" w:rsidR="0086513C" w:rsidRPr="00A97986" w:rsidRDefault="0086513C" w:rsidP="0086513C">
            <w:pPr>
              <w:widowControl/>
              <w:jc w:val="left"/>
              <w:rPr>
                <w:rFonts w:ascii="Calibri" w:eastAsia="Calibri" w:hAnsi="Calibri" w:cs="Calibri"/>
                <w:sz w:val="20"/>
                <w:szCs w:val="20"/>
                <w:lang w:val="pl-PL"/>
              </w:rPr>
            </w:pPr>
          </w:p>
          <w:p w14:paraId="551B6496" w14:textId="77777777" w:rsidR="0086513C" w:rsidRPr="00A97986" w:rsidRDefault="0086513C" w:rsidP="0086513C">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t>Strategia rozwoju lokalnego pokrywa się pod względem społecznych i gospodarczych celów rozwojowych ze strategiami sąsiednich jednostek samorządu, pomimo że mogą u nich występować inne uwarunkowania społeczne, gospodarcze lub polityczne. Umożliwia to koordynację działań inwestycyjnych i projektów dot. świadczenia usług, ale jednostki samorządu terytorialnego prowadzą niezależne działania, stosownie do swoich możliwości technicznych i finansowych.</w:t>
            </w:r>
          </w:p>
          <w:p w14:paraId="16EEBEBD" w14:textId="77777777" w:rsidR="0086513C" w:rsidRPr="00A97986" w:rsidRDefault="0086513C" w:rsidP="0086513C">
            <w:pPr>
              <w:widowControl/>
              <w:jc w:val="left"/>
              <w:rPr>
                <w:rFonts w:ascii="Calibri" w:eastAsia="Calibri" w:hAnsi="Calibri" w:cs="Calibri"/>
                <w:sz w:val="20"/>
                <w:szCs w:val="20"/>
                <w:lang w:val="pl-PL"/>
              </w:rPr>
            </w:pPr>
          </w:p>
          <w:p w14:paraId="60180FE1" w14:textId="77777777" w:rsidR="0086513C" w:rsidRPr="00A97986" w:rsidRDefault="0086513C" w:rsidP="0086513C">
            <w:pPr>
              <w:widowControl/>
              <w:jc w:val="left"/>
              <w:rPr>
                <w:rFonts w:ascii="Calibri" w:eastAsia="Calibri" w:hAnsi="Calibri" w:cs="Calibri"/>
                <w:sz w:val="20"/>
                <w:szCs w:val="20"/>
                <w:lang w:val="pl-PL"/>
              </w:rPr>
            </w:pPr>
          </w:p>
          <w:p w14:paraId="162625EC" w14:textId="77777777" w:rsidR="0086513C" w:rsidRPr="00A97986" w:rsidRDefault="0086513C" w:rsidP="0086513C">
            <w:pPr>
              <w:widowControl/>
              <w:jc w:val="left"/>
              <w:rPr>
                <w:rFonts w:ascii="Calibri" w:eastAsia="Calibri" w:hAnsi="Calibri" w:cs="Calibri"/>
                <w:sz w:val="20"/>
                <w:szCs w:val="20"/>
                <w:lang w:val="pl-PL"/>
              </w:rPr>
            </w:pPr>
          </w:p>
          <w:p w14:paraId="508999E3" w14:textId="77777777" w:rsidR="0086513C" w:rsidRPr="00A97986" w:rsidRDefault="0086513C" w:rsidP="0086513C">
            <w:pPr>
              <w:widowControl/>
              <w:jc w:val="left"/>
              <w:rPr>
                <w:rFonts w:ascii="Calibri" w:eastAsia="Calibri" w:hAnsi="Calibri" w:cs="Calibri"/>
                <w:sz w:val="20"/>
                <w:szCs w:val="20"/>
                <w:lang w:val="pl-PL"/>
              </w:rPr>
            </w:pPr>
          </w:p>
          <w:p w14:paraId="49E17A6C" w14:textId="77777777" w:rsidR="0086513C" w:rsidRPr="00A97986" w:rsidRDefault="0086513C" w:rsidP="0086513C">
            <w:pPr>
              <w:widowControl/>
              <w:jc w:val="left"/>
              <w:rPr>
                <w:rFonts w:ascii="Calibri" w:eastAsia="Calibri" w:hAnsi="Calibri" w:cs="Calibri"/>
                <w:sz w:val="20"/>
                <w:szCs w:val="20"/>
                <w:lang w:val="pl-PL"/>
              </w:rPr>
            </w:pPr>
          </w:p>
          <w:p w14:paraId="6A225CB8" w14:textId="77777777" w:rsidR="0086513C" w:rsidRDefault="0086513C" w:rsidP="0086513C">
            <w:pPr>
              <w:widowControl/>
              <w:jc w:val="left"/>
              <w:rPr>
                <w:rFonts w:ascii="Calibri" w:eastAsia="Calibri" w:hAnsi="Calibri" w:cs="Calibri"/>
                <w:sz w:val="20"/>
                <w:szCs w:val="20"/>
                <w:lang w:val="pl-PL"/>
              </w:rPr>
            </w:pPr>
          </w:p>
          <w:p w14:paraId="434BF6BB" w14:textId="77777777" w:rsidR="00A97986" w:rsidRDefault="00A97986" w:rsidP="0086513C">
            <w:pPr>
              <w:widowControl/>
              <w:jc w:val="left"/>
              <w:rPr>
                <w:rFonts w:ascii="Calibri" w:eastAsia="Calibri" w:hAnsi="Calibri" w:cs="Calibri"/>
                <w:sz w:val="20"/>
                <w:szCs w:val="20"/>
                <w:lang w:val="pl-PL"/>
              </w:rPr>
            </w:pPr>
          </w:p>
          <w:p w14:paraId="54452F63" w14:textId="77777777" w:rsidR="00A97986" w:rsidRDefault="00A97986" w:rsidP="0086513C">
            <w:pPr>
              <w:widowControl/>
              <w:jc w:val="left"/>
              <w:rPr>
                <w:rFonts w:ascii="Calibri" w:eastAsia="Calibri" w:hAnsi="Calibri" w:cs="Calibri"/>
                <w:sz w:val="20"/>
                <w:szCs w:val="20"/>
                <w:lang w:val="pl-PL"/>
              </w:rPr>
            </w:pPr>
          </w:p>
          <w:p w14:paraId="7D37BF6E" w14:textId="77777777" w:rsidR="00A97986" w:rsidRDefault="00A97986" w:rsidP="0086513C">
            <w:pPr>
              <w:widowControl/>
              <w:jc w:val="left"/>
              <w:rPr>
                <w:rFonts w:ascii="Calibri" w:eastAsia="Calibri" w:hAnsi="Calibri" w:cs="Calibri"/>
                <w:sz w:val="20"/>
                <w:szCs w:val="20"/>
                <w:lang w:val="pl-PL"/>
              </w:rPr>
            </w:pPr>
          </w:p>
          <w:p w14:paraId="5EB7D053" w14:textId="77777777" w:rsidR="00A97986" w:rsidRDefault="00A97986" w:rsidP="0086513C">
            <w:pPr>
              <w:widowControl/>
              <w:jc w:val="left"/>
              <w:rPr>
                <w:rFonts w:ascii="Calibri" w:eastAsia="Calibri" w:hAnsi="Calibri" w:cs="Calibri"/>
                <w:sz w:val="20"/>
                <w:szCs w:val="20"/>
                <w:lang w:val="pl-PL"/>
              </w:rPr>
            </w:pPr>
          </w:p>
          <w:p w14:paraId="4CBFF99C" w14:textId="77777777" w:rsidR="00A97986" w:rsidRDefault="00A97986" w:rsidP="0086513C">
            <w:pPr>
              <w:widowControl/>
              <w:jc w:val="left"/>
              <w:rPr>
                <w:rFonts w:ascii="Calibri" w:eastAsia="Calibri" w:hAnsi="Calibri" w:cs="Calibri"/>
                <w:sz w:val="20"/>
                <w:szCs w:val="20"/>
                <w:lang w:val="pl-PL"/>
              </w:rPr>
            </w:pPr>
          </w:p>
          <w:p w14:paraId="7BD7C05E" w14:textId="77777777" w:rsidR="00A97986" w:rsidRDefault="00A97986" w:rsidP="0086513C">
            <w:pPr>
              <w:widowControl/>
              <w:jc w:val="left"/>
              <w:rPr>
                <w:rFonts w:ascii="Calibri" w:eastAsia="Calibri" w:hAnsi="Calibri" w:cs="Calibri"/>
                <w:sz w:val="20"/>
                <w:szCs w:val="20"/>
                <w:lang w:val="pl-PL"/>
              </w:rPr>
            </w:pPr>
          </w:p>
          <w:p w14:paraId="1EFBC92A" w14:textId="77777777" w:rsidR="00A97986" w:rsidRPr="00A97986" w:rsidRDefault="00A97986" w:rsidP="0086513C">
            <w:pPr>
              <w:widowControl/>
              <w:jc w:val="left"/>
              <w:rPr>
                <w:rFonts w:ascii="Calibri" w:eastAsia="Calibri" w:hAnsi="Calibri" w:cs="Calibri"/>
                <w:color w:val="0070C0"/>
                <w:sz w:val="20"/>
                <w:szCs w:val="20"/>
                <w:lang w:val="pl-PL"/>
              </w:rPr>
            </w:pPr>
          </w:p>
          <w:p w14:paraId="3C612334" w14:textId="77777777" w:rsidR="0086513C" w:rsidRPr="00A97986"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950004255"/>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Strategia rozwoju lokalnego uwzględnia informacje uzyskane od sąsiednich gmin.  </w:t>
            </w:r>
          </w:p>
          <w:p w14:paraId="75905EA6" w14:textId="77777777" w:rsidR="0086513C" w:rsidRPr="00A97986"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670631669"/>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Cele rozwojowe strategii rozwoju lokalnego pokrywają się częściowo z celami w SRL sąsiednich jednostek samorządu.  </w:t>
            </w:r>
          </w:p>
          <w:p w14:paraId="3E8C0190" w14:textId="77777777" w:rsidR="0086513C" w:rsidRPr="00A97986" w:rsidRDefault="007B303B" w:rsidP="0086513C">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565027406"/>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Strategia rozwoju lokalnego zawiera działania inwestycyjne i projekty dot. świadczenia usług, które uwzględniają informacje uzyskane od sąsiednich gmin</w:t>
            </w:r>
            <w:r w:rsidR="0086513C" w:rsidRPr="00A97986">
              <w:rPr>
                <w:rFonts w:ascii="Calibri" w:eastAsia="Calibri Light" w:hAnsi="Calibri" w:cs="Calibri"/>
                <w:sz w:val="20"/>
                <w:szCs w:val="20"/>
                <w:lang w:val="pl-PL"/>
              </w:rPr>
              <w:t xml:space="preserve">. </w:t>
            </w:r>
          </w:p>
        </w:tc>
        <w:tc>
          <w:tcPr>
            <w:tcW w:w="1086" w:type="pct"/>
            <w:shd w:val="clear" w:color="auto" w:fill="A8D08D"/>
          </w:tcPr>
          <w:p w14:paraId="1C24C383" w14:textId="77777777" w:rsidR="0086513C" w:rsidRPr="00A97986" w:rsidRDefault="0086513C" w:rsidP="0086513C">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lastRenderedPageBreak/>
              <w:t xml:space="preserve">Jednostka samorządu terytorialnego uwzględnia, gdy jest to zasadne, komentarze i sugestie otrzymane od sąsiednich JST w procesie konsultacji oraz podczas formalnych i nieformalnych rozmów i wymiany doświadczeń.  </w:t>
            </w:r>
          </w:p>
          <w:p w14:paraId="496D3608" w14:textId="77777777" w:rsidR="0086513C" w:rsidRPr="00A97986" w:rsidRDefault="0086513C" w:rsidP="0086513C">
            <w:pPr>
              <w:widowControl/>
              <w:jc w:val="left"/>
              <w:rPr>
                <w:rFonts w:ascii="Calibri" w:eastAsia="Calibri" w:hAnsi="Calibri" w:cs="Calibri"/>
                <w:sz w:val="20"/>
                <w:szCs w:val="20"/>
                <w:lang w:val="pl-PL"/>
              </w:rPr>
            </w:pPr>
          </w:p>
          <w:p w14:paraId="7DBEA8A5" w14:textId="77777777" w:rsidR="0086513C" w:rsidRPr="00A97986" w:rsidRDefault="0086513C" w:rsidP="0086513C">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t>Strategia rozwoju lokalnego pokrywa się w pewnych obszarach ze strategiami sąsiednich jednostek samorządu, ponieważ wszystkie z nich stają przed podobnymi problemami i kwestiami, choć ich sytuacja gospodarcza, społeczna i polityczna może być różna.</w:t>
            </w:r>
          </w:p>
          <w:p w14:paraId="1658B6AF" w14:textId="77777777" w:rsidR="0086513C" w:rsidRPr="00A97986" w:rsidRDefault="0086513C" w:rsidP="0086513C">
            <w:pPr>
              <w:widowControl/>
              <w:jc w:val="left"/>
              <w:rPr>
                <w:rFonts w:ascii="Calibri" w:eastAsia="Calibri" w:hAnsi="Calibri" w:cs="Calibri"/>
                <w:sz w:val="20"/>
                <w:szCs w:val="20"/>
                <w:lang w:val="pl-PL"/>
              </w:rPr>
            </w:pPr>
          </w:p>
          <w:p w14:paraId="64650B0C" w14:textId="77777777" w:rsidR="0086513C" w:rsidRPr="00A97986" w:rsidRDefault="0086513C" w:rsidP="0086513C">
            <w:pPr>
              <w:widowControl/>
              <w:jc w:val="left"/>
              <w:rPr>
                <w:rFonts w:ascii="Calibri" w:eastAsia="Calibri" w:hAnsi="Calibri" w:cs="Calibri"/>
                <w:sz w:val="20"/>
                <w:szCs w:val="20"/>
                <w:lang w:val="pl-PL"/>
              </w:rPr>
            </w:pPr>
            <w:r w:rsidRPr="00A97986">
              <w:rPr>
                <w:rFonts w:ascii="Calibri" w:eastAsia="Calibri Light" w:hAnsi="Calibri" w:cs="Calibri"/>
                <w:sz w:val="20"/>
                <w:szCs w:val="20"/>
                <w:lang w:val="pl-PL"/>
              </w:rPr>
              <w:t>Strategia rozwoju lokalnego obejmuje projekty inwestycyjne, które wymagają współpracy (finansowej, technicznej, w zakresie zarządzania) z sąsiednimi jednostkami samorządu. Strategia rozwoju lokalnego wymaga integracji w zakresie świadczenia niektórych usług publicznych z sąsiednimi jednostkami samorządu, aby poprawiać ich jakość, dostępność lub efektywność kosztową.</w:t>
            </w:r>
          </w:p>
          <w:p w14:paraId="1365C366" w14:textId="77777777" w:rsidR="0086513C" w:rsidRPr="00A97986" w:rsidRDefault="0086513C" w:rsidP="0086513C">
            <w:pPr>
              <w:widowControl/>
              <w:jc w:val="left"/>
              <w:rPr>
                <w:rFonts w:ascii="Calibri" w:eastAsia="Calibri" w:hAnsi="Calibri" w:cs="Calibri"/>
                <w:sz w:val="20"/>
                <w:szCs w:val="20"/>
                <w:lang w:val="pl-PL"/>
              </w:rPr>
            </w:pPr>
          </w:p>
          <w:p w14:paraId="4205D315" w14:textId="77777777" w:rsidR="0086513C" w:rsidRPr="00A97986"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034963559"/>
                <w:placeholder>
                  <w:docPart w:val="18EBA870285A482B916F16FFEBB9743C"/>
                </w:placeholder>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Jednostki samorządu lokalnego (gmin i powiatów) wymieniają się informacjami  na temat swoich strategii rozwoju lokalnego.</w:t>
            </w:r>
          </w:p>
          <w:p w14:paraId="747F9ADA" w14:textId="77777777" w:rsidR="0086513C" w:rsidRPr="00A97986"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427317011"/>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xml:space="preserve"> Strategie rozwoju lokalnego różnych jednostek samorządu mają szereg wspólnych celów polityki.  </w:t>
            </w:r>
          </w:p>
          <w:p w14:paraId="5E648F4F" w14:textId="77777777" w:rsidR="0086513C" w:rsidRDefault="007B303B" w:rsidP="0086513C">
            <w:pPr>
              <w:widowControl/>
              <w:jc w:val="left"/>
              <w:rPr>
                <w:rFonts w:ascii="Calibri" w:eastAsia="Calibri Light"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75137954"/>
              </w:sdtPr>
              <w:sdtEndPr/>
              <w:sdtContent>
                <w:r w:rsidR="0086513C" w:rsidRPr="00A97986">
                  <w:rPr>
                    <w:rFonts w:ascii="Segoe UI Symbol" w:eastAsia="MS Gothic" w:hAnsi="Segoe UI Symbol" w:cs="Segoe UI Symbol"/>
                    <w:color w:val="0070C0"/>
                    <w:sz w:val="20"/>
                    <w:szCs w:val="20"/>
                    <w:lang w:val="pl-PL"/>
                  </w:rPr>
                  <w:t>☐</w:t>
                </w:r>
              </w:sdtContent>
            </w:sdt>
            <w:r w:rsidR="0086513C" w:rsidRPr="00A97986">
              <w:rPr>
                <w:rFonts w:ascii="Calibri" w:eastAsia="Calibri Light" w:hAnsi="Calibri" w:cs="Calibri"/>
                <w:color w:val="0070C0"/>
                <w:sz w:val="20"/>
                <w:szCs w:val="20"/>
                <w:lang w:val="pl-PL"/>
              </w:rPr>
              <w:t> Strategia rozwoju lokalnego wymienia literalnie możliwość nawiązania partnerskiej współpracy z innymi jednostkami samorządu terytorialnego w celu świadczenia usług i realizacji inwestycji.</w:t>
            </w:r>
          </w:p>
          <w:p w14:paraId="52DABC1D" w14:textId="77777777" w:rsidR="003D7D28" w:rsidRPr="00A97986" w:rsidRDefault="003D7D28" w:rsidP="0086513C">
            <w:pPr>
              <w:widowControl/>
              <w:jc w:val="left"/>
              <w:rPr>
                <w:rFonts w:ascii="Calibri" w:eastAsia="Calibri" w:hAnsi="Calibri" w:cs="Calibri"/>
                <w:sz w:val="20"/>
                <w:szCs w:val="20"/>
                <w:lang w:val="pl-PL"/>
              </w:rPr>
            </w:pPr>
          </w:p>
        </w:tc>
      </w:tr>
      <w:tr w:rsidR="0086513C" w:rsidRPr="007B303B" w14:paraId="68430104" w14:textId="77777777" w:rsidTr="00E01EC5">
        <w:tc>
          <w:tcPr>
            <w:tcW w:w="661" w:type="pct"/>
            <w:vMerge/>
            <w:textDirection w:val="btLr"/>
            <w:vAlign w:val="center"/>
          </w:tcPr>
          <w:p w14:paraId="4E69825D" w14:textId="77777777" w:rsidR="0086513C" w:rsidRPr="007B53D6" w:rsidRDefault="0086513C" w:rsidP="0086513C">
            <w:pPr>
              <w:widowControl/>
              <w:ind w:right="113"/>
              <w:jc w:val="center"/>
              <w:rPr>
                <w:rFonts w:ascii="Calibri Light" w:eastAsia="Calibri" w:hAnsi="Calibri Light" w:cs="Calibri Light"/>
                <w:sz w:val="20"/>
                <w:szCs w:val="20"/>
                <w:lang w:val="pl-PL"/>
              </w:rPr>
            </w:pPr>
          </w:p>
        </w:tc>
        <w:tc>
          <w:tcPr>
            <w:tcW w:w="676" w:type="pct"/>
            <w:shd w:val="clear" w:color="auto" w:fill="auto"/>
          </w:tcPr>
          <w:p w14:paraId="40BAFFCE" w14:textId="77777777" w:rsidR="0086513C" w:rsidRPr="009170CF" w:rsidRDefault="0086513C" w:rsidP="0086513C">
            <w:pPr>
              <w:pStyle w:val="Nagwek4"/>
              <w:outlineLvl w:val="3"/>
            </w:pPr>
            <w:r>
              <w:rPr>
                <w:rFonts w:eastAsia="Calibri Light" w:cs="Times New Roman"/>
                <w:szCs w:val="20"/>
                <w:lang w:val="pl-PL"/>
              </w:rPr>
              <w:t>Partycypacyjny proces opracowywania strategii</w:t>
            </w:r>
          </w:p>
        </w:tc>
        <w:tc>
          <w:tcPr>
            <w:tcW w:w="1236" w:type="pct"/>
            <w:shd w:val="clear" w:color="auto" w:fill="E2EFD9"/>
          </w:tcPr>
          <w:p w14:paraId="60F44964" w14:textId="77777777" w:rsidR="0086513C" w:rsidRPr="00AE2693" w:rsidRDefault="0086513C" w:rsidP="0086513C">
            <w:pPr>
              <w:widowControl/>
              <w:jc w:val="left"/>
              <w:rPr>
                <w:rFonts w:ascii="Calibri" w:eastAsia="Calibri" w:hAnsi="Calibri" w:cs="Calibri"/>
                <w:sz w:val="20"/>
                <w:szCs w:val="20"/>
                <w:lang w:val="pl-PL"/>
              </w:rPr>
            </w:pPr>
            <w:r w:rsidRPr="00AE2693">
              <w:rPr>
                <w:rFonts w:ascii="Calibri" w:eastAsia="Calibri Light" w:hAnsi="Calibri" w:cs="Calibri"/>
                <w:sz w:val="20"/>
                <w:szCs w:val="20"/>
                <w:lang w:val="pl-PL"/>
              </w:rPr>
              <w:t>Pracownicy jednostki samorządu terytorialnego są świadomi przepisów nakładających obowiązek przeprowadzenia konsultacji społecznych dot. strategii rozwoju lokalnego przed podjęciem decyzji i działań, aby spełnić wymogi prawne.</w:t>
            </w:r>
          </w:p>
          <w:p w14:paraId="16B06D14" w14:textId="77777777" w:rsidR="0086513C" w:rsidRPr="00AE2693" w:rsidRDefault="0086513C" w:rsidP="0086513C">
            <w:pPr>
              <w:widowControl/>
              <w:jc w:val="left"/>
              <w:rPr>
                <w:rFonts w:ascii="Calibri" w:eastAsia="Calibri" w:hAnsi="Calibri" w:cs="Calibri"/>
                <w:sz w:val="20"/>
                <w:szCs w:val="20"/>
                <w:lang w:val="pl-PL"/>
              </w:rPr>
            </w:pPr>
          </w:p>
          <w:p w14:paraId="09555363" w14:textId="77777777" w:rsidR="0086513C" w:rsidRPr="00AE2693" w:rsidRDefault="0086513C" w:rsidP="0086513C">
            <w:pPr>
              <w:widowControl/>
              <w:jc w:val="left"/>
              <w:rPr>
                <w:rFonts w:ascii="Calibri" w:eastAsia="Calibri" w:hAnsi="Calibri" w:cs="Calibri"/>
                <w:sz w:val="20"/>
                <w:szCs w:val="20"/>
                <w:lang w:val="pl-PL"/>
              </w:rPr>
            </w:pPr>
            <w:r w:rsidRPr="00AE2693">
              <w:rPr>
                <w:rFonts w:ascii="Calibri" w:eastAsia="Calibri Light" w:hAnsi="Calibri" w:cs="Calibri"/>
                <w:sz w:val="20"/>
                <w:szCs w:val="20"/>
                <w:lang w:val="pl-PL"/>
              </w:rPr>
              <w:t xml:space="preserve">Robocza wersja strategii rozwoju lokalnego jest publikowana (zwykle w formie elektronicznej), aby poinformować opinię publiczną i zebrać informacje zwrotne od mieszkańców i innych interesariuszy (podmiotów sektora prywatnego, organizacji pozarządowych itd.) na </w:t>
            </w:r>
            <w:r w:rsidRPr="00AE2693">
              <w:rPr>
                <w:rFonts w:ascii="Calibri" w:eastAsia="Calibri Light" w:hAnsi="Calibri" w:cs="Calibri"/>
                <w:sz w:val="20"/>
                <w:szCs w:val="20"/>
                <w:lang w:val="pl-PL"/>
              </w:rPr>
              <w:lastRenderedPageBreak/>
              <w:t xml:space="preserve">temat diagnozy, alternatywnych rozwiązań lub decyzji. </w:t>
            </w:r>
          </w:p>
          <w:p w14:paraId="296CBC81" w14:textId="77777777" w:rsidR="0086513C" w:rsidRPr="00AE2693" w:rsidRDefault="0086513C" w:rsidP="0086513C">
            <w:pPr>
              <w:widowControl/>
              <w:jc w:val="left"/>
              <w:rPr>
                <w:rFonts w:ascii="Calibri" w:eastAsia="Calibri" w:hAnsi="Calibri" w:cs="Calibri"/>
                <w:sz w:val="20"/>
                <w:szCs w:val="20"/>
                <w:lang w:val="pl-PL"/>
              </w:rPr>
            </w:pPr>
          </w:p>
          <w:p w14:paraId="4B887BE7" w14:textId="77777777" w:rsidR="0086513C" w:rsidRPr="00AE2693" w:rsidRDefault="0086513C" w:rsidP="0086513C">
            <w:pPr>
              <w:widowControl/>
              <w:jc w:val="left"/>
              <w:rPr>
                <w:rFonts w:ascii="Calibri" w:eastAsia="Calibri" w:hAnsi="Calibri" w:cs="Calibri"/>
                <w:sz w:val="20"/>
                <w:szCs w:val="20"/>
                <w:lang w:val="pl-PL"/>
              </w:rPr>
            </w:pPr>
            <w:r w:rsidRPr="00AE2693">
              <w:rPr>
                <w:rFonts w:ascii="Calibri" w:eastAsia="Calibri Light" w:hAnsi="Calibri" w:cs="Calibri"/>
                <w:sz w:val="20"/>
                <w:szCs w:val="20"/>
                <w:lang w:val="pl-PL"/>
              </w:rPr>
              <w:t xml:space="preserve">Informacje zwrotne od mieszkańców i innych interesariuszy są wykorzystywane na zasadzie </w:t>
            </w:r>
            <w:r w:rsidRPr="00AE2693">
              <w:rPr>
                <w:rFonts w:ascii="Calibri" w:eastAsia="Calibri Light" w:hAnsi="Calibri" w:cs="Calibri"/>
                <w:i/>
                <w:iCs/>
                <w:sz w:val="20"/>
                <w:szCs w:val="20"/>
                <w:lang w:val="pl-PL"/>
              </w:rPr>
              <w:t>ad hoc</w:t>
            </w:r>
            <w:r w:rsidRPr="00AE2693">
              <w:rPr>
                <w:rFonts w:ascii="Calibri" w:eastAsia="Calibri Light" w:hAnsi="Calibri" w:cs="Calibri"/>
                <w:sz w:val="20"/>
                <w:szCs w:val="20"/>
                <w:lang w:val="pl-PL"/>
              </w:rPr>
              <w:t>.</w:t>
            </w:r>
          </w:p>
          <w:p w14:paraId="4E061AFE" w14:textId="77777777" w:rsidR="0086513C" w:rsidRPr="00AE2693" w:rsidRDefault="0086513C" w:rsidP="0086513C">
            <w:pPr>
              <w:widowControl/>
              <w:jc w:val="left"/>
              <w:rPr>
                <w:rFonts w:ascii="Calibri" w:eastAsia="Calibri" w:hAnsi="Calibri" w:cs="Calibri"/>
                <w:sz w:val="20"/>
                <w:szCs w:val="20"/>
                <w:lang w:val="pl-PL"/>
              </w:rPr>
            </w:pPr>
          </w:p>
          <w:p w14:paraId="5B466674" w14:textId="77777777" w:rsidR="0086513C" w:rsidRPr="00AE2693" w:rsidRDefault="0086513C" w:rsidP="0086513C">
            <w:pPr>
              <w:widowControl/>
              <w:jc w:val="left"/>
              <w:rPr>
                <w:rFonts w:ascii="Calibri" w:eastAsia="Calibri" w:hAnsi="Calibri" w:cs="Calibri"/>
                <w:sz w:val="20"/>
                <w:szCs w:val="20"/>
                <w:lang w:val="pl-PL"/>
              </w:rPr>
            </w:pPr>
          </w:p>
          <w:p w14:paraId="36D5445C" w14:textId="77777777" w:rsidR="0086513C" w:rsidRPr="00AE2693" w:rsidRDefault="0086513C" w:rsidP="0086513C">
            <w:pPr>
              <w:widowControl/>
              <w:jc w:val="left"/>
              <w:rPr>
                <w:rFonts w:ascii="Calibri" w:eastAsia="Calibri" w:hAnsi="Calibri" w:cs="Calibri"/>
                <w:sz w:val="20"/>
                <w:szCs w:val="20"/>
                <w:lang w:val="pl-PL"/>
              </w:rPr>
            </w:pPr>
          </w:p>
          <w:p w14:paraId="2EAC5D8E" w14:textId="77777777" w:rsidR="0086513C" w:rsidRPr="00AE2693" w:rsidRDefault="0086513C" w:rsidP="0086513C">
            <w:pPr>
              <w:widowControl/>
              <w:jc w:val="left"/>
              <w:rPr>
                <w:rFonts w:ascii="Calibri" w:eastAsia="Calibri" w:hAnsi="Calibri" w:cs="Calibri"/>
                <w:sz w:val="20"/>
                <w:szCs w:val="20"/>
                <w:lang w:val="pl-PL"/>
              </w:rPr>
            </w:pPr>
          </w:p>
          <w:p w14:paraId="258DEC26" w14:textId="77777777" w:rsidR="0086513C" w:rsidRPr="00AE2693" w:rsidRDefault="0086513C" w:rsidP="0086513C">
            <w:pPr>
              <w:widowControl/>
              <w:jc w:val="left"/>
              <w:rPr>
                <w:rFonts w:ascii="Calibri" w:eastAsia="Calibri" w:hAnsi="Calibri" w:cs="Calibri"/>
                <w:sz w:val="20"/>
                <w:szCs w:val="20"/>
                <w:lang w:val="pl-PL"/>
              </w:rPr>
            </w:pPr>
          </w:p>
          <w:p w14:paraId="50A9464B" w14:textId="77777777" w:rsidR="0086513C" w:rsidRPr="00AE2693" w:rsidRDefault="0086513C" w:rsidP="0086513C">
            <w:pPr>
              <w:widowControl/>
              <w:jc w:val="left"/>
              <w:rPr>
                <w:rFonts w:ascii="Calibri" w:eastAsia="Calibri" w:hAnsi="Calibri" w:cs="Calibri"/>
                <w:sz w:val="20"/>
                <w:szCs w:val="20"/>
                <w:lang w:val="pl-PL"/>
              </w:rPr>
            </w:pPr>
          </w:p>
          <w:p w14:paraId="08FA98F2" w14:textId="77777777" w:rsidR="0086513C" w:rsidRPr="00AE2693" w:rsidRDefault="0086513C" w:rsidP="0086513C">
            <w:pPr>
              <w:widowControl/>
              <w:jc w:val="left"/>
              <w:rPr>
                <w:rFonts w:ascii="Calibri" w:eastAsia="Calibri" w:hAnsi="Calibri" w:cs="Calibri"/>
                <w:sz w:val="20"/>
                <w:szCs w:val="20"/>
                <w:lang w:val="pl-PL"/>
              </w:rPr>
            </w:pPr>
          </w:p>
          <w:p w14:paraId="10CA2C65" w14:textId="77777777" w:rsidR="0086513C" w:rsidRPr="00AE2693" w:rsidRDefault="0086513C" w:rsidP="0086513C">
            <w:pPr>
              <w:widowControl/>
              <w:jc w:val="left"/>
              <w:rPr>
                <w:rFonts w:ascii="Calibri" w:eastAsia="Calibri" w:hAnsi="Calibri" w:cs="Calibri"/>
                <w:sz w:val="20"/>
                <w:szCs w:val="20"/>
                <w:lang w:val="pl-PL"/>
              </w:rPr>
            </w:pPr>
          </w:p>
          <w:p w14:paraId="3715E62D" w14:textId="77777777" w:rsidR="0086513C" w:rsidRPr="00AE2693" w:rsidRDefault="0086513C" w:rsidP="0086513C">
            <w:pPr>
              <w:widowControl/>
              <w:jc w:val="left"/>
              <w:rPr>
                <w:rFonts w:ascii="Calibri" w:eastAsia="Calibri" w:hAnsi="Calibri" w:cs="Calibri"/>
                <w:sz w:val="20"/>
                <w:szCs w:val="20"/>
                <w:lang w:val="pl-PL"/>
              </w:rPr>
            </w:pPr>
          </w:p>
          <w:p w14:paraId="5E2C0AC3" w14:textId="77777777" w:rsidR="0086513C" w:rsidRPr="00AE2693" w:rsidRDefault="0086513C" w:rsidP="0086513C">
            <w:pPr>
              <w:widowControl/>
              <w:jc w:val="left"/>
              <w:rPr>
                <w:rFonts w:ascii="Calibri" w:eastAsia="Calibri" w:hAnsi="Calibri" w:cs="Calibri"/>
                <w:sz w:val="20"/>
                <w:szCs w:val="20"/>
                <w:lang w:val="pl-PL"/>
              </w:rPr>
            </w:pPr>
          </w:p>
          <w:p w14:paraId="5AA5C071" w14:textId="77777777" w:rsidR="0086513C" w:rsidRPr="00AE2693" w:rsidRDefault="0086513C" w:rsidP="0086513C">
            <w:pPr>
              <w:widowControl/>
              <w:jc w:val="left"/>
              <w:rPr>
                <w:rFonts w:ascii="Calibri" w:eastAsia="Calibri" w:hAnsi="Calibri" w:cs="Calibri"/>
                <w:sz w:val="20"/>
                <w:szCs w:val="20"/>
                <w:lang w:val="pl-PL"/>
              </w:rPr>
            </w:pPr>
          </w:p>
          <w:p w14:paraId="23D49495" w14:textId="77777777" w:rsidR="0086513C" w:rsidRPr="00AE2693" w:rsidRDefault="0086513C" w:rsidP="0086513C">
            <w:pPr>
              <w:widowControl/>
              <w:jc w:val="left"/>
              <w:rPr>
                <w:rFonts w:ascii="Calibri" w:eastAsia="Calibri" w:hAnsi="Calibri" w:cs="Calibri"/>
                <w:sz w:val="20"/>
                <w:szCs w:val="20"/>
                <w:lang w:val="pl-PL"/>
              </w:rPr>
            </w:pPr>
          </w:p>
          <w:p w14:paraId="2D54D054" w14:textId="77777777" w:rsidR="0086513C" w:rsidRPr="00AE2693" w:rsidRDefault="0086513C" w:rsidP="0086513C">
            <w:pPr>
              <w:widowControl/>
              <w:jc w:val="left"/>
              <w:rPr>
                <w:rFonts w:ascii="Calibri" w:eastAsia="Calibri" w:hAnsi="Calibri" w:cs="Calibri"/>
                <w:sz w:val="20"/>
                <w:szCs w:val="20"/>
                <w:lang w:val="pl-PL"/>
              </w:rPr>
            </w:pPr>
          </w:p>
          <w:p w14:paraId="29C8E2D6" w14:textId="77777777" w:rsidR="0086513C" w:rsidRDefault="0086513C" w:rsidP="0086513C">
            <w:pPr>
              <w:widowControl/>
              <w:jc w:val="left"/>
              <w:rPr>
                <w:rFonts w:ascii="Calibri" w:eastAsia="Calibri" w:hAnsi="Calibri" w:cs="Calibri"/>
                <w:sz w:val="20"/>
                <w:szCs w:val="20"/>
                <w:lang w:val="pl-PL"/>
              </w:rPr>
            </w:pPr>
          </w:p>
          <w:p w14:paraId="1AB2E7B0" w14:textId="77777777" w:rsidR="00AE2693" w:rsidRDefault="00AE2693" w:rsidP="0086513C">
            <w:pPr>
              <w:widowControl/>
              <w:jc w:val="left"/>
              <w:rPr>
                <w:rFonts w:ascii="Calibri" w:eastAsia="Calibri" w:hAnsi="Calibri" w:cs="Calibri"/>
                <w:sz w:val="20"/>
                <w:szCs w:val="20"/>
                <w:lang w:val="pl-PL"/>
              </w:rPr>
            </w:pPr>
          </w:p>
          <w:p w14:paraId="5C6F0A66" w14:textId="77777777" w:rsidR="00AE2693" w:rsidRDefault="00AE2693" w:rsidP="0086513C">
            <w:pPr>
              <w:widowControl/>
              <w:jc w:val="left"/>
              <w:rPr>
                <w:rFonts w:ascii="Calibri" w:eastAsia="Calibri" w:hAnsi="Calibri" w:cs="Calibri"/>
                <w:sz w:val="20"/>
                <w:szCs w:val="20"/>
                <w:lang w:val="pl-PL"/>
              </w:rPr>
            </w:pPr>
          </w:p>
          <w:p w14:paraId="2AEEE57D" w14:textId="77777777" w:rsidR="00AE2693" w:rsidRDefault="00AE2693" w:rsidP="0086513C">
            <w:pPr>
              <w:widowControl/>
              <w:jc w:val="left"/>
              <w:rPr>
                <w:rFonts w:ascii="Calibri" w:eastAsia="Calibri" w:hAnsi="Calibri" w:cs="Calibri"/>
                <w:sz w:val="20"/>
                <w:szCs w:val="20"/>
                <w:lang w:val="pl-PL"/>
              </w:rPr>
            </w:pPr>
          </w:p>
          <w:p w14:paraId="29E6BE9C" w14:textId="77777777" w:rsidR="00AE2693" w:rsidRDefault="00AE2693" w:rsidP="0086513C">
            <w:pPr>
              <w:widowControl/>
              <w:jc w:val="left"/>
              <w:rPr>
                <w:rFonts w:ascii="Calibri" w:eastAsia="Calibri" w:hAnsi="Calibri" w:cs="Calibri"/>
                <w:sz w:val="20"/>
                <w:szCs w:val="20"/>
                <w:lang w:val="pl-PL"/>
              </w:rPr>
            </w:pPr>
          </w:p>
          <w:p w14:paraId="142B241E" w14:textId="77777777" w:rsidR="00AE2693" w:rsidRDefault="00AE2693" w:rsidP="0086513C">
            <w:pPr>
              <w:widowControl/>
              <w:jc w:val="left"/>
              <w:rPr>
                <w:rFonts w:ascii="Calibri" w:eastAsia="Calibri" w:hAnsi="Calibri" w:cs="Calibri"/>
                <w:sz w:val="20"/>
                <w:szCs w:val="20"/>
                <w:lang w:val="pl-PL"/>
              </w:rPr>
            </w:pPr>
          </w:p>
          <w:p w14:paraId="56154446" w14:textId="77777777" w:rsidR="00AE2693" w:rsidRDefault="00AE2693" w:rsidP="0086513C">
            <w:pPr>
              <w:widowControl/>
              <w:jc w:val="left"/>
              <w:rPr>
                <w:rFonts w:ascii="Calibri" w:eastAsia="Calibri" w:hAnsi="Calibri" w:cs="Calibri"/>
                <w:sz w:val="20"/>
                <w:szCs w:val="20"/>
                <w:lang w:val="pl-PL"/>
              </w:rPr>
            </w:pPr>
          </w:p>
          <w:p w14:paraId="08E9262C" w14:textId="77777777" w:rsidR="00AE2693" w:rsidRDefault="00AE2693" w:rsidP="0086513C">
            <w:pPr>
              <w:widowControl/>
              <w:jc w:val="left"/>
              <w:rPr>
                <w:rFonts w:ascii="Calibri" w:eastAsia="Calibri" w:hAnsi="Calibri" w:cs="Calibri"/>
                <w:sz w:val="20"/>
                <w:szCs w:val="20"/>
                <w:lang w:val="pl-PL"/>
              </w:rPr>
            </w:pPr>
          </w:p>
          <w:p w14:paraId="736A194F" w14:textId="77777777" w:rsidR="00AE2693" w:rsidRPr="00AE2693" w:rsidRDefault="00AE2693" w:rsidP="0086513C">
            <w:pPr>
              <w:widowControl/>
              <w:jc w:val="left"/>
              <w:rPr>
                <w:rFonts w:ascii="Calibri" w:eastAsia="Calibri" w:hAnsi="Calibri" w:cs="Calibri"/>
                <w:sz w:val="20"/>
                <w:szCs w:val="20"/>
                <w:lang w:val="pl-PL"/>
              </w:rPr>
            </w:pPr>
          </w:p>
          <w:p w14:paraId="4859D5CC" w14:textId="77777777" w:rsidR="0086513C" w:rsidRPr="00AE2693"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990703549"/>
              </w:sdtPr>
              <w:sdtEndPr/>
              <w:sdtContent>
                <w:r w:rsidR="0086513C" w:rsidRPr="00AE2693">
                  <w:rPr>
                    <w:rFonts w:ascii="Segoe UI Symbol" w:eastAsia="MS Gothic" w:hAnsi="Segoe UI Symbol" w:cs="Segoe UI Symbol"/>
                    <w:color w:val="0070C0"/>
                    <w:sz w:val="20"/>
                    <w:szCs w:val="20"/>
                    <w:lang w:val="pl-PL"/>
                  </w:rPr>
                  <w:t>☐</w:t>
                </w:r>
              </w:sdtContent>
            </w:sdt>
            <w:r w:rsidR="0086513C" w:rsidRPr="00AE2693">
              <w:rPr>
                <w:rFonts w:ascii="Calibri" w:eastAsia="Calibri Light" w:hAnsi="Calibri" w:cs="Calibri"/>
                <w:color w:val="0070C0"/>
                <w:sz w:val="20"/>
                <w:szCs w:val="20"/>
                <w:lang w:val="pl-PL"/>
              </w:rPr>
              <w:t xml:space="preserve"> Pracownicy jednostki samorządu terytorialnego mają świadomość wymogów prawnych dotyczących udziału mieszkańców w procesie podejmowania decyzji. </w:t>
            </w:r>
          </w:p>
          <w:p w14:paraId="396BD4BE" w14:textId="77777777" w:rsidR="0086513C" w:rsidRPr="00AE2693"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796057010"/>
                <w:placeholder>
                  <w:docPart w:val="18EBA870285A482B916F16FFEBB9743C"/>
                </w:placeholder>
              </w:sdtPr>
              <w:sdtEndPr/>
              <w:sdtContent>
                <w:r w:rsidR="0086513C" w:rsidRPr="00AE2693">
                  <w:rPr>
                    <w:rFonts w:ascii="Segoe UI Symbol" w:eastAsia="MS Gothic" w:hAnsi="Segoe UI Symbol" w:cs="Segoe UI Symbol"/>
                    <w:color w:val="0070C0"/>
                    <w:sz w:val="20"/>
                    <w:szCs w:val="20"/>
                    <w:lang w:val="pl-PL"/>
                  </w:rPr>
                  <w:t>☐</w:t>
                </w:r>
              </w:sdtContent>
            </w:sdt>
            <w:r w:rsidR="0086513C" w:rsidRPr="00AE2693">
              <w:rPr>
                <w:rFonts w:ascii="Calibri" w:eastAsia="Calibri Light" w:hAnsi="Calibri" w:cs="Calibri"/>
                <w:color w:val="0070C0"/>
                <w:sz w:val="20"/>
                <w:szCs w:val="20"/>
                <w:lang w:val="pl-PL"/>
              </w:rPr>
              <w:t xml:space="preserve"> Strategia rozwoju lokalnego jest poddawana konsultacjom z </w:t>
            </w:r>
            <w:r w:rsidR="0086513C" w:rsidRPr="00AE2693">
              <w:rPr>
                <w:rFonts w:ascii="Calibri" w:eastAsia="Calibri Light" w:hAnsi="Calibri" w:cs="Calibri"/>
                <w:color w:val="0070C0"/>
                <w:sz w:val="20"/>
                <w:szCs w:val="20"/>
                <w:lang w:val="pl-PL"/>
              </w:rPr>
              <w:lastRenderedPageBreak/>
              <w:t>mieszkańcami i innymi interesariuszami, aby pozyskać od nich uwagi i informacje.</w:t>
            </w:r>
          </w:p>
          <w:p w14:paraId="78CD4A7F" w14:textId="77777777" w:rsidR="0086513C" w:rsidRPr="00AE2693" w:rsidRDefault="0086513C" w:rsidP="0086513C">
            <w:pPr>
              <w:widowControl/>
              <w:jc w:val="left"/>
              <w:rPr>
                <w:rFonts w:ascii="Calibri" w:eastAsia="Calibri" w:hAnsi="Calibri" w:cs="Calibri"/>
                <w:sz w:val="20"/>
                <w:szCs w:val="20"/>
                <w:lang w:val="pl-PL"/>
              </w:rPr>
            </w:pPr>
          </w:p>
        </w:tc>
        <w:tc>
          <w:tcPr>
            <w:tcW w:w="1341" w:type="pct"/>
            <w:shd w:val="clear" w:color="auto" w:fill="C5E0B3"/>
          </w:tcPr>
          <w:p w14:paraId="76AFE34B" w14:textId="77777777" w:rsidR="0086513C" w:rsidRPr="00AE2693" w:rsidRDefault="0086513C" w:rsidP="0086513C">
            <w:pPr>
              <w:widowControl/>
              <w:jc w:val="left"/>
              <w:rPr>
                <w:rFonts w:ascii="Calibri" w:eastAsia="Calibri" w:hAnsi="Calibri" w:cs="Calibri"/>
                <w:sz w:val="20"/>
                <w:szCs w:val="20"/>
                <w:lang w:val="pl-PL"/>
              </w:rPr>
            </w:pPr>
            <w:r w:rsidRPr="00AE2693">
              <w:rPr>
                <w:rFonts w:ascii="Calibri" w:eastAsia="Calibri Light" w:hAnsi="Calibri" w:cs="Calibri"/>
                <w:sz w:val="20"/>
                <w:szCs w:val="20"/>
                <w:lang w:val="pl-PL"/>
              </w:rPr>
              <w:lastRenderedPageBreak/>
              <w:t>Jednostka samorządu terytorialnego, przygotowując strategie rozwoju, przeprowadza konsultacje społeczne na wczesnym etapie procesu, aby określić i uwzględnić w niej priorytety wyrażane przez różnych interesariuszy, a po jej opracowaniu prowadzi konsultacje, aby zweryfikować końcową wersję i otrzymać do niej uwagi przed oficjalnym zatwierdzeniem.</w:t>
            </w:r>
          </w:p>
          <w:p w14:paraId="54AFA982" w14:textId="77777777" w:rsidR="0086513C" w:rsidRPr="00AE2693" w:rsidRDefault="0086513C" w:rsidP="0086513C">
            <w:pPr>
              <w:widowControl/>
              <w:jc w:val="left"/>
              <w:rPr>
                <w:rFonts w:ascii="Calibri" w:eastAsia="Calibri" w:hAnsi="Calibri" w:cs="Calibri"/>
                <w:sz w:val="20"/>
                <w:szCs w:val="20"/>
                <w:lang w:val="pl-PL"/>
              </w:rPr>
            </w:pPr>
          </w:p>
          <w:p w14:paraId="7206C467" w14:textId="77777777" w:rsidR="0086513C" w:rsidRPr="00AE2693" w:rsidRDefault="0086513C" w:rsidP="0086513C">
            <w:pPr>
              <w:widowControl/>
              <w:jc w:val="left"/>
              <w:rPr>
                <w:rFonts w:ascii="Calibri" w:eastAsia="Calibri" w:hAnsi="Calibri" w:cs="Calibri"/>
                <w:sz w:val="20"/>
                <w:szCs w:val="20"/>
                <w:lang w:val="pl-PL"/>
              </w:rPr>
            </w:pPr>
            <w:r w:rsidRPr="00AE2693">
              <w:rPr>
                <w:rFonts w:ascii="Calibri" w:eastAsia="Calibri Light" w:hAnsi="Calibri" w:cs="Calibri"/>
                <w:sz w:val="20"/>
                <w:szCs w:val="20"/>
                <w:lang w:val="pl-PL"/>
              </w:rPr>
              <w:t xml:space="preserve">Jednostka samorządu terytorialnego rozpoczyna proces włączania mieszkańców od określenia planowanych celów i poinformowania ich, w jaki sposób otrzymane od nich </w:t>
            </w:r>
            <w:r w:rsidRPr="00AE2693">
              <w:rPr>
                <w:rFonts w:ascii="Calibri" w:eastAsia="Calibri Light" w:hAnsi="Calibri" w:cs="Calibri"/>
                <w:sz w:val="20"/>
                <w:szCs w:val="20"/>
                <w:lang w:val="pl-PL"/>
              </w:rPr>
              <w:lastRenderedPageBreak/>
              <w:t xml:space="preserve">informacje zostaną uwzględnione w ostatecznej decyzji. </w:t>
            </w:r>
          </w:p>
          <w:p w14:paraId="08A99E01" w14:textId="77777777" w:rsidR="0086513C" w:rsidRPr="00AE2693" w:rsidRDefault="0086513C" w:rsidP="0086513C">
            <w:pPr>
              <w:widowControl/>
              <w:jc w:val="left"/>
              <w:rPr>
                <w:rFonts w:ascii="Calibri" w:eastAsia="Calibri" w:hAnsi="Calibri" w:cs="Calibri"/>
                <w:sz w:val="20"/>
                <w:szCs w:val="20"/>
                <w:lang w:val="pl-PL"/>
              </w:rPr>
            </w:pPr>
          </w:p>
          <w:p w14:paraId="6E1F4621" w14:textId="77777777" w:rsidR="0086513C" w:rsidRPr="00AE2693" w:rsidRDefault="0086513C" w:rsidP="0086513C">
            <w:pPr>
              <w:widowControl/>
              <w:jc w:val="left"/>
              <w:rPr>
                <w:rFonts w:ascii="Calibri" w:eastAsia="Calibri" w:hAnsi="Calibri" w:cs="Calibri"/>
                <w:sz w:val="20"/>
                <w:szCs w:val="20"/>
                <w:lang w:val="pl-PL"/>
              </w:rPr>
            </w:pPr>
            <w:r w:rsidRPr="00AE2693">
              <w:rPr>
                <w:rFonts w:ascii="Calibri" w:eastAsia="Calibri Light" w:hAnsi="Calibri" w:cs="Calibri"/>
                <w:sz w:val="20"/>
                <w:szCs w:val="20"/>
                <w:lang w:val="pl-PL"/>
              </w:rPr>
              <w:t>Jednostka samorządu terytorialnego wdraża mechanizmy (np. wysłuchania publiczne, grupy fokusowe, otwarte spotkania z przedstawicielami władz jednostki samorządu, informacje publikowane w Internecie), aby ułatwiać dyskusje i ustalenia dokonywane przez władze JST, mieszkańców i innych interesariuszy (organizacje pozarządowe, sektor prywatny) oraz określić wspólną płaszczyznę do działań i rozwiązań przewidzianych w strategii rozwoju lokalnego. Niektóre podmioty są imiennie zapraszane do udziału w dialogu.</w:t>
            </w:r>
          </w:p>
          <w:p w14:paraId="40D261EA" w14:textId="77777777" w:rsidR="0086513C" w:rsidRPr="00AE2693" w:rsidRDefault="0086513C" w:rsidP="0086513C">
            <w:pPr>
              <w:widowControl/>
              <w:jc w:val="left"/>
              <w:rPr>
                <w:rFonts w:ascii="Calibri" w:eastAsia="Calibri" w:hAnsi="Calibri" w:cs="Calibri"/>
                <w:sz w:val="20"/>
                <w:szCs w:val="20"/>
                <w:lang w:val="pl-PL"/>
              </w:rPr>
            </w:pPr>
          </w:p>
          <w:p w14:paraId="620326A5" w14:textId="77777777" w:rsidR="0086513C" w:rsidRPr="00AE2693" w:rsidRDefault="0086513C" w:rsidP="0086513C">
            <w:pPr>
              <w:widowControl/>
              <w:jc w:val="left"/>
              <w:rPr>
                <w:rFonts w:ascii="Calibri" w:eastAsia="Calibri" w:hAnsi="Calibri" w:cs="Calibri"/>
                <w:sz w:val="20"/>
                <w:szCs w:val="20"/>
                <w:lang w:val="pl-PL"/>
              </w:rPr>
            </w:pPr>
            <w:r w:rsidRPr="00AE2693">
              <w:rPr>
                <w:rFonts w:ascii="Calibri" w:eastAsia="Calibri Light" w:hAnsi="Calibri" w:cs="Calibri"/>
                <w:sz w:val="20"/>
                <w:szCs w:val="20"/>
                <w:lang w:val="pl-PL"/>
              </w:rPr>
              <w:t>Jednostka samorządu terytorialnego informuje mieszkańców i interesariuszy. w jaki sposób ich uwagi zostały uwzględnione w strategii rozwoju lokalnego i w podjętych decyzjach. Jednostka samorządu terytorialnego systematycznie wykorzystuje informacje zwrotne od mieszkańców i innych grup interesariuszy.</w:t>
            </w:r>
          </w:p>
          <w:p w14:paraId="2DEE8393" w14:textId="77777777" w:rsidR="00BC4A2F" w:rsidRPr="00AE2693" w:rsidRDefault="00BC4A2F" w:rsidP="0086513C">
            <w:pPr>
              <w:widowControl/>
              <w:jc w:val="left"/>
              <w:rPr>
                <w:rFonts w:ascii="Calibri" w:eastAsia="Calibri" w:hAnsi="Calibri" w:cs="Calibri"/>
                <w:sz w:val="20"/>
                <w:szCs w:val="20"/>
                <w:lang w:val="pl-PL"/>
              </w:rPr>
            </w:pPr>
          </w:p>
          <w:p w14:paraId="323A6D01" w14:textId="77777777" w:rsidR="0086513C" w:rsidRPr="00AE2693"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817563806"/>
              </w:sdtPr>
              <w:sdtEndPr/>
              <w:sdtContent>
                <w:r w:rsidR="0086513C" w:rsidRPr="00AE2693">
                  <w:rPr>
                    <w:rFonts w:ascii="Segoe UI Symbol" w:eastAsia="MS Gothic" w:hAnsi="Segoe UI Symbol" w:cs="Segoe UI Symbol"/>
                    <w:color w:val="0070C0"/>
                    <w:sz w:val="20"/>
                    <w:szCs w:val="20"/>
                    <w:lang w:val="pl-PL"/>
                  </w:rPr>
                  <w:t>☐</w:t>
                </w:r>
              </w:sdtContent>
            </w:sdt>
            <w:r w:rsidR="0086513C" w:rsidRPr="00AE2693">
              <w:rPr>
                <w:rFonts w:ascii="Calibri" w:eastAsia="Calibri Light" w:hAnsi="Calibri" w:cs="Calibri"/>
                <w:color w:val="0070C0"/>
                <w:sz w:val="20"/>
                <w:szCs w:val="20"/>
                <w:lang w:val="pl-PL"/>
              </w:rPr>
              <w:t xml:space="preserve"> Jednostka samorządu terytorialnego prowadzi konsultacje z niewielką liczbą mieszkańców w trakcie całego procesu planowania (od etapu określenia priorytetów aż po zatwierdzenie). </w:t>
            </w:r>
          </w:p>
          <w:p w14:paraId="06748799" w14:textId="77777777" w:rsidR="0086513C" w:rsidRPr="00AE2693"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497613095"/>
              </w:sdtPr>
              <w:sdtEndPr/>
              <w:sdtContent>
                <w:r w:rsidR="0086513C" w:rsidRPr="00AE2693">
                  <w:rPr>
                    <w:rFonts w:ascii="Segoe UI Symbol" w:eastAsia="MS Gothic" w:hAnsi="Segoe UI Symbol" w:cs="Segoe UI Symbol"/>
                    <w:color w:val="0070C0"/>
                    <w:sz w:val="20"/>
                    <w:szCs w:val="20"/>
                    <w:lang w:val="pl-PL"/>
                  </w:rPr>
                  <w:t>☐</w:t>
                </w:r>
              </w:sdtContent>
            </w:sdt>
            <w:r w:rsidR="0086513C" w:rsidRPr="00AE2693">
              <w:rPr>
                <w:rFonts w:ascii="Calibri" w:eastAsia="Calibri Light" w:hAnsi="Calibri" w:cs="Calibri"/>
                <w:color w:val="0070C0"/>
                <w:sz w:val="20"/>
                <w:szCs w:val="20"/>
                <w:lang w:val="pl-PL"/>
              </w:rPr>
              <w:t xml:space="preserve"> Jednostka samorządu terytorialnego posiada konkretne mechanizmy umożliwiające dialog z różnymi grupami interesariuszy. </w:t>
            </w:r>
          </w:p>
          <w:p w14:paraId="3F82AFF4" w14:textId="77777777" w:rsidR="0086513C" w:rsidRPr="00AE2693" w:rsidRDefault="007B303B" w:rsidP="0086513C">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598601687"/>
              </w:sdtPr>
              <w:sdtEndPr/>
              <w:sdtContent>
                <w:r w:rsidR="0086513C" w:rsidRPr="00AE2693">
                  <w:rPr>
                    <w:rFonts w:ascii="Segoe UI Symbol" w:eastAsia="MS Gothic" w:hAnsi="Segoe UI Symbol" w:cs="Segoe UI Symbol"/>
                    <w:color w:val="0070C0"/>
                    <w:sz w:val="20"/>
                    <w:szCs w:val="20"/>
                    <w:lang w:val="pl-PL"/>
                  </w:rPr>
                  <w:t>☐</w:t>
                </w:r>
              </w:sdtContent>
            </w:sdt>
            <w:r w:rsidR="0086513C" w:rsidRPr="00AE2693">
              <w:rPr>
                <w:rFonts w:ascii="Calibri" w:eastAsia="Calibri Light" w:hAnsi="Calibri" w:cs="Calibri"/>
                <w:color w:val="0070C0"/>
                <w:sz w:val="20"/>
                <w:szCs w:val="20"/>
                <w:lang w:val="pl-PL"/>
              </w:rPr>
              <w:t xml:space="preserve"> Jednostka samorządu terytorialnego przekazuje interesariuszom informacje o tym, w jaki sposób zostały wykorzystane otrzymane od nich uwagi. </w:t>
            </w:r>
          </w:p>
        </w:tc>
        <w:tc>
          <w:tcPr>
            <w:tcW w:w="1086" w:type="pct"/>
            <w:shd w:val="clear" w:color="auto" w:fill="A8D08D"/>
          </w:tcPr>
          <w:p w14:paraId="13A50666" w14:textId="77777777" w:rsidR="0086513C" w:rsidRPr="00AE2693" w:rsidRDefault="0086513C" w:rsidP="0086513C">
            <w:pPr>
              <w:widowControl/>
              <w:jc w:val="left"/>
              <w:rPr>
                <w:rFonts w:ascii="Calibri" w:eastAsia="Calibri" w:hAnsi="Calibri" w:cs="Calibri"/>
                <w:sz w:val="20"/>
                <w:szCs w:val="20"/>
                <w:lang w:val="pl-PL"/>
              </w:rPr>
            </w:pPr>
            <w:r w:rsidRPr="00AE2693">
              <w:rPr>
                <w:rFonts w:ascii="Calibri" w:eastAsia="Calibri Light" w:hAnsi="Calibri" w:cs="Calibri"/>
                <w:sz w:val="20"/>
                <w:szCs w:val="20"/>
                <w:lang w:val="pl-PL"/>
              </w:rPr>
              <w:lastRenderedPageBreak/>
              <w:t>JST zachęca interesariuszy do zaangażowania się w planowanie i wdrażanie strategii rozwoju lokalnego. Jednostka samorządu terytorialnego tworzy mechanizmy zapewniające partycypację wszystkich grup społecznych</w:t>
            </w:r>
            <w:r w:rsidR="00184401">
              <w:rPr>
                <w:rFonts w:ascii="Calibri" w:eastAsia="Calibri Light" w:hAnsi="Calibri" w:cs="Calibri"/>
                <w:sz w:val="20"/>
                <w:szCs w:val="20"/>
                <w:lang w:val="pl-PL"/>
              </w:rPr>
              <w:t>,</w:t>
            </w:r>
            <w:r w:rsidRPr="00AE2693">
              <w:rPr>
                <w:rFonts w:ascii="Calibri" w:eastAsia="Calibri Light" w:hAnsi="Calibri" w:cs="Calibri"/>
                <w:sz w:val="20"/>
                <w:szCs w:val="20"/>
                <w:lang w:val="pl-PL"/>
              </w:rPr>
              <w:t xml:space="preserve"> w tym osób szczególnie narażonych na wykluczenie oraz zróżnicowanych grup użytkowników dóbr i usług publicznych (np. osoby z niepełnosprawnościami, migranci, osoby starsze, młodzież). </w:t>
            </w:r>
          </w:p>
          <w:p w14:paraId="3CF339F7" w14:textId="77777777" w:rsidR="0086513C" w:rsidRPr="00AE2693" w:rsidRDefault="0086513C" w:rsidP="0086513C">
            <w:pPr>
              <w:widowControl/>
              <w:jc w:val="left"/>
              <w:rPr>
                <w:rFonts w:ascii="Calibri" w:eastAsia="Calibri" w:hAnsi="Calibri" w:cs="Calibri"/>
                <w:sz w:val="20"/>
                <w:szCs w:val="20"/>
                <w:lang w:val="pl-PL"/>
              </w:rPr>
            </w:pPr>
          </w:p>
          <w:p w14:paraId="5A039A70" w14:textId="77777777" w:rsidR="0086513C" w:rsidRPr="00AE2693" w:rsidRDefault="0086513C" w:rsidP="0086513C">
            <w:pPr>
              <w:widowControl/>
              <w:jc w:val="left"/>
              <w:rPr>
                <w:rFonts w:ascii="Calibri" w:eastAsia="Calibri" w:hAnsi="Calibri" w:cs="Calibri"/>
                <w:sz w:val="20"/>
                <w:szCs w:val="20"/>
                <w:lang w:val="pl-PL"/>
              </w:rPr>
            </w:pPr>
            <w:r w:rsidRPr="00AE2693">
              <w:rPr>
                <w:rFonts w:ascii="Calibri" w:eastAsia="Calibri Light" w:hAnsi="Calibri" w:cs="Calibri"/>
                <w:sz w:val="20"/>
                <w:szCs w:val="20"/>
                <w:lang w:val="pl-PL"/>
              </w:rPr>
              <w:t>Jednostka samorządu terytorialnego przyjmuje plan komunikacji (jako formalny dokument ) dotyczący przekazywania informacji o wynikach strategii rozwoju lokalnego. Plan komunikacji to element informowania mieszkańców i deklaracja podjęcia odpowiedzialności przez JST. Obejmuje m.in. przekazywanie informacji o celach, które mogą zostać zrealizowane w krótkiej perspektywie i takich, które w tej perspektywie nie są realistyczne. Komunikacja jest prowadzona również na etapie wdrażania strategii rozwoju lokalnego, co zapewnia ciągłe jej doskonalenie.</w:t>
            </w:r>
          </w:p>
          <w:p w14:paraId="57488F21" w14:textId="77777777" w:rsidR="0086513C" w:rsidRPr="00AE2693" w:rsidRDefault="0086513C" w:rsidP="0086513C">
            <w:pPr>
              <w:widowControl/>
              <w:jc w:val="left"/>
              <w:rPr>
                <w:rFonts w:ascii="Calibri" w:eastAsia="Calibri" w:hAnsi="Calibri" w:cs="Calibri"/>
                <w:sz w:val="20"/>
                <w:szCs w:val="20"/>
                <w:lang w:val="pl-PL"/>
              </w:rPr>
            </w:pPr>
          </w:p>
          <w:p w14:paraId="15A7DA07" w14:textId="77777777" w:rsidR="0086513C" w:rsidRPr="00AE2693" w:rsidRDefault="0086513C" w:rsidP="0086513C">
            <w:pPr>
              <w:widowControl/>
              <w:jc w:val="left"/>
              <w:rPr>
                <w:rFonts w:ascii="Calibri" w:eastAsia="Calibri" w:hAnsi="Calibri" w:cs="Calibri"/>
                <w:sz w:val="20"/>
                <w:szCs w:val="20"/>
                <w:lang w:val="pl-PL"/>
              </w:rPr>
            </w:pPr>
          </w:p>
          <w:p w14:paraId="63640DBE" w14:textId="77777777" w:rsidR="0086513C" w:rsidRPr="00AE2693" w:rsidRDefault="0086513C" w:rsidP="0086513C">
            <w:pPr>
              <w:widowControl/>
              <w:jc w:val="left"/>
              <w:rPr>
                <w:rFonts w:ascii="Calibri" w:eastAsia="Calibri" w:hAnsi="Calibri" w:cs="Calibri"/>
                <w:sz w:val="20"/>
                <w:szCs w:val="20"/>
                <w:lang w:val="pl-PL"/>
              </w:rPr>
            </w:pPr>
          </w:p>
          <w:p w14:paraId="10700BA4" w14:textId="77777777" w:rsidR="0086513C" w:rsidRPr="00AE2693" w:rsidRDefault="0086513C" w:rsidP="0086513C">
            <w:pPr>
              <w:widowControl/>
              <w:jc w:val="left"/>
              <w:rPr>
                <w:rFonts w:ascii="Calibri" w:eastAsia="Calibri" w:hAnsi="Calibri" w:cs="Calibri"/>
                <w:sz w:val="20"/>
                <w:szCs w:val="20"/>
                <w:lang w:val="pl-PL"/>
              </w:rPr>
            </w:pPr>
          </w:p>
          <w:p w14:paraId="357B4F59" w14:textId="77777777" w:rsidR="0086513C" w:rsidRPr="00AE2693" w:rsidRDefault="0086513C" w:rsidP="0086513C">
            <w:pPr>
              <w:widowControl/>
              <w:jc w:val="left"/>
              <w:rPr>
                <w:rFonts w:ascii="Calibri" w:eastAsia="Calibri" w:hAnsi="Calibri" w:cs="Calibri"/>
                <w:sz w:val="20"/>
                <w:szCs w:val="20"/>
                <w:lang w:val="pl-PL"/>
              </w:rPr>
            </w:pPr>
          </w:p>
          <w:p w14:paraId="569FC8B8" w14:textId="77777777" w:rsidR="0086513C" w:rsidRPr="00AE2693" w:rsidRDefault="0086513C" w:rsidP="0086513C">
            <w:pPr>
              <w:widowControl/>
              <w:jc w:val="left"/>
              <w:rPr>
                <w:rFonts w:ascii="Calibri" w:eastAsia="Calibri" w:hAnsi="Calibri" w:cs="Calibri"/>
                <w:sz w:val="20"/>
                <w:szCs w:val="20"/>
                <w:lang w:val="pl-PL"/>
              </w:rPr>
            </w:pPr>
          </w:p>
          <w:p w14:paraId="4AE42E4F" w14:textId="77777777" w:rsidR="0086513C" w:rsidRPr="00AE2693" w:rsidRDefault="0086513C" w:rsidP="0086513C">
            <w:pPr>
              <w:widowControl/>
              <w:jc w:val="left"/>
              <w:rPr>
                <w:rFonts w:ascii="Calibri" w:eastAsia="Calibri" w:hAnsi="Calibri" w:cs="Calibri"/>
                <w:color w:val="0070C0"/>
                <w:sz w:val="20"/>
                <w:szCs w:val="20"/>
                <w:lang w:val="pl-PL"/>
              </w:rPr>
            </w:pPr>
          </w:p>
          <w:p w14:paraId="2ED16305" w14:textId="77777777" w:rsidR="0086513C" w:rsidRPr="00AE2693"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776396603"/>
                <w:placeholder>
                  <w:docPart w:val="18EBA870285A482B916F16FFEBB9743C"/>
                </w:placeholder>
              </w:sdtPr>
              <w:sdtEndPr/>
              <w:sdtContent>
                <w:r w:rsidR="0086513C" w:rsidRPr="00AE2693">
                  <w:rPr>
                    <w:rFonts w:ascii="Segoe UI Symbol" w:eastAsia="MS Gothic" w:hAnsi="Segoe UI Symbol" w:cs="Segoe UI Symbol"/>
                    <w:color w:val="0070C0"/>
                    <w:sz w:val="20"/>
                    <w:szCs w:val="20"/>
                    <w:lang w:val="pl-PL"/>
                  </w:rPr>
                  <w:t>☐</w:t>
                </w:r>
              </w:sdtContent>
            </w:sdt>
            <w:r w:rsidR="0086513C" w:rsidRPr="00AE2693">
              <w:rPr>
                <w:rFonts w:ascii="Calibri" w:eastAsia="Calibri Light" w:hAnsi="Calibri" w:cs="Calibri"/>
                <w:color w:val="0070C0"/>
                <w:sz w:val="20"/>
                <w:szCs w:val="20"/>
                <w:lang w:val="pl-PL"/>
              </w:rPr>
              <w:t xml:space="preserve"> JST zachęca interesariuszy do włączania się w planowanie i wdrażanie strategii rozwoju lokalnego. Mieszkańcy i interesariusze prywatni angażują się na dużą skalę. </w:t>
            </w:r>
          </w:p>
          <w:p w14:paraId="31D073E2" w14:textId="77777777" w:rsidR="0086513C" w:rsidRPr="00AE2693"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501737209"/>
              </w:sdtPr>
              <w:sdtEndPr/>
              <w:sdtContent>
                <w:r w:rsidR="0086513C" w:rsidRPr="00AE2693">
                  <w:rPr>
                    <w:rFonts w:ascii="Segoe UI Symbol" w:eastAsia="MS Gothic" w:hAnsi="Segoe UI Symbol" w:cs="Segoe UI Symbol"/>
                    <w:color w:val="0070C0"/>
                    <w:sz w:val="20"/>
                    <w:szCs w:val="20"/>
                    <w:lang w:val="pl-PL"/>
                  </w:rPr>
                  <w:t>☐</w:t>
                </w:r>
              </w:sdtContent>
            </w:sdt>
            <w:r w:rsidR="0086513C" w:rsidRPr="00AE2693">
              <w:rPr>
                <w:rFonts w:ascii="Calibri" w:eastAsia="Calibri Light" w:hAnsi="Calibri" w:cs="Calibri"/>
                <w:color w:val="0070C0"/>
                <w:sz w:val="20"/>
                <w:szCs w:val="20"/>
                <w:lang w:val="pl-PL"/>
              </w:rPr>
              <w:t> Jednostka samorządu terytorialnego zarządza oczekiwaniami interesariuszy już na wczesnym etapie procesu i wyjaśnia proces decyzyjny.</w:t>
            </w:r>
          </w:p>
          <w:p w14:paraId="24FA805E" w14:textId="77777777" w:rsidR="0086513C" w:rsidRDefault="007B303B" w:rsidP="0086513C">
            <w:pPr>
              <w:widowControl/>
              <w:jc w:val="left"/>
              <w:rPr>
                <w:rFonts w:ascii="Calibri" w:eastAsia="Calibri Light"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726275959"/>
              </w:sdtPr>
              <w:sdtEndPr/>
              <w:sdtContent>
                <w:r w:rsidR="0086513C" w:rsidRPr="00AE2693">
                  <w:rPr>
                    <w:rFonts w:ascii="Segoe UI Symbol" w:eastAsia="MS Gothic" w:hAnsi="Segoe UI Symbol" w:cs="Segoe UI Symbol"/>
                    <w:color w:val="0070C0"/>
                    <w:sz w:val="20"/>
                    <w:szCs w:val="20"/>
                    <w:lang w:val="pl-PL"/>
                  </w:rPr>
                  <w:t>☐</w:t>
                </w:r>
              </w:sdtContent>
            </w:sdt>
            <w:r w:rsidR="0086513C" w:rsidRPr="00AE2693">
              <w:rPr>
                <w:rFonts w:ascii="Calibri" w:eastAsia="Calibri Light" w:hAnsi="Calibri" w:cs="Calibri"/>
                <w:color w:val="0070C0"/>
                <w:sz w:val="20"/>
                <w:szCs w:val="20"/>
                <w:lang w:val="pl-PL"/>
              </w:rPr>
              <w:t> Istnieje plan komunikacji, który określa, w jaki sposób przekazywane są informacje o wynikach pracy.</w:t>
            </w:r>
          </w:p>
          <w:p w14:paraId="391B52C4" w14:textId="77777777" w:rsidR="003D7D28" w:rsidRPr="00AE2693" w:rsidRDefault="003D7D28" w:rsidP="0086513C">
            <w:pPr>
              <w:widowControl/>
              <w:jc w:val="left"/>
              <w:rPr>
                <w:rFonts w:ascii="Calibri" w:eastAsia="Calibri" w:hAnsi="Calibri" w:cs="Calibri"/>
                <w:sz w:val="20"/>
                <w:szCs w:val="20"/>
                <w:lang w:val="pl-PL"/>
              </w:rPr>
            </w:pPr>
          </w:p>
        </w:tc>
      </w:tr>
      <w:tr w:rsidR="0086513C" w:rsidRPr="007B303B" w14:paraId="52BB81C9" w14:textId="77777777" w:rsidTr="00E01EC5">
        <w:tc>
          <w:tcPr>
            <w:tcW w:w="661" w:type="pct"/>
            <w:vMerge/>
          </w:tcPr>
          <w:p w14:paraId="6D8AF228" w14:textId="77777777" w:rsidR="0086513C" w:rsidRPr="007B53D6" w:rsidRDefault="0086513C" w:rsidP="0086513C">
            <w:pPr>
              <w:widowControl/>
              <w:jc w:val="left"/>
              <w:rPr>
                <w:rFonts w:ascii="Calibri Light" w:eastAsia="Calibri" w:hAnsi="Calibri Light" w:cs="Calibri Light"/>
                <w:sz w:val="20"/>
                <w:szCs w:val="20"/>
                <w:lang w:val="pl-PL"/>
              </w:rPr>
            </w:pPr>
          </w:p>
        </w:tc>
        <w:tc>
          <w:tcPr>
            <w:tcW w:w="676" w:type="pct"/>
            <w:shd w:val="clear" w:color="auto" w:fill="auto"/>
          </w:tcPr>
          <w:p w14:paraId="0678E477" w14:textId="77777777" w:rsidR="0086513C" w:rsidRPr="003D7D28" w:rsidRDefault="0086513C" w:rsidP="0086513C">
            <w:pPr>
              <w:pStyle w:val="Nagwek4"/>
              <w:outlineLvl w:val="3"/>
              <w:rPr>
                <w:rFonts w:ascii="Calibri" w:hAnsi="Calibri" w:cs="Calibri"/>
                <w:lang w:val="pl-PL"/>
              </w:rPr>
            </w:pPr>
            <w:r w:rsidRPr="003D7D28">
              <w:rPr>
                <w:rFonts w:ascii="Calibri" w:eastAsia="Calibri Light" w:hAnsi="Calibri" w:cs="Calibri"/>
                <w:szCs w:val="20"/>
                <w:lang w:val="pl-PL"/>
              </w:rPr>
              <w:t xml:space="preserve">Powiązania między procesami budżetowania i planowania </w:t>
            </w:r>
          </w:p>
        </w:tc>
        <w:tc>
          <w:tcPr>
            <w:tcW w:w="1236" w:type="pct"/>
            <w:shd w:val="clear" w:color="auto" w:fill="E2EFD9"/>
          </w:tcPr>
          <w:p w14:paraId="66E16D7D" w14:textId="77777777" w:rsidR="0086513C" w:rsidRPr="003D7D28" w:rsidRDefault="0086513C" w:rsidP="0086513C">
            <w:pPr>
              <w:widowControl/>
              <w:jc w:val="left"/>
              <w:rPr>
                <w:rFonts w:ascii="Calibri" w:eastAsia="Calibri" w:hAnsi="Calibri" w:cs="Calibri"/>
                <w:sz w:val="20"/>
                <w:szCs w:val="20"/>
                <w:lang w:val="pl-PL"/>
              </w:rPr>
            </w:pPr>
            <w:r w:rsidRPr="003D7D28">
              <w:rPr>
                <w:rFonts w:ascii="Calibri" w:eastAsia="Calibri Light" w:hAnsi="Calibri" w:cs="Calibri"/>
                <w:sz w:val="20"/>
                <w:szCs w:val="20"/>
                <w:lang w:val="pl-PL"/>
              </w:rPr>
              <w:t xml:space="preserve">Procesy planowania budżetu i planowania strategii rozwoju lokalnego nie są ściśle ze sobą powiązane. </w:t>
            </w:r>
          </w:p>
          <w:p w14:paraId="71324074" w14:textId="77777777" w:rsidR="0086513C" w:rsidRPr="003D7D28" w:rsidRDefault="0086513C" w:rsidP="0086513C">
            <w:pPr>
              <w:widowControl/>
              <w:jc w:val="left"/>
              <w:rPr>
                <w:rFonts w:ascii="Calibri" w:eastAsia="Calibri" w:hAnsi="Calibri" w:cs="Calibri"/>
                <w:sz w:val="20"/>
                <w:szCs w:val="20"/>
                <w:lang w:val="pl-PL"/>
              </w:rPr>
            </w:pPr>
          </w:p>
          <w:p w14:paraId="2FDF9F7F" w14:textId="77777777" w:rsidR="0086513C" w:rsidRPr="003D7D28" w:rsidRDefault="0086513C" w:rsidP="0086513C">
            <w:pPr>
              <w:widowControl/>
              <w:jc w:val="left"/>
              <w:rPr>
                <w:rFonts w:ascii="Calibri" w:eastAsia="Calibri" w:hAnsi="Calibri" w:cs="Calibri"/>
                <w:sz w:val="20"/>
                <w:szCs w:val="20"/>
                <w:lang w:val="pl-PL"/>
              </w:rPr>
            </w:pPr>
            <w:r w:rsidRPr="003D7D28">
              <w:rPr>
                <w:rFonts w:ascii="Calibri" w:eastAsia="Calibri Light" w:hAnsi="Calibri" w:cs="Calibri"/>
                <w:sz w:val="20"/>
                <w:szCs w:val="20"/>
                <w:lang w:val="pl-PL"/>
              </w:rPr>
              <w:t>Środki na projekty inwestycyjne o znaczeniu rozwojowym są planowane w zależności od dostępności środków w ramach wieloletniej prognozy finansowej oraz rocznego budżetu.</w:t>
            </w:r>
          </w:p>
          <w:p w14:paraId="30F6A0A2" w14:textId="77777777" w:rsidR="0086513C" w:rsidRPr="003D7D28" w:rsidRDefault="0086513C" w:rsidP="0086513C">
            <w:pPr>
              <w:widowControl/>
              <w:jc w:val="left"/>
              <w:rPr>
                <w:rFonts w:ascii="Calibri" w:eastAsia="Calibri" w:hAnsi="Calibri" w:cs="Calibri"/>
                <w:sz w:val="20"/>
                <w:szCs w:val="20"/>
                <w:lang w:val="pl-PL"/>
              </w:rPr>
            </w:pPr>
          </w:p>
          <w:p w14:paraId="007D23FF" w14:textId="77777777" w:rsidR="0086513C" w:rsidRPr="003D7D28" w:rsidRDefault="0086513C" w:rsidP="0086513C">
            <w:pPr>
              <w:widowControl/>
              <w:jc w:val="left"/>
              <w:rPr>
                <w:rFonts w:ascii="Calibri" w:eastAsia="Calibri" w:hAnsi="Calibri" w:cs="Calibri"/>
                <w:sz w:val="20"/>
                <w:szCs w:val="20"/>
                <w:lang w:val="pl-PL"/>
              </w:rPr>
            </w:pPr>
          </w:p>
          <w:p w14:paraId="5BDAA981" w14:textId="77777777" w:rsidR="0086513C" w:rsidRPr="003D7D28" w:rsidRDefault="0086513C" w:rsidP="0086513C">
            <w:pPr>
              <w:widowControl/>
              <w:jc w:val="left"/>
              <w:rPr>
                <w:rFonts w:ascii="Calibri" w:eastAsia="Calibri" w:hAnsi="Calibri" w:cs="Calibri"/>
                <w:sz w:val="20"/>
                <w:szCs w:val="20"/>
                <w:lang w:val="pl-PL"/>
              </w:rPr>
            </w:pPr>
          </w:p>
          <w:p w14:paraId="6EA598B9" w14:textId="77777777" w:rsidR="0086513C" w:rsidRPr="003D7D28" w:rsidRDefault="0086513C" w:rsidP="0086513C">
            <w:pPr>
              <w:widowControl/>
              <w:jc w:val="left"/>
              <w:rPr>
                <w:rFonts w:ascii="Calibri" w:eastAsia="Calibri" w:hAnsi="Calibri" w:cs="Calibri"/>
                <w:sz w:val="20"/>
                <w:szCs w:val="20"/>
                <w:lang w:val="pl-PL"/>
              </w:rPr>
            </w:pPr>
          </w:p>
          <w:p w14:paraId="61E0D4DC" w14:textId="77777777" w:rsidR="0086513C" w:rsidRPr="003D7D28" w:rsidRDefault="0086513C" w:rsidP="0086513C">
            <w:pPr>
              <w:widowControl/>
              <w:jc w:val="left"/>
              <w:rPr>
                <w:rFonts w:ascii="Calibri" w:eastAsia="Calibri" w:hAnsi="Calibri" w:cs="Calibri"/>
                <w:sz w:val="20"/>
                <w:szCs w:val="20"/>
                <w:lang w:val="pl-PL"/>
              </w:rPr>
            </w:pPr>
          </w:p>
          <w:p w14:paraId="0952EC3E" w14:textId="77777777" w:rsidR="0086513C" w:rsidRDefault="0086513C" w:rsidP="0086513C">
            <w:pPr>
              <w:widowControl/>
              <w:jc w:val="left"/>
              <w:rPr>
                <w:rFonts w:ascii="Calibri" w:eastAsia="Calibri" w:hAnsi="Calibri" w:cs="Calibri"/>
                <w:sz w:val="20"/>
                <w:szCs w:val="20"/>
                <w:lang w:val="pl-PL"/>
              </w:rPr>
            </w:pPr>
          </w:p>
          <w:p w14:paraId="4D3DC4B7" w14:textId="77777777" w:rsidR="00BC4A2F" w:rsidRDefault="00BC4A2F" w:rsidP="0086513C">
            <w:pPr>
              <w:widowControl/>
              <w:jc w:val="left"/>
              <w:rPr>
                <w:rFonts w:ascii="Calibri" w:eastAsia="Calibri" w:hAnsi="Calibri" w:cs="Calibri"/>
                <w:sz w:val="20"/>
                <w:szCs w:val="20"/>
                <w:lang w:val="pl-PL"/>
              </w:rPr>
            </w:pPr>
          </w:p>
          <w:p w14:paraId="55B0712D" w14:textId="77777777" w:rsidR="00BC4A2F" w:rsidRDefault="00BC4A2F" w:rsidP="0086513C">
            <w:pPr>
              <w:widowControl/>
              <w:jc w:val="left"/>
              <w:rPr>
                <w:rFonts w:ascii="Calibri" w:eastAsia="Calibri" w:hAnsi="Calibri" w:cs="Calibri"/>
                <w:sz w:val="20"/>
                <w:szCs w:val="20"/>
                <w:lang w:val="pl-PL"/>
              </w:rPr>
            </w:pPr>
          </w:p>
          <w:p w14:paraId="6CF2BD3C" w14:textId="77777777" w:rsidR="00BC4A2F" w:rsidRDefault="00BC4A2F" w:rsidP="0086513C">
            <w:pPr>
              <w:widowControl/>
              <w:jc w:val="left"/>
              <w:rPr>
                <w:rFonts w:ascii="Calibri" w:eastAsia="Calibri" w:hAnsi="Calibri" w:cs="Calibri"/>
                <w:sz w:val="20"/>
                <w:szCs w:val="20"/>
                <w:lang w:val="pl-PL"/>
              </w:rPr>
            </w:pPr>
          </w:p>
          <w:p w14:paraId="3752AA99" w14:textId="77777777" w:rsidR="00BC4A2F" w:rsidRDefault="00BC4A2F" w:rsidP="0086513C">
            <w:pPr>
              <w:widowControl/>
              <w:jc w:val="left"/>
              <w:rPr>
                <w:rFonts w:ascii="Calibri" w:eastAsia="Calibri" w:hAnsi="Calibri" w:cs="Calibri"/>
                <w:sz w:val="20"/>
                <w:szCs w:val="20"/>
                <w:lang w:val="pl-PL"/>
              </w:rPr>
            </w:pPr>
          </w:p>
          <w:p w14:paraId="79677689" w14:textId="77777777" w:rsidR="00BC4A2F" w:rsidRDefault="00BC4A2F" w:rsidP="0086513C">
            <w:pPr>
              <w:widowControl/>
              <w:jc w:val="left"/>
              <w:rPr>
                <w:rFonts w:ascii="Calibri" w:eastAsia="Calibri" w:hAnsi="Calibri" w:cs="Calibri"/>
                <w:sz w:val="20"/>
                <w:szCs w:val="20"/>
                <w:lang w:val="pl-PL"/>
              </w:rPr>
            </w:pPr>
          </w:p>
          <w:p w14:paraId="113B6680" w14:textId="77777777" w:rsidR="00BC4A2F" w:rsidRDefault="00BC4A2F" w:rsidP="0086513C">
            <w:pPr>
              <w:widowControl/>
              <w:jc w:val="left"/>
              <w:rPr>
                <w:rFonts w:ascii="Calibri" w:eastAsia="Calibri" w:hAnsi="Calibri" w:cs="Calibri"/>
                <w:sz w:val="20"/>
                <w:szCs w:val="20"/>
                <w:lang w:val="pl-PL"/>
              </w:rPr>
            </w:pPr>
          </w:p>
          <w:p w14:paraId="2ED7F260" w14:textId="77777777" w:rsidR="00BC4A2F" w:rsidRDefault="00BC4A2F" w:rsidP="0086513C">
            <w:pPr>
              <w:widowControl/>
              <w:jc w:val="left"/>
              <w:rPr>
                <w:rFonts w:ascii="Calibri" w:eastAsia="Calibri" w:hAnsi="Calibri" w:cs="Calibri"/>
                <w:sz w:val="20"/>
                <w:szCs w:val="20"/>
                <w:lang w:val="pl-PL"/>
              </w:rPr>
            </w:pPr>
          </w:p>
          <w:p w14:paraId="2D7A175B" w14:textId="77777777" w:rsidR="00BC4A2F" w:rsidRPr="003D7D28" w:rsidRDefault="00BC4A2F" w:rsidP="0086513C">
            <w:pPr>
              <w:widowControl/>
              <w:jc w:val="left"/>
              <w:rPr>
                <w:rFonts w:ascii="Calibri" w:eastAsia="Calibri" w:hAnsi="Calibri" w:cs="Calibri"/>
                <w:sz w:val="20"/>
                <w:szCs w:val="20"/>
                <w:lang w:val="pl-PL"/>
              </w:rPr>
            </w:pPr>
          </w:p>
          <w:p w14:paraId="3FDEC6AA" w14:textId="77777777" w:rsidR="0086513C" w:rsidRPr="003D7D28"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305128962"/>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Budżet i strategia rozwoju lokalnego nie są ze sobą ściśle powiązane. </w:t>
            </w:r>
          </w:p>
          <w:p w14:paraId="607841F8" w14:textId="77777777" w:rsidR="0086513C" w:rsidRPr="003D7D28"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998079271"/>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Środki na inwestycje są planowane w wieloletniej prognozie finansowej oraz w ramach rocznych budżetów.</w:t>
            </w:r>
          </w:p>
          <w:p w14:paraId="0087BB9D" w14:textId="77777777" w:rsidR="0086513C" w:rsidRPr="003D7D28" w:rsidRDefault="0086513C" w:rsidP="0086513C">
            <w:pPr>
              <w:widowControl/>
              <w:jc w:val="left"/>
              <w:rPr>
                <w:rFonts w:ascii="Calibri" w:eastAsia="Calibri" w:hAnsi="Calibri" w:cs="Calibri"/>
                <w:sz w:val="20"/>
                <w:szCs w:val="20"/>
                <w:lang w:val="pl-PL"/>
              </w:rPr>
            </w:pPr>
          </w:p>
        </w:tc>
        <w:tc>
          <w:tcPr>
            <w:tcW w:w="1341" w:type="pct"/>
            <w:shd w:val="clear" w:color="auto" w:fill="C5E0B3"/>
          </w:tcPr>
          <w:p w14:paraId="72351474" w14:textId="77777777" w:rsidR="0086513C" w:rsidRPr="003D7D28" w:rsidRDefault="0086513C" w:rsidP="0086513C">
            <w:pPr>
              <w:widowControl/>
              <w:jc w:val="left"/>
              <w:rPr>
                <w:rFonts w:ascii="Calibri" w:eastAsia="Calibri" w:hAnsi="Calibri" w:cs="Calibri"/>
                <w:sz w:val="20"/>
                <w:szCs w:val="20"/>
                <w:lang w:val="pl-PL"/>
              </w:rPr>
            </w:pPr>
            <w:r w:rsidRPr="003D7D28">
              <w:rPr>
                <w:rFonts w:ascii="Calibri" w:eastAsia="Calibri Light" w:hAnsi="Calibri" w:cs="Calibri"/>
                <w:sz w:val="20"/>
                <w:szCs w:val="20"/>
                <w:lang w:val="pl-PL"/>
              </w:rPr>
              <w:lastRenderedPageBreak/>
              <w:t xml:space="preserve">SRL zawiera projekty inwestycyjne, które są powiązane z wieloletnią prognozą finansową oraz planami budżetowymi. Pozwala to jednostce samorządu terytorialnego przydzielać zasoby w przejrzysty, bazujący na przyjętej polityce sposób, aby zrealizować cele strategii rozwoju lokalnego. </w:t>
            </w:r>
          </w:p>
          <w:p w14:paraId="795E9C9A" w14:textId="77777777" w:rsidR="0086513C" w:rsidRPr="003D7D28" w:rsidRDefault="0086513C" w:rsidP="0086513C">
            <w:pPr>
              <w:widowControl/>
              <w:jc w:val="left"/>
              <w:rPr>
                <w:rFonts w:ascii="Calibri" w:eastAsia="Calibri" w:hAnsi="Calibri" w:cs="Calibri"/>
                <w:sz w:val="20"/>
                <w:szCs w:val="20"/>
                <w:lang w:val="pl-PL"/>
              </w:rPr>
            </w:pPr>
          </w:p>
          <w:p w14:paraId="3DAAAC11" w14:textId="77777777" w:rsidR="0086513C" w:rsidRPr="003D7D28" w:rsidRDefault="0086513C" w:rsidP="0086513C">
            <w:pPr>
              <w:widowControl/>
              <w:jc w:val="left"/>
              <w:rPr>
                <w:rFonts w:ascii="Calibri" w:eastAsia="Calibri" w:hAnsi="Calibri" w:cs="Calibri"/>
                <w:sz w:val="20"/>
                <w:szCs w:val="20"/>
                <w:lang w:val="pl-PL"/>
              </w:rPr>
            </w:pPr>
            <w:r w:rsidRPr="003D7D28">
              <w:rPr>
                <w:rFonts w:ascii="Calibri" w:eastAsia="Calibri Light" w:hAnsi="Calibri" w:cs="Calibri"/>
                <w:sz w:val="20"/>
                <w:szCs w:val="20"/>
                <w:lang w:val="pl-PL"/>
              </w:rPr>
              <w:t>Planowanie inwestycji jest prowadzone w cyklu rocznym, ale z uwzględnieniem wydatków na kolejne lata w wieloletniej prognozie finansowej .</w:t>
            </w:r>
          </w:p>
          <w:p w14:paraId="5797E636" w14:textId="77777777" w:rsidR="0086513C" w:rsidRPr="003D7D28" w:rsidRDefault="0086513C" w:rsidP="0086513C">
            <w:pPr>
              <w:widowControl/>
              <w:jc w:val="left"/>
              <w:rPr>
                <w:rFonts w:ascii="Calibri" w:eastAsia="Calibri" w:hAnsi="Calibri" w:cs="Calibri"/>
                <w:sz w:val="20"/>
                <w:szCs w:val="20"/>
                <w:lang w:val="pl-PL"/>
              </w:rPr>
            </w:pPr>
          </w:p>
          <w:p w14:paraId="79677DE1" w14:textId="77777777" w:rsidR="003D7D28" w:rsidRDefault="003D7D28" w:rsidP="0086513C">
            <w:pPr>
              <w:widowControl/>
              <w:jc w:val="left"/>
              <w:rPr>
                <w:rFonts w:ascii="Calibri" w:eastAsia="Calibri" w:hAnsi="Calibri" w:cs="Calibri"/>
                <w:sz w:val="20"/>
                <w:szCs w:val="20"/>
                <w:lang w:val="pl-PL"/>
              </w:rPr>
            </w:pPr>
          </w:p>
          <w:p w14:paraId="12551FE5" w14:textId="77777777" w:rsidR="00BC4A2F" w:rsidRDefault="00BC4A2F" w:rsidP="0086513C">
            <w:pPr>
              <w:widowControl/>
              <w:jc w:val="left"/>
              <w:rPr>
                <w:rFonts w:ascii="Calibri" w:eastAsia="Calibri" w:hAnsi="Calibri" w:cs="Calibri"/>
                <w:sz w:val="20"/>
                <w:szCs w:val="20"/>
                <w:lang w:val="pl-PL"/>
              </w:rPr>
            </w:pPr>
          </w:p>
          <w:p w14:paraId="66B5511B" w14:textId="77777777" w:rsidR="00BC4A2F" w:rsidRDefault="00BC4A2F" w:rsidP="0086513C">
            <w:pPr>
              <w:widowControl/>
              <w:jc w:val="left"/>
              <w:rPr>
                <w:rFonts w:ascii="Calibri" w:eastAsia="Calibri" w:hAnsi="Calibri" w:cs="Calibri"/>
                <w:sz w:val="20"/>
                <w:szCs w:val="20"/>
                <w:lang w:val="pl-PL"/>
              </w:rPr>
            </w:pPr>
          </w:p>
          <w:p w14:paraId="54F56C7F" w14:textId="77777777" w:rsidR="00BC4A2F" w:rsidRDefault="00BC4A2F" w:rsidP="0086513C">
            <w:pPr>
              <w:widowControl/>
              <w:jc w:val="left"/>
              <w:rPr>
                <w:rFonts w:ascii="Calibri" w:eastAsia="Calibri" w:hAnsi="Calibri" w:cs="Calibri"/>
                <w:sz w:val="20"/>
                <w:szCs w:val="20"/>
                <w:lang w:val="pl-PL"/>
              </w:rPr>
            </w:pPr>
          </w:p>
          <w:p w14:paraId="66502F5B" w14:textId="77777777" w:rsidR="00BC4A2F" w:rsidRDefault="00BC4A2F" w:rsidP="0086513C">
            <w:pPr>
              <w:widowControl/>
              <w:jc w:val="left"/>
              <w:rPr>
                <w:rFonts w:ascii="Calibri" w:eastAsia="Calibri" w:hAnsi="Calibri" w:cs="Calibri"/>
                <w:sz w:val="20"/>
                <w:szCs w:val="20"/>
                <w:lang w:val="pl-PL"/>
              </w:rPr>
            </w:pPr>
          </w:p>
          <w:p w14:paraId="2D35B37D" w14:textId="77777777" w:rsidR="00BC4A2F" w:rsidRDefault="00BC4A2F" w:rsidP="0086513C">
            <w:pPr>
              <w:widowControl/>
              <w:jc w:val="left"/>
              <w:rPr>
                <w:rFonts w:ascii="Calibri" w:eastAsia="Calibri" w:hAnsi="Calibri" w:cs="Calibri"/>
                <w:sz w:val="20"/>
                <w:szCs w:val="20"/>
                <w:lang w:val="pl-PL"/>
              </w:rPr>
            </w:pPr>
          </w:p>
          <w:p w14:paraId="00339ECD" w14:textId="77777777" w:rsidR="00BC4A2F" w:rsidRDefault="00BC4A2F" w:rsidP="0086513C">
            <w:pPr>
              <w:widowControl/>
              <w:jc w:val="left"/>
              <w:rPr>
                <w:rFonts w:ascii="Calibri" w:eastAsia="Calibri" w:hAnsi="Calibri" w:cs="Calibri"/>
                <w:sz w:val="20"/>
                <w:szCs w:val="20"/>
                <w:lang w:val="pl-PL"/>
              </w:rPr>
            </w:pPr>
          </w:p>
          <w:p w14:paraId="575FD086" w14:textId="77777777" w:rsidR="00BC4A2F" w:rsidRDefault="00BC4A2F" w:rsidP="0086513C">
            <w:pPr>
              <w:widowControl/>
              <w:jc w:val="left"/>
              <w:rPr>
                <w:rFonts w:ascii="Calibri" w:eastAsia="Calibri" w:hAnsi="Calibri" w:cs="Calibri"/>
                <w:sz w:val="20"/>
                <w:szCs w:val="20"/>
                <w:lang w:val="pl-PL"/>
              </w:rPr>
            </w:pPr>
          </w:p>
          <w:p w14:paraId="11CF8B69" w14:textId="77777777" w:rsidR="00BC4A2F" w:rsidRPr="003D7D28" w:rsidRDefault="00BC4A2F" w:rsidP="0086513C">
            <w:pPr>
              <w:widowControl/>
              <w:jc w:val="left"/>
              <w:rPr>
                <w:rFonts w:ascii="Calibri" w:eastAsia="Calibri" w:hAnsi="Calibri" w:cs="Calibri"/>
                <w:sz w:val="20"/>
                <w:szCs w:val="20"/>
                <w:lang w:val="pl-PL"/>
              </w:rPr>
            </w:pPr>
          </w:p>
          <w:p w14:paraId="6223FE21" w14:textId="77777777" w:rsidR="0086513C" w:rsidRPr="003D7D28" w:rsidRDefault="0086513C" w:rsidP="0086513C">
            <w:pPr>
              <w:widowControl/>
              <w:jc w:val="left"/>
              <w:rPr>
                <w:rFonts w:ascii="Calibri" w:eastAsia="Calibri" w:hAnsi="Calibri" w:cs="Calibri"/>
                <w:sz w:val="20"/>
                <w:szCs w:val="20"/>
                <w:lang w:val="pl-PL"/>
              </w:rPr>
            </w:pPr>
          </w:p>
          <w:p w14:paraId="19D920AA" w14:textId="77777777" w:rsidR="0086513C" w:rsidRPr="003D7D28"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567570897"/>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Proces opracowywania budżetu i opracowywania/realizacji strategii są ściśle powiązane, co umożliwia powiązanie zasobów z dokonywanymi wyborami. </w:t>
            </w:r>
          </w:p>
          <w:p w14:paraId="39C6EA15" w14:textId="77777777" w:rsidR="0086513C" w:rsidRPr="003D7D28" w:rsidRDefault="007B303B" w:rsidP="0086513C">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1431509294"/>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Planowanie odbywa się na okres dwuletni lub dłuższy.  </w:t>
            </w:r>
          </w:p>
        </w:tc>
        <w:tc>
          <w:tcPr>
            <w:tcW w:w="1086" w:type="pct"/>
            <w:shd w:val="clear" w:color="auto" w:fill="A8D08D"/>
          </w:tcPr>
          <w:p w14:paraId="1F0EF6AE" w14:textId="77777777" w:rsidR="0086513C" w:rsidRPr="003D7D28" w:rsidRDefault="0086513C" w:rsidP="0086513C">
            <w:pPr>
              <w:widowControl/>
              <w:jc w:val="left"/>
              <w:rPr>
                <w:rFonts w:ascii="Calibri" w:eastAsia="Calibri" w:hAnsi="Calibri" w:cs="Calibri"/>
                <w:sz w:val="20"/>
                <w:szCs w:val="20"/>
                <w:lang w:val="pl-PL"/>
              </w:rPr>
            </w:pPr>
            <w:r w:rsidRPr="003D7D28">
              <w:rPr>
                <w:rFonts w:ascii="Calibri" w:eastAsia="Calibri Light" w:hAnsi="Calibri" w:cs="Calibri"/>
                <w:sz w:val="20"/>
                <w:szCs w:val="20"/>
                <w:lang w:val="pl-PL"/>
              </w:rPr>
              <w:lastRenderedPageBreak/>
              <w:t>Strategia rozwoju lokalnego przypisuje zasoby do priorytetów inwestycyjnych w oparciu o analizę kosztów i korzyści oraz lokalne potrzeby. Pozwala to jednostce samorządu terytorialnego przydzielać zasoby w przejrzysty, bazujący na przyjętej polityce sposób, aby zrealizować cele strategii rozwoju lokalnego.</w:t>
            </w:r>
          </w:p>
          <w:p w14:paraId="1C1A3CE4" w14:textId="77777777" w:rsidR="0086513C" w:rsidRPr="003D7D28" w:rsidRDefault="0086513C" w:rsidP="0086513C">
            <w:pPr>
              <w:widowControl/>
              <w:jc w:val="left"/>
              <w:rPr>
                <w:rFonts w:ascii="Calibri" w:eastAsia="Calibri" w:hAnsi="Calibri" w:cs="Calibri"/>
                <w:sz w:val="20"/>
                <w:szCs w:val="20"/>
                <w:lang w:val="pl-PL"/>
              </w:rPr>
            </w:pPr>
          </w:p>
          <w:p w14:paraId="359EBBD7" w14:textId="77777777" w:rsidR="0086513C" w:rsidRPr="003D7D28" w:rsidRDefault="0086513C" w:rsidP="0086513C">
            <w:pPr>
              <w:widowControl/>
              <w:jc w:val="left"/>
              <w:rPr>
                <w:rFonts w:ascii="Calibri" w:eastAsia="Calibri" w:hAnsi="Calibri" w:cs="Calibri"/>
                <w:sz w:val="20"/>
                <w:szCs w:val="20"/>
                <w:lang w:val="pl-PL"/>
              </w:rPr>
            </w:pPr>
            <w:r w:rsidRPr="003D7D28">
              <w:rPr>
                <w:rFonts w:ascii="Calibri" w:eastAsia="Calibri Light" w:hAnsi="Calibri" w:cs="Calibri"/>
                <w:sz w:val="20"/>
                <w:szCs w:val="20"/>
                <w:lang w:val="pl-PL"/>
              </w:rPr>
              <w:t>Jednostka samorządu terytorialnego przyjmuje średniookresowe ramy budżetowe, które prognozują wydatki w przyszłych latach oraz alokację środków na poszczególne programy. Strategia rozwoju lokalnego jest okresowo aktualizowana, tak aby zapewnić zgodność z planowaniem finansowym.</w:t>
            </w:r>
          </w:p>
          <w:p w14:paraId="2598E5BF" w14:textId="77777777" w:rsidR="0086513C" w:rsidRPr="003D7D28" w:rsidRDefault="0086513C" w:rsidP="0086513C">
            <w:pPr>
              <w:widowControl/>
              <w:jc w:val="left"/>
              <w:rPr>
                <w:rFonts w:ascii="Calibri" w:eastAsia="Calibri" w:hAnsi="Calibri" w:cs="Calibri"/>
                <w:color w:val="0070C0"/>
                <w:sz w:val="20"/>
                <w:szCs w:val="20"/>
                <w:lang w:val="pl-PL"/>
              </w:rPr>
            </w:pPr>
          </w:p>
          <w:p w14:paraId="75B2A487" w14:textId="77777777" w:rsidR="0086513C" w:rsidRPr="003D7D28"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383053654"/>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Proces opracowywania budżetu jest ściśle powiązany z potrzebami realizacji strategii. </w:t>
            </w:r>
          </w:p>
          <w:p w14:paraId="615ECE92" w14:textId="77777777" w:rsidR="0086513C" w:rsidRPr="003D7D28"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2068023885"/>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Alokacja środków na zadania jest oparta na analizie kosztów i korzyści oraz lokalnych potrzeb.</w:t>
            </w:r>
          </w:p>
          <w:p w14:paraId="0D2796E0" w14:textId="77777777" w:rsidR="0086513C" w:rsidRDefault="007B303B" w:rsidP="0086513C">
            <w:pPr>
              <w:widowControl/>
              <w:jc w:val="left"/>
              <w:rPr>
                <w:rFonts w:ascii="Calibri" w:eastAsia="Calibri Light"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135404243"/>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Jednostka samorządu terytorialnego przyjmuje średniookresowe ramy planowania budżetowego i okresowo aktualizuje lokalną strategię rozwoju, aby zapewnić spójność obu procesów. </w:t>
            </w:r>
          </w:p>
          <w:p w14:paraId="42D3CF10" w14:textId="77777777" w:rsidR="003D7D28" w:rsidRPr="003D7D28" w:rsidRDefault="003D7D28" w:rsidP="0086513C">
            <w:pPr>
              <w:widowControl/>
              <w:jc w:val="left"/>
              <w:rPr>
                <w:rFonts w:ascii="Calibri" w:eastAsia="Calibri" w:hAnsi="Calibri" w:cs="Calibri"/>
                <w:sz w:val="20"/>
                <w:szCs w:val="20"/>
                <w:lang w:val="pl-PL"/>
              </w:rPr>
            </w:pPr>
          </w:p>
        </w:tc>
      </w:tr>
      <w:tr w:rsidR="0086513C" w:rsidRPr="007B303B" w14:paraId="22D0950E" w14:textId="77777777" w:rsidTr="00E01EC5">
        <w:tc>
          <w:tcPr>
            <w:tcW w:w="661" w:type="pct"/>
            <w:vMerge/>
          </w:tcPr>
          <w:p w14:paraId="7E6EE836" w14:textId="77777777" w:rsidR="0086513C" w:rsidRPr="007B53D6" w:rsidRDefault="0086513C" w:rsidP="0086513C">
            <w:pPr>
              <w:widowControl/>
              <w:jc w:val="left"/>
              <w:rPr>
                <w:rFonts w:ascii="Calibri Light" w:eastAsia="Calibri" w:hAnsi="Calibri Light" w:cs="Calibri Light"/>
                <w:sz w:val="20"/>
                <w:szCs w:val="20"/>
                <w:lang w:val="pl-PL"/>
              </w:rPr>
            </w:pPr>
          </w:p>
        </w:tc>
        <w:tc>
          <w:tcPr>
            <w:tcW w:w="676" w:type="pct"/>
            <w:shd w:val="clear" w:color="auto" w:fill="auto"/>
          </w:tcPr>
          <w:p w14:paraId="7FCF6AE8" w14:textId="77777777" w:rsidR="0086513C" w:rsidRPr="003D7D28" w:rsidRDefault="0086513C" w:rsidP="0086513C">
            <w:pPr>
              <w:pStyle w:val="Nagwek4"/>
              <w:outlineLvl w:val="3"/>
              <w:rPr>
                <w:rFonts w:ascii="Calibri" w:hAnsi="Calibri" w:cs="Calibri"/>
                <w:lang w:val="pl-PL"/>
              </w:rPr>
            </w:pPr>
            <w:r w:rsidRPr="003D7D28">
              <w:rPr>
                <w:rFonts w:ascii="Calibri" w:eastAsia="Calibri Light" w:hAnsi="Calibri" w:cs="Calibri"/>
                <w:szCs w:val="20"/>
                <w:lang w:val="pl-PL"/>
              </w:rPr>
              <w:t>Rozwijanie potencjału instytucjonalnego w celu skutecznego prowadzenia polityki rozwoju (w tym zarządzanie zasobami ludzkimi)</w:t>
            </w:r>
          </w:p>
        </w:tc>
        <w:tc>
          <w:tcPr>
            <w:tcW w:w="1236" w:type="pct"/>
            <w:shd w:val="clear" w:color="auto" w:fill="E2EFD9"/>
          </w:tcPr>
          <w:p w14:paraId="534539E5" w14:textId="77777777" w:rsidR="0086513C" w:rsidRPr="003D7D28" w:rsidRDefault="0086513C" w:rsidP="0086513C">
            <w:pPr>
              <w:widowControl/>
              <w:jc w:val="left"/>
              <w:rPr>
                <w:rFonts w:ascii="Calibri" w:eastAsia="Calibri" w:hAnsi="Calibri" w:cs="Calibri"/>
                <w:sz w:val="20"/>
                <w:szCs w:val="20"/>
                <w:lang w:val="pl-PL"/>
              </w:rPr>
            </w:pPr>
            <w:r w:rsidRPr="003D7D28">
              <w:rPr>
                <w:rFonts w:ascii="Calibri" w:eastAsia="Calibri Light" w:hAnsi="Calibri" w:cs="Calibri"/>
                <w:sz w:val="20"/>
                <w:szCs w:val="20"/>
                <w:lang w:val="pl-PL"/>
              </w:rPr>
              <w:t>Jednostka samorządu terytorialnego posiada wykwalifikowanych i doświadczonych pracowników, ale okresowo wymagane jest podniesienie ich kwalifikacji lub poszerzenie wybranych umiejętności niezbędnych do skutecznego planowania rozwoju JST (np. zarządzanie strategiczne).</w:t>
            </w:r>
          </w:p>
          <w:p w14:paraId="21CAEA86" w14:textId="77777777" w:rsidR="0086513C" w:rsidRPr="003D7D28" w:rsidRDefault="0086513C" w:rsidP="0086513C">
            <w:pPr>
              <w:widowControl/>
              <w:jc w:val="left"/>
              <w:rPr>
                <w:rFonts w:ascii="Calibri" w:eastAsia="Calibri" w:hAnsi="Calibri" w:cs="Calibri"/>
                <w:sz w:val="20"/>
                <w:szCs w:val="20"/>
                <w:lang w:val="pl-PL"/>
              </w:rPr>
            </w:pPr>
          </w:p>
          <w:p w14:paraId="0093D27A" w14:textId="77777777" w:rsidR="0086513C" w:rsidRPr="003D7D28" w:rsidRDefault="0086513C" w:rsidP="0086513C">
            <w:pPr>
              <w:widowControl/>
              <w:jc w:val="left"/>
              <w:rPr>
                <w:rFonts w:ascii="Calibri" w:eastAsia="Calibri" w:hAnsi="Calibri" w:cs="Calibri"/>
                <w:sz w:val="20"/>
                <w:szCs w:val="20"/>
                <w:lang w:val="pl-PL"/>
              </w:rPr>
            </w:pPr>
          </w:p>
          <w:p w14:paraId="41FE43D9" w14:textId="77777777" w:rsidR="0086513C" w:rsidRPr="003D7D28" w:rsidRDefault="0086513C" w:rsidP="0086513C">
            <w:pPr>
              <w:widowControl/>
              <w:jc w:val="left"/>
              <w:rPr>
                <w:rFonts w:ascii="Calibri" w:eastAsia="Calibri" w:hAnsi="Calibri" w:cs="Calibri"/>
                <w:sz w:val="20"/>
                <w:szCs w:val="20"/>
                <w:lang w:val="pl-PL"/>
              </w:rPr>
            </w:pPr>
          </w:p>
          <w:p w14:paraId="527DB825" w14:textId="77777777" w:rsidR="0086513C" w:rsidRPr="003D7D28" w:rsidRDefault="0086513C" w:rsidP="0086513C">
            <w:pPr>
              <w:widowControl/>
              <w:jc w:val="left"/>
              <w:rPr>
                <w:rFonts w:ascii="Calibri" w:eastAsia="Calibri" w:hAnsi="Calibri" w:cs="Calibri"/>
                <w:sz w:val="20"/>
                <w:szCs w:val="20"/>
                <w:lang w:val="pl-PL"/>
              </w:rPr>
            </w:pPr>
          </w:p>
          <w:p w14:paraId="3C0E405A" w14:textId="77777777" w:rsidR="0086513C" w:rsidRDefault="0086513C" w:rsidP="0086513C">
            <w:pPr>
              <w:widowControl/>
              <w:jc w:val="left"/>
              <w:rPr>
                <w:rFonts w:ascii="Calibri" w:eastAsia="Calibri" w:hAnsi="Calibri" w:cs="Calibri"/>
                <w:sz w:val="20"/>
                <w:szCs w:val="20"/>
                <w:lang w:val="pl-PL"/>
              </w:rPr>
            </w:pPr>
          </w:p>
          <w:p w14:paraId="09C79F88" w14:textId="77777777" w:rsidR="003D7D28" w:rsidRDefault="003D7D28" w:rsidP="0086513C">
            <w:pPr>
              <w:widowControl/>
              <w:jc w:val="left"/>
              <w:rPr>
                <w:rFonts w:ascii="Calibri" w:eastAsia="Calibri" w:hAnsi="Calibri" w:cs="Calibri"/>
                <w:sz w:val="20"/>
                <w:szCs w:val="20"/>
                <w:lang w:val="pl-PL"/>
              </w:rPr>
            </w:pPr>
          </w:p>
          <w:p w14:paraId="4A3FC7EC" w14:textId="77777777" w:rsidR="003D7D28" w:rsidRDefault="003D7D28" w:rsidP="0086513C">
            <w:pPr>
              <w:widowControl/>
              <w:jc w:val="left"/>
              <w:rPr>
                <w:rFonts w:ascii="Calibri" w:eastAsia="Calibri" w:hAnsi="Calibri" w:cs="Calibri"/>
                <w:sz w:val="20"/>
                <w:szCs w:val="20"/>
                <w:lang w:val="pl-PL"/>
              </w:rPr>
            </w:pPr>
          </w:p>
          <w:p w14:paraId="0BE58653" w14:textId="77777777" w:rsidR="003D7D28" w:rsidRDefault="003D7D28" w:rsidP="0086513C">
            <w:pPr>
              <w:widowControl/>
              <w:jc w:val="left"/>
              <w:rPr>
                <w:rFonts w:ascii="Calibri" w:eastAsia="Calibri" w:hAnsi="Calibri" w:cs="Calibri"/>
                <w:sz w:val="20"/>
                <w:szCs w:val="20"/>
                <w:lang w:val="pl-PL"/>
              </w:rPr>
            </w:pPr>
          </w:p>
          <w:p w14:paraId="7F5ECC9B" w14:textId="77777777" w:rsidR="003D7D28" w:rsidRPr="003D7D28" w:rsidRDefault="003D7D28" w:rsidP="0086513C">
            <w:pPr>
              <w:widowControl/>
              <w:jc w:val="left"/>
              <w:rPr>
                <w:rFonts w:ascii="Calibri" w:eastAsia="Calibri" w:hAnsi="Calibri" w:cs="Calibri"/>
                <w:sz w:val="20"/>
                <w:szCs w:val="20"/>
                <w:lang w:val="pl-PL"/>
              </w:rPr>
            </w:pPr>
          </w:p>
          <w:p w14:paraId="72DC47D2" w14:textId="77777777" w:rsidR="0086513C" w:rsidRPr="003D7D28" w:rsidRDefault="0086513C" w:rsidP="0086513C">
            <w:pPr>
              <w:widowControl/>
              <w:jc w:val="left"/>
              <w:rPr>
                <w:rFonts w:ascii="Calibri" w:eastAsia="Calibri" w:hAnsi="Calibri" w:cs="Calibri"/>
                <w:sz w:val="20"/>
                <w:szCs w:val="20"/>
                <w:lang w:val="pl-PL"/>
              </w:rPr>
            </w:pPr>
          </w:p>
          <w:p w14:paraId="07BC4AB0" w14:textId="77777777" w:rsidR="0086513C" w:rsidRPr="003D7D28"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827464802"/>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Jednostka samorządu terytorialnego posiada </w:t>
            </w:r>
            <w:r w:rsidR="0086513C" w:rsidRPr="003D7D28">
              <w:rPr>
                <w:rFonts w:ascii="Calibri" w:eastAsia="Calibri Light" w:hAnsi="Calibri" w:cs="Calibri"/>
                <w:color w:val="0070C0"/>
                <w:sz w:val="20"/>
                <w:szCs w:val="20"/>
                <w:lang w:val="pl-PL"/>
              </w:rPr>
              <w:lastRenderedPageBreak/>
              <w:t xml:space="preserve">wykwalifikowanych pracowników, ale realizuje okresowe szkolenia podnoszące ich kwalifikacje. </w:t>
            </w:r>
          </w:p>
          <w:p w14:paraId="5D89FE1A" w14:textId="77777777" w:rsidR="0086513C" w:rsidRPr="003D7D28" w:rsidRDefault="0086513C" w:rsidP="0086513C">
            <w:pPr>
              <w:widowControl/>
              <w:jc w:val="left"/>
              <w:rPr>
                <w:rFonts w:ascii="Calibri" w:eastAsia="Calibri" w:hAnsi="Calibri" w:cs="Calibri"/>
                <w:sz w:val="20"/>
                <w:szCs w:val="20"/>
                <w:lang w:val="pl-PL"/>
              </w:rPr>
            </w:pPr>
          </w:p>
          <w:p w14:paraId="11E6262E" w14:textId="77777777" w:rsidR="0086513C" w:rsidRPr="003D7D28" w:rsidRDefault="0086513C" w:rsidP="0086513C">
            <w:pPr>
              <w:widowControl/>
              <w:jc w:val="left"/>
              <w:rPr>
                <w:rFonts w:ascii="Calibri" w:eastAsia="Calibri" w:hAnsi="Calibri" w:cs="Calibri"/>
                <w:sz w:val="20"/>
                <w:szCs w:val="20"/>
                <w:lang w:val="pl-PL"/>
              </w:rPr>
            </w:pPr>
            <w:r w:rsidRPr="003D7D28">
              <w:rPr>
                <w:rFonts w:ascii="Calibri" w:eastAsia="Calibri" w:hAnsi="Calibri" w:cs="Calibri"/>
                <w:sz w:val="20"/>
                <w:szCs w:val="20"/>
                <w:lang w:val="pl-PL"/>
              </w:rPr>
              <w:t xml:space="preserve"> </w:t>
            </w:r>
          </w:p>
        </w:tc>
        <w:tc>
          <w:tcPr>
            <w:tcW w:w="1341" w:type="pct"/>
            <w:shd w:val="clear" w:color="auto" w:fill="C5E0B3"/>
          </w:tcPr>
          <w:p w14:paraId="45537A6B" w14:textId="77777777" w:rsidR="0086513C" w:rsidRPr="003D7D28" w:rsidRDefault="0086513C" w:rsidP="0086513C">
            <w:pPr>
              <w:widowControl/>
              <w:jc w:val="left"/>
              <w:rPr>
                <w:rFonts w:ascii="Calibri" w:eastAsia="Calibri" w:hAnsi="Calibri" w:cs="Calibri"/>
                <w:sz w:val="20"/>
                <w:szCs w:val="20"/>
                <w:lang w:val="pl-PL"/>
              </w:rPr>
            </w:pPr>
            <w:r w:rsidRPr="003D7D28">
              <w:rPr>
                <w:rFonts w:ascii="Calibri" w:eastAsia="Calibri Light" w:hAnsi="Calibri" w:cs="Calibri"/>
                <w:sz w:val="20"/>
                <w:szCs w:val="20"/>
                <w:lang w:val="pl-PL"/>
              </w:rPr>
              <w:lastRenderedPageBreak/>
              <w:t xml:space="preserve">Jednostka samorządu terytorialnego posiada wykwalifikowanych i doświadczonych pracowników, zdolnych do prowadzenia procesów planowania strategicznego. Regularnie prowadzone są szkolenia, szczególnie z zakresu planowania i zarządzania rozwojem lokalnym. </w:t>
            </w:r>
          </w:p>
          <w:p w14:paraId="2E8C2E31" w14:textId="77777777" w:rsidR="0086513C" w:rsidRPr="003D7D28" w:rsidRDefault="0086513C" w:rsidP="0086513C">
            <w:pPr>
              <w:widowControl/>
              <w:jc w:val="left"/>
              <w:rPr>
                <w:rFonts w:ascii="Calibri" w:eastAsia="Calibri" w:hAnsi="Calibri" w:cs="Calibri"/>
                <w:sz w:val="20"/>
                <w:szCs w:val="20"/>
                <w:lang w:val="pl-PL"/>
              </w:rPr>
            </w:pPr>
          </w:p>
          <w:p w14:paraId="52D4E70A" w14:textId="77777777" w:rsidR="0086513C" w:rsidRPr="003D7D28" w:rsidRDefault="0086513C" w:rsidP="0086513C">
            <w:pPr>
              <w:widowControl/>
              <w:jc w:val="left"/>
              <w:rPr>
                <w:rFonts w:ascii="Calibri" w:eastAsia="Calibri" w:hAnsi="Calibri" w:cs="Calibri"/>
                <w:sz w:val="20"/>
                <w:szCs w:val="20"/>
                <w:lang w:val="pl-PL"/>
              </w:rPr>
            </w:pPr>
          </w:p>
          <w:p w14:paraId="4CB05149" w14:textId="77777777" w:rsidR="0086513C" w:rsidRDefault="0086513C" w:rsidP="0086513C">
            <w:pPr>
              <w:widowControl/>
              <w:jc w:val="left"/>
              <w:rPr>
                <w:rFonts w:ascii="Calibri" w:eastAsia="Calibri" w:hAnsi="Calibri" w:cs="Calibri"/>
                <w:sz w:val="20"/>
                <w:szCs w:val="20"/>
                <w:lang w:val="pl-PL"/>
              </w:rPr>
            </w:pPr>
          </w:p>
          <w:p w14:paraId="232B3184" w14:textId="77777777" w:rsidR="003D7D28" w:rsidRDefault="003D7D28" w:rsidP="0086513C">
            <w:pPr>
              <w:widowControl/>
              <w:jc w:val="left"/>
              <w:rPr>
                <w:rFonts w:ascii="Calibri" w:eastAsia="Calibri" w:hAnsi="Calibri" w:cs="Calibri"/>
                <w:sz w:val="20"/>
                <w:szCs w:val="20"/>
                <w:lang w:val="pl-PL"/>
              </w:rPr>
            </w:pPr>
          </w:p>
          <w:p w14:paraId="4B17602E" w14:textId="77777777" w:rsidR="003D7D28" w:rsidRDefault="003D7D28" w:rsidP="0086513C">
            <w:pPr>
              <w:widowControl/>
              <w:jc w:val="left"/>
              <w:rPr>
                <w:rFonts w:ascii="Calibri" w:eastAsia="Calibri" w:hAnsi="Calibri" w:cs="Calibri"/>
                <w:sz w:val="20"/>
                <w:szCs w:val="20"/>
                <w:lang w:val="pl-PL"/>
              </w:rPr>
            </w:pPr>
          </w:p>
          <w:p w14:paraId="5AD1ACA3" w14:textId="77777777" w:rsidR="003D7D28" w:rsidRDefault="003D7D28" w:rsidP="0086513C">
            <w:pPr>
              <w:widowControl/>
              <w:jc w:val="left"/>
              <w:rPr>
                <w:rFonts w:ascii="Calibri" w:eastAsia="Calibri" w:hAnsi="Calibri" w:cs="Calibri"/>
                <w:sz w:val="20"/>
                <w:szCs w:val="20"/>
                <w:lang w:val="pl-PL"/>
              </w:rPr>
            </w:pPr>
          </w:p>
          <w:p w14:paraId="38D8C095" w14:textId="77777777" w:rsidR="003D7D28" w:rsidRDefault="003D7D28" w:rsidP="0086513C">
            <w:pPr>
              <w:widowControl/>
              <w:jc w:val="left"/>
              <w:rPr>
                <w:rFonts w:ascii="Calibri" w:eastAsia="Calibri" w:hAnsi="Calibri" w:cs="Calibri"/>
                <w:sz w:val="20"/>
                <w:szCs w:val="20"/>
                <w:lang w:val="pl-PL"/>
              </w:rPr>
            </w:pPr>
          </w:p>
          <w:p w14:paraId="6E60E606" w14:textId="77777777" w:rsidR="003D7D28" w:rsidRDefault="003D7D28" w:rsidP="0086513C">
            <w:pPr>
              <w:widowControl/>
              <w:jc w:val="left"/>
              <w:rPr>
                <w:rFonts w:ascii="Calibri" w:eastAsia="Calibri" w:hAnsi="Calibri" w:cs="Calibri"/>
                <w:sz w:val="20"/>
                <w:szCs w:val="20"/>
                <w:lang w:val="pl-PL"/>
              </w:rPr>
            </w:pPr>
          </w:p>
          <w:p w14:paraId="1665627A" w14:textId="77777777" w:rsidR="003D7D28" w:rsidRDefault="003D7D28" w:rsidP="0086513C">
            <w:pPr>
              <w:widowControl/>
              <w:jc w:val="left"/>
              <w:rPr>
                <w:rFonts w:ascii="Calibri" w:eastAsia="Calibri" w:hAnsi="Calibri" w:cs="Calibri"/>
                <w:sz w:val="20"/>
                <w:szCs w:val="20"/>
                <w:lang w:val="pl-PL"/>
              </w:rPr>
            </w:pPr>
          </w:p>
          <w:p w14:paraId="4A7FA42F" w14:textId="77777777" w:rsidR="003D7D28" w:rsidRDefault="003D7D28" w:rsidP="0086513C">
            <w:pPr>
              <w:widowControl/>
              <w:jc w:val="left"/>
              <w:rPr>
                <w:rFonts w:ascii="Calibri" w:eastAsia="Calibri" w:hAnsi="Calibri" w:cs="Calibri"/>
                <w:sz w:val="20"/>
                <w:szCs w:val="20"/>
                <w:lang w:val="pl-PL"/>
              </w:rPr>
            </w:pPr>
          </w:p>
          <w:p w14:paraId="1DCA6BF4" w14:textId="77777777" w:rsidR="003D7D28" w:rsidRPr="003D7D28" w:rsidRDefault="003D7D28" w:rsidP="0086513C">
            <w:pPr>
              <w:widowControl/>
              <w:jc w:val="left"/>
              <w:rPr>
                <w:rFonts w:ascii="Calibri" w:eastAsia="Calibri" w:hAnsi="Calibri" w:cs="Calibri"/>
                <w:sz w:val="20"/>
                <w:szCs w:val="20"/>
                <w:lang w:val="pl-PL"/>
              </w:rPr>
            </w:pPr>
          </w:p>
          <w:p w14:paraId="799C310D" w14:textId="77777777" w:rsidR="0086513C" w:rsidRPr="003D7D28"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217815757"/>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Jednostka samorządu terytorialnego posiada wykwalifikowanych </w:t>
            </w:r>
            <w:r w:rsidR="0086513C" w:rsidRPr="003D7D28">
              <w:rPr>
                <w:rFonts w:ascii="Calibri" w:eastAsia="Calibri Light" w:hAnsi="Calibri" w:cs="Calibri"/>
                <w:color w:val="0070C0"/>
                <w:sz w:val="20"/>
                <w:szCs w:val="20"/>
                <w:lang w:val="pl-PL"/>
              </w:rPr>
              <w:lastRenderedPageBreak/>
              <w:t>pracowników, ale realizuje okresowe szkolenia podnoszące ich kwalifikacje.</w:t>
            </w:r>
          </w:p>
          <w:p w14:paraId="7812AF83" w14:textId="77777777" w:rsidR="0086513C" w:rsidRPr="003D7D28"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480979643"/>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Pracownicy mają dostęp do szkoleń z umiejętności niezbędnych do planowania strategicznego i rozwoju </w:t>
            </w:r>
          </w:p>
          <w:p w14:paraId="7FE43517" w14:textId="77777777" w:rsidR="0086513C" w:rsidRPr="003D7D28" w:rsidRDefault="0086513C" w:rsidP="0086513C">
            <w:pPr>
              <w:widowControl/>
              <w:jc w:val="left"/>
              <w:rPr>
                <w:rFonts w:ascii="Calibri" w:eastAsia="Calibri" w:hAnsi="Calibri" w:cs="Calibri"/>
                <w:sz w:val="20"/>
                <w:szCs w:val="20"/>
                <w:lang w:val="pl-PL"/>
              </w:rPr>
            </w:pPr>
            <w:r w:rsidRPr="003D7D28">
              <w:rPr>
                <w:rFonts w:ascii="Calibri" w:eastAsia="Calibri" w:hAnsi="Calibri" w:cs="Calibri"/>
                <w:sz w:val="20"/>
                <w:szCs w:val="20"/>
                <w:lang w:val="pl-PL"/>
              </w:rPr>
              <w:t xml:space="preserve"> </w:t>
            </w:r>
          </w:p>
        </w:tc>
        <w:tc>
          <w:tcPr>
            <w:tcW w:w="1086" w:type="pct"/>
            <w:shd w:val="clear" w:color="auto" w:fill="A8D08D"/>
          </w:tcPr>
          <w:p w14:paraId="70D5A0F9" w14:textId="77777777" w:rsidR="0086513C" w:rsidRPr="003D7D28" w:rsidRDefault="0086513C" w:rsidP="0086513C">
            <w:pPr>
              <w:widowControl/>
              <w:jc w:val="left"/>
              <w:rPr>
                <w:rFonts w:ascii="Calibri" w:eastAsia="Calibri" w:hAnsi="Calibri" w:cs="Calibri"/>
                <w:sz w:val="20"/>
                <w:szCs w:val="20"/>
                <w:lang w:val="pl-PL"/>
              </w:rPr>
            </w:pPr>
            <w:r w:rsidRPr="003D7D28">
              <w:rPr>
                <w:rFonts w:ascii="Calibri" w:eastAsia="Calibri Light" w:hAnsi="Calibri" w:cs="Calibri"/>
                <w:sz w:val="20"/>
                <w:szCs w:val="20"/>
                <w:lang w:val="pl-PL"/>
              </w:rPr>
              <w:lastRenderedPageBreak/>
              <w:t>Jedn</w:t>
            </w:r>
            <w:r w:rsidR="00F35C0C" w:rsidRPr="003D7D28">
              <w:rPr>
                <w:rFonts w:ascii="Calibri" w:eastAsia="Calibri Light" w:hAnsi="Calibri" w:cs="Calibri"/>
                <w:sz w:val="20"/>
                <w:szCs w:val="20"/>
                <w:lang w:val="pl-PL"/>
              </w:rPr>
              <w:t xml:space="preserve">ostka samorządu terytorialnego </w:t>
            </w:r>
            <w:r w:rsidRPr="003D7D28">
              <w:rPr>
                <w:rFonts w:ascii="Calibri" w:eastAsia="Calibri Light" w:hAnsi="Calibri" w:cs="Calibri"/>
                <w:sz w:val="20"/>
                <w:szCs w:val="20"/>
                <w:lang w:val="pl-PL"/>
              </w:rPr>
              <w:t>dokonuje regularnych przeglądów i aktualizuje kompleksowy plan rozwoju zdolności instytucjonalnych, aby umożliwić realizację strategicznych celów rozwoju. Obejmuje on rozwój własnych zasobów ludzkich, inne aspekty rozwoju instytucjonalnego w ramach administracji danej jednostki samorządu terytorialnego, optymalizację sposobu organizacji usług publicznych, a także współpracę z obywatelami i interesariuszami z różnych sektorów.</w:t>
            </w:r>
          </w:p>
          <w:p w14:paraId="4E8D66C5" w14:textId="77777777" w:rsidR="0086513C" w:rsidRPr="003D7D28" w:rsidRDefault="0086513C" w:rsidP="0086513C">
            <w:pPr>
              <w:widowControl/>
              <w:jc w:val="left"/>
              <w:rPr>
                <w:rFonts w:ascii="Calibri" w:eastAsia="Calibri" w:hAnsi="Calibri" w:cs="Calibri"/>
                <w:color w:val="0070C0"/>
                <w:sz w:val="20"/>
                <w:szCs w:val="20"/>
                <w:lang w:val="pl-PL"/>
              </w:rPr>
            </w:pPr>
          </w:p>
          <w:p w14:paraId="21AC6637" w14:textId="77777777" w:rsidR="0086513C" w:rsidRPr="003D7D28"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952156003"/>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Jednostka samorządu terytorialnego posiada </w:t>
            </w:r>
            <w:r w:rsidR="0086513C" w:rsidRPr="003D7D28">
              <w:rPr>
                <w:rFonts w:ascii="Calibri" w:eastAsia="Calibri Light" w:hAnsi="Calibri" w:cs="Calibri"/>
                <w:color w:val="0070C0"/>
                <w:sz w:val="20"/>
                <w:szCs w:val="20"/>
                <w:lang w:val="pl-PL"/>
              </w:rPr>
              <w:lastRenderedPageBreak/>
              <w:t>wykwalifikowanych pracowników, ale realizuje okresowe szkolenia podnoszące ich kwalifikacje</w:t>
            </w:r>
          </w:p>
          <w:p w14:paraId="6DDA0CDE" w14:textId="77777777" w:rsidR="0086513C" w:rsidRPr="003D7D28"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466776345"/>
                <w:placeholder>
                  <w:docPart w:val="18EBA870285A482B916F16FFEBB9743C"/>
                </w:placeholder>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Jednostka samorządu terytorialnego dokonuje regularnych i opracowanych przeglądów kompleksowego planu rozwoju instytucjonalnego, aby zapewnić realizację strategicznych celów rozwoju. </w:t>
            </w:r>
          </w:p>
          <w:p w14:paraId="612C8606" w14:textId="77777777" w:rsidR="0086513C" w:rsidRDefault="007B303B" w:rsidP="0086513C">
            <w:pPr>
              <w:widowControl/>
              <w:jc w:val="left"/>
              <w:rPr>
                <w:rFonts w:ascii="Calibri" w:eastAsia="Calibri Light"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218352630"/>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We wszystkich komórkach i jednostkach organizacyjnych JST funkcjonują pracownicy z wystarczającymi kompetencjami i umiejętnościami z zakresu planowania i zarządzania strategicznego, oraz istnieją mechanizmy organizacyjne podnoszenia tych kompetencji. </w:t>
            </w:r>
          </w:p>
          <w:p w14:paraId="041E8B3F" w14:textId="77777777" w:rsidR="003D7D28" w:rsidRPr="003D7D28" w:rsidRDefault="003D7D28" w:rsidP="0086513C">
            <w:pPr>
              <w:widowControl/>
              <w:jc w:val="left"/>
              <w:rPr>
                <w:rFonts w:ascii="Calibri" w:eastAsia="Calibri" w:hAnsi="Calibri" w:cs="Calibri"/>
                <w:sz w:val="20"/>
                <w:szCs w:val="20"/>
                <w:lang w:val="pl-PL"/>
              </w:rPr>
            </w:pPr>
          </w:p>
        </w:tc>
      </w:tr>
      <w:tr w:rsidR="0086513C" w:rsidRPr="007B303B" w14:paraId="06CE0B15" w14:textId="77777777" w:rsidTr="00E01EC5">
        <w:tc>
          <w:tcPr>
            <w:tcW w:w="661" w:type="pct"/>
            <w:vMerge w:val="restart"/>
            <w:shd w:val="clear" w:color="auto" w:fill="auto"/>
          </w:tcPr>
          <w:p w14:paraId="36F2F129" w14:textId="77777777" w:rsidR="0086513C" w:rsidRPr="003D7D28" w:rsidRDefault="0086513C" w:rsidP="0086513C">
            <w:pPr>
              <w:pStyle w:val="Nagwek3"/>
              <w:outlineLvl w:val="2"/>
              <w:rPr>
                <w:rFonts w:ascii="Calibri" w:eastAsia="Calibri" w:hAnsi="Calibri" w:cs="Calibri"/>
                <w:lang w:val="pl-PL"/>
              </w:rPr>
            </w:pPr>
            <w:r w:rsidRPr="003D7D28">
              <w:rPr>
                <w:rFonts w:ascii="Calibri" w:eastAsia="Calibri Light" w:hAnsi="Calibri" w:cs="Calibri"/>
                <w:bCs/>
                <w:color w:val="000000"/>
                <w:szCs w:val="20"/>
                <w:lang w:val="pl-PL"/>
              </w:rPr>
              <w:lastRenderedPageBreak/>
              <w:t>Monitorowanie i ocena strategii i polityk rozwoju lokalnego</w:t>
            </w:r>
          </w:p>
        </w:tc>
        <w:tc>
          <w:tcPr>
            <w:tcW w:w="676" w:type="pct"/>
            <w:shd w:val="clear" w:color="auto" w:fill="auto"/>
          </w:tcPr>
          <w:p w14:paraId="211A78C7" w14:textId="77777777" w:rsidR="0086513C" w:rsidRPr="003D7D28" w:rsidRDefault="0086513C" w:rsidP="0086513C">
            <w:pPr>
              <w:pStyle w:val="Nagwek4"/>
              <w:outlineLvl w:val="3"/>
              <w:rPr>
                <w:rFonts w:ascii="Calibri" w:hAnsi="Calibri" w:cs="Calibri"/>
              </w:rPr>
            </w:pPr>
            <w:r w:rsidRPr="003D7D28">
              <w:rPr>
                <w:rFonts w:ascii="Calibri" w:eastAsia="Calibri Light" w:hAnsi="Calibri" w:cs="Calibri"/>
                <w:szCs w:val="20"/>
                <w:lang w:val="pl-PL"/>
              </w:rPr>
              <w:t xml:space="preserve">Dostępność danych </w:t>
            </w:r>
          </w:p>
        </w:tc>
        <w:tc>
          <w:tcPr>
            <w:tcW w:w="1236" w:type="pct"/>
            <w:shd w:val="clear" w:color="auto" w:fill="E2EFD9"/>
          </w:tcPr>
          <w:p w14:paraId="0F983DB1" w14:textId="77777777" w:rsidR="0086513C" w:rsidRPr="003D7D28" w:rsidRDefault="0086513C" w:rsidP="0086513C">
            <w:pPr>
              <w:widowControl/>
              <w:jc w:val="left"/>
              <w:rPr>
                <w:rFonts w:ascii="Calibri" w:eastAsia="Calibri" w:hAnsi="Calibri" w:cs="Calibri"/>
                <w:sz w:val="20"/>
                <w:szCs w:val="20"/>
                <w:lang w:val="pl-PL"/>
              </w:rPr>
            </w:pPr>
            <w:r w:rsidRPr="003D7D28">
              <w:rPr>
                <w:rFonts w:ascii="Calibri" w:eastAsia="Calibri Light" w:hAnsi="Calibri" w:cs="Calibri"/>
                <w:sz w:val="20"/>
                <w:szCs w:val="20"/>
                <w:lang w:val="pl-PL"/>
              </w:rPr>
              <w:t xml:space="preserve">Jednostka samorządu terytorialnego </w:t>
            </w:r>
            <w:r w:rsidR="00C1644E" w:rsidRPr="003D7D28">
              <w:rPr>
                <w:rFonts w:ascii="Calibri" w:eastAsia="Calibri Light" w:hAnsi="Calibri" w:cs="Calibri"/>
                <w:sz w:val="20"/>
                <w:szCs w:val="20"/>
                <w:lang w:val="pl-PL"/>
              </w:rPr>
              <w:t xml:space="preserve">gromadzi </w:t>
            </w:r>
            <w:r w:rsidRPr="003D7D28">
              <w:rPr>
                <w:rFonts w:ascii="Calibri" w:eastAsia="Calibri Light" w:hAnsi="Calibri" w:cs="Calibri"/>
                <w:sz w:val="20"/>
                <w:szCs w:val="20"/>
                <w:lang w:val="pl-PL"/>
              </w:rPr>
              <w:t>pew</w:t>
            </w:r>
            <w:r w:rsidR="00C1644E" w:rsidRPr="003D7D28">
              <w:rPr>
                <w:rFonts w:ascii="Calibri" w:eastAsia="Calibri Light" w:hAnsi="Calibri" w:cs="Calibri"/>
                <w:sz w:val="20"/>
                <w:szCs w:val="20"/>
                <w:lang w:val="pl-PL"/>
              </w:rPr>
              <w:t xml:space="preserve">ien zakres </w:t>
            </w:r>
            <w:r w:rsidRPr="003D7D28">
              <w:rPr>
                <w:rFonts w:ascii="Calibri" w:eastAsia="Calibri Light" w:hAnsi="Calibri" w:cs="Calibri"/>
                <w:sz w:val="20"/>
                <w:szCs w:val="20"/>
                <w:lang w:val="pl-PL"/>
              </w:rPr>
              <w:t xml:space="preserve">danych na temat aspektów społecznych, gospodarczych i środowiskowych, aby opracowywać i wdrażać „strategię rozwoju lokalnego” (SRL), lecz dane te nie zawsze są dostępne, dokładne i aktualne. JST wykorzystuje również publicznie dostępne dane statystyczne.  </w:t>
            </w:r>
          </w:p>
          <w:p w14:paraId="5E836925" w14:textId="77777777" w:rsidR="0086513C" w:rsidRPr="003D7D28" w:rsidRDefault="0086513C" w:rsidP="0086513C">
            <w:pPr>
              <w:widowControl/>
              <w:jc w:val="left"/>
              <w:rPr>
                <w:rFonts w:ascii="Calibri" w:eastAsia="Calibri" w:hAnsi="Calibri" w:cs="Calibri"/>
                <w:color w:val="0070C0"/>
                <w:sz w:val="20"/>
                <w:szCs w:val="20"/>
                <w:lang w:val="pl-PL"/>
              </w:rPr>
            </w:pPr>
          </w:p>
          <w:p w14:paraId="726592F8" w14:textId="77777777" w:rsidR="0086513C" w:rsidRPr="003D7D28" w:rsidRDefault="007B303B" w:rsidP="0086513C">
            <w:pPr>
              <w:widowControl/>
              <w:jc w:val="left"/>
              <w:rPr>
                <w:rFonts w:ascii="Calibri" w:eastAsia="Calibri" w:hAnsi="Calibri" w:cs="Calibri"/>
                <w:color w:val="0070C0"/>
                <w:szCs w:val="20"/>
                <w:lang w:val="pl-PL"/>
              </w:rPr>
            </w:pPr>
            <w:sdt>
              <w:sdtPr>
                <w:rPr>
                  <w:rFonts w:ascii="Calibri" w:eastAsia="Calibri" w:hAnsi="Calibri" w:cs="Calibri"/>
                  <w:color w:val="0070C0"/>
                  <w:sz w:val="20"/>
                  <w:szCs w:val="20"/>
                  <w:shd w:val="clear" w:color="auto" w:fill="E6E6E6"/>
                  <w:lang w:val="pl-PL"/>
                </w:rPr>
                <w:id w:val="609325799"/>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Dostęp do wewnętrzn</w:t>
            </w:r>
            <w:r w:rsidR="003D7D28">
              <w:rPr>
                <w:rFonts w:ascii="Calibri" w:eastAsia="Calibri Light" w:hAnsi="Calibri" w:cs="Calibri"/>
                <w:color w:val="0070C0"/>
                <w:sz w:val="20"/>
                <w:szCs w:val="20"/>
                <w:lang w:val="pl-PL"/>
              </w:rPr>
              <w:t xml:space="preserve">ie generowanych </w:t>
            </w:r>
            <w:r w:rsidR="0086513C" w:rsidRPr="003D7D28">
              <w:rPr>
                <w:rFonts w:ascii="Calibri" w:eastAsia="Calibri Light" w:hAnsi="Calibri" w:cs="Calibri"/>
                <w:color w:val="0070C0"/>
                <w:sz w:val="20"/>
                <w:szCs w:val="20"/>
                <w:lang w:val="pl-PL"/>
              </w:rPr>
              <w:t xml:space="preserve">danych na temat </w:t>
            </w:r>
            <w:r w:rsidR="0086513C" w:rsidRPr="003D7D28">
              <w:rPr>
                <w:rFonts w:ascii="Calibri" w:eastAsia="Calibri Light" w:hAnsi="Calibri" w:cs="Calibri"/>
                <w:color w:val="0070C0"/>
                <w:sz w:val="20"/>
                <w:szCs w:val="20"/>
                <w:lang w:val="pl-PL"/>
              </w:rPr>
              <w:lastRenderedPageBreak/>
              <w:t xml:space="preserve">kwestii społeczno-gospodarczych i środowiskowych jest ograniczony lub dane te są niejednolitej jakości. </w:t>
            </w:r>
          </w:p>
          <w:p w14:paraId="3DC42ED4" w14:textId="77777777" w:rsidR="0086513C" w:rsidRPr="003D7D28" w:rsidRDefault="007B303B" w:rsidP="0086513C">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984828136"/>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JST wykorzystuje publicznie dostępne dane statystyczne dot. kwestii społecznych, gospodarczych i środowiskowych.</w:t>
            </w:r>
          </w:p>
        </w:tc>
        <w:tc>
          <w:tcPr>
            <w:tcW w:w="1341" w:type="pct"/>
            <w:shd w:val="clear" w:color="auto" w:fill="C5E0B3"/>
          </w:tcPr>
          <w:p w14:paraId="2A4542E0" w14:textId="77777777" w:rsidR="0086513C" w:rsidRPr="003D7D28" w:rsidRDefault="0086513C" w:rsidP="0086513C">
            <w:pPr>
              <w:widowControl/>
              <w:jc w:val="left"/>
              <w:rPr>
                <w:rFonts w:ascii="Calibri" w:eastAsia="Calibri" w:hAnsi="Calibri" w:cs="Calibri"/>
                <w:sz w:val="20"/>
                <w:szCs w:val="20"/>
                <w:lang w:val="pl-PL"/>
              </w:rPr>
            </w:pPr>
            <w:r w:rsidRPr="003D7D28">
              <w:rPr>
                <w:rFonts w:ascii="Calibri" w:eastAsia="Calibri Light" w:hAnsi="Calibri" w:cs="Calibri"/>
                <w:sz w:val="20"/>
                <w:szCs w:val="20"/>
                <w:lang w:val="pl-PL"/>
              </w:rPr>
              <w:lastRenderedPageBreak/>
              <w:t>JST wytwarza wysokiej jakości dane</w:t>
            </w:r>
            <w:r w:rsidR="00C1644E" w:rsidRPr="003D7D28">
              <w:rPr>
                <w:rFonts w:ascii="Calibri" w:eastAsia="Calibri Light" w:hAnsi="Calibri" w:cs="Calibri"/>
                <w:sz w:val="20"/>
                <w:szCs w:val="20"/>
                <w:lang w:val="pl-PL"/>
              </w:rPr>
              <w:t xml:space="preserve"> w oparciu o źródła wewnętrzne, oraz</w:t>
            </w:r>
            <w:r w:rsidRPr="003D7D28">
              <w:rPr>
                <w:rFonts w:ascii="Calibri" w:eastAsia="Calibri Light" w:hAnsi="Calibri" w:cs="Calibri"/>
                <w:sz w:val="20"/>
                <w:szCs w:val="20"/>
                <w:lang w:val="pl-PL"/>
              </w:rPr>
              <w:t xml:space="preserve"> ma dostęp do zewnętrznych danych dotyczących aspektów społecznych, gospodarczych i środowiskowych</w:t>
            </w:r>
            <w:r w:rsidR="00184401">
              <w:rPr>
                <w:rFonts w:ascii="Calibri" w:eastAsia="Calibri Light" w:hAnsi="Calibri" w:cs="Calibri"/>
                <w:sz w:val="20"/>
                <w:szCs w:val="20"/>
                <w:lang w:val="pl-PL"/>
              </w:rPr>
              <w:t xml:space="preserve">, a także </w:t>
            </w:r>
            <w:r w:rsidRPr="003D7D28">
              <w:rPr>
                <w:rFonts w:ascii="Calibri" w:eastAsia="Calibri Light" w:hAnsi="Calibri" w:cs="Calibri"/>
                <w:sz w:val="20"/>
                <w:szCs w:val="20"/>
                <w:lang w:val="pl-PL"/>
              </w:rPr>
              <w:t>wykorzystuje je jako podstawę do opracowywania, wdrażania i monitorowania strategii rozwoju lokalnego.</w:t>
            </w:r>
          </w:p>
          <w:p w14:paraId="3E234645" w14:textId="77777777" w:rsidR="0086513C" w:rsidRPr="003D7D28" w:rsidRDefault="0086513C" w:rsidP="0086513C">
            <w:pPr>
              <w:widowControl/>
              <w:jc w:val="left"/>
              <w:rPr>
                <w:rFonts w:ascii="Calibri" w:eastAsia="Calibri" w:hAnsi="Calibri" w:cs="Calibri"/>
                <w:sz w:val="20"/>
                <w:szCs w:val="20"/>
                <w:lang w:val="pl-PL"/>
              </w:rPr>
            </w:pPr>
          </w:p>
          <w:p w14:paraId="6A4B9610" w14:textId="77777777" w:rsidR="0086513C" w:rsidRPr="003D7D28" w:rsidRDefault="0086513C" w:rsidP="0086513C">
            <w:pPr>
              <w:widowControl/>
              <w:jc w:val="left"/>
              <w:rPr>
                <w:rFonts w:ascii="Calibri" w:eastAsia="Calibri" w:hAnsi="Calibri" w:cs="Calibri"/>
                <w:color w:val="0070C0"/>
                <w:sz w:val="20"/>
                <w:szCs w:val="20"/>
                <w:lang w:val="pl-PL"/>
              </w:rPr>
            </w:pPr>
          </w:p>
          <w:p w14:paraId="70C8CB36" w14:textId="77777777" w:rsidR="0086513C" w:rsidRPr="003D7D28"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330103513"/>
                <w:placeholder>
                  <w:docPart w:val="47D0FFDF9DF542AAA43C13DC20D86F75"/>
                </w:placeholder>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Jednostka samorządu terytorialnego wyk</w:t>
            </w:r>
            <w:r w:rsidR="003D7D28">
              <w:rPr>
                <w:rFonts w:ascii="Calibri" w:eastAsia="Calibri Light" w:hAnsi="Calibri" w:cs="Calibri"/>
                <w:color w:val="0070C0"/>
                <w:sz w:val="20"/>
                <w:szCs w:val="20"/>
                <w:lang w:val="pl-PL"/>
              </w:rPr>
              <w:t>orzystuje wysokiej jakości dane</w:t>
            </w:r>
            <w:r w:rsidR="0086513C" w:rsidRPr="003D7D28">
              <w:rPr>
                <w:rFonts w:ascii="Calibri" w:eastAsia="Calibri Light" w:hAnsi="Calibri" w:cs="Calibri"/>
                <w:color w:val="0070C0"/>
                <w:sz w:val="20"/>
                <w:szCs w:val="20"/>
                <w:lang w:val="pl-PL"/>
              </w:rPr>
              <w:t xml:space="preserve">, aby </w:t>
            </w:r>
            <w:r w:rsidR="0086513C" w:rsidRPr="003D7D28">
              <w:rPr>
                <w:rFonts w:ascii="Calibri" w:eastAsia="Calibri Light" w:hAnsi="Calibri" w:cs="Calibri"/>
                <w:color w:val="0070C0"/>
                <w:sz w:val="20"/>
                <w:szCs w:val="20"/>
                <w:lang w:val="pl-PL"/>
              </w:rPr>
              <w:lastRenderedPageBreak/>
              <w:t>na ich podstawie opracowywać i wprowadzać w życie strategię rozwoju lokalnego.</w:t>
            </w:r>
          </w:p>
          <w:p w14:paraId="6228C9EE" w14:textId="77777777" w:rsidR="0086513C" w:rsidRPr="003D7D28"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829896030"/>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Jednostka samorządu terytorialnego opracowuje własne dane z badań, aby na ich podstawie opracowywać i wprowadzać w życie strategię rozwoju lokalnego.</w:t>
            </w:r>
          </w:p>
          <w:p w14:paraId="51D79E47" w14:textId="77777777" w:rsidR="0086513C" w:rsidRPr="003D7D28"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356111812"/>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JST ma dostęp do innych rodzajów danych ze źródeł zewnętrznych, takich jak dane publiczne, „micro data” itp. </w:t>
            </w:r>
          </w:p>
          <w:p w14:paraId="57DFFC6F" w14:textId="77777777" w:rsidR="0086513C" w:rsidRPr="003D7D28" w:rsidRDefault="0086513C" w:rsidP="0086513C">
            <w:pPr>
              <w:widowControl/>
              <w:jc w:val="left"/>
              <w:rPr>
                <w:rFonts w:ascii="Calibri" w:eastAsia="Calibri" w:hAnsi="Calibri" w:cs="Calibri"/>
                <w:sz w:val="20"/>
                <w:szCs w:val="20"/>
                <w:lang w:val="pl-PL"/>
              </w:rPr>
            </w:pPr>
          </w:p>
        </w:tc>
        <w:tc>
          <w:tcPr>
            <w:tcW w:w="1086" w:type="pct"/>
            <w:shd w:val="clear" w:color="auto" w:fill="A8D08D"/>
          </w:tcPr>
          <w:p w14:paraId="46E404B7" w14:textId="77777777" w:rsidR="0086513C" w:rsidRPr="003D7D28" w:rsidRDefault="0086513C" w:rsidP="0086513C">
            <w:pPr>
              <w:widowControl/>
              <w:jc w:val="left"/>
              <w:rPr>
                <w:rFonts w:ascii="Calibri" w:eastAsia="Calibri" w:hAnsi="Calibri" w:cs="Calibri"/>
                <w:sz w:val="20"/>
                <w:szCs w:val="20"/>
                <w:lang w:val="pl-PL"/>
              </w:rPr>
            </w:pPr>
            <w:r w:rsidRPr="003D7D28">
              <w:rPr>
                <w:rFonts w:ascii="Calibri" w:eastAsia="Calibri Light" w:hAnsi="Calibri" w:cs="Calibri"/>
                <w:sz w:val="20"/>
                <w:szCs w:val="20"/>
                <w:lang w:val="pl-PL"/>
              </w:rPr>
              <w:lastRenderedPageBreak/>
              <w:t xml:space="preserve">JST planuje działania mające na celu pozyskiwanie </w:t>
            </w:r>
            <w:r w:rsidR="00C1644E" w:rsidRPr="003D7D28">
              <w:rPr>
                <w:rFonts w:ascii="Calibri" w:eastAsia="Calibri Light" w:hAnsi="Calibri" w:cs="Calibri"/>
                <w:sz w:val="20"/>
                <w:szCs w:val="20"/>
                <w:lang w:val="pl-PL"/>
              </w:rPr>
              <w:t xml:space="preserve">i opracowywanie </w:t>
            </w:r>
            <w:r w:rsidRPr="003D7D28">
              <w:rPr>
                <w:rFonts w:ascii="Calibri" w:eastAsia="Calibri Light" w:hAnsi="Calibri" w:cs="Calibri"/>
                <w:sz w:val="20"/>
                <w:szCs w:val="20"/>
                <w:lang w:val="pl-PL"/>
              </w:rPr>
              <w:t xml:space="preserve">danych </w:t>
            </w:r>
            <w:r w:rsidR="00C1644E" w:rsidRPr="003D7D28">
              <w:rPr>
                <w:rFonts w:ascii="Calibri" w:eastAsia="Calibri Light" w:hAnsi="Calibri" w:cs="Calibri"/>
                <w:sz w:val="20"/>
                <w:szCs w:val="20"/>
                <w:lang w:val="pl-PL"/>
              </w:rPr>
              <w:t xml:space="preserve">ze źródeł </w:t>
            </w:r>
            <w:r w:rsidRPr="003D7D28">
              <w:rPr>
                <w:rFonts w:ascii="Calibri" w:eastAsia="Calibri Light" w:hAnsi="Calibri" w:cs="Calibri"/>
                <w:sz w:val="20"/>
                <w:szCs w:val="20"/>
                <w:lang w:val="pl-PL"/>
              </w:rPr>
              <w:t xml:space="preserve">wewnętrznych i zewnętrznych tak, aby odpowiadało to jej potrzebom w zakresie monitorowania strategii rozwoju lokalnego. </w:t>
            </w:r>
          </w:p>
          <w:p w14:paraId="3495CAE1" w14:textId="77777777" w:rsidR="0086513C" w:rsidRPr="003D7D28" w:rsidRDefault="0086513C" w:rsidP="0086513C">
            <w:pPr>
              <w:widowControl/>
              <w:jc w:val="left"/>
              <w:rPr>
                <w:rFonts w:ascii="Calibri" w:eastAsia="Calibri" w:hAnsi="Calibri" w:cs="Calibri"/>
                <w:sz w:val="20"/>
                <w:szCs w:val="20"/>
                <w:lang w:val="pl-PL"/>
              </w:rPr>
            </w:pPr>
          </w:p>
          <w:p w14:paraId="7194F0E1" w14:textId="77777777" w:rsidR="0086513C" w:rsidRPr="003D7D28" w:rsidRDefault="0086513C" w:rsidP="0086513C">
            <w:pPr>
              <w:widowControl/>
              <w:jc w:val="left"/>
              <w:rPr>
                <w:rFonts w:ascii="Calibri" w:eastAsia="Calibri" w:hAnsi="Calibri" w:cs="Calibri"/>
                <w:sz w:val="20"/>
                <w:szCs w:val="20"/>
                <w:lang w:val="pl-PL"/>
              </w:rPr>
            </w:pPr>
          </w:p>
          <w:p w14:paraId="79E9CB17" w14:textId="77777777" w:rsidR="0086513C" w:rsidRPr="003D7D28" w:rsidRDefault="0086513C" w:rsidP="0086513C">
            <w:pPr>
              <w:widowControl/>
              <w:jc w:val="left"/>
              <w:rPr>
                <w:rFonts w:ascii="Calibri" w:eastAsia="Calibri" w:hAnsi="Calibri" w:cs="Calibri"/>
                <w:color w:val="0070C0"/>
                <w:sz w:val="20"/>
                <w:szCs w:val="20"/>
                <w:lang w:val="pl-PL"/>
              </w:rPr>
            </w:pPr>
          </w:p>
          <w:p w14:paraId="19212C2A" w14:textId="77777777" w:rsidR="0086513C" w:rsidRPr="003D7D28"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4158774"/>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Jednostka samorządu terytorialnego planuje działania </w:t>
            </w:r>
            <w:r w:rsidR="0086513C" w:rsidRPr="003D7D28">
              <w:rPr>
                <w:rFonts w:ascii="Calibri" w:eastAsia="Calibri Light" w:hAnsi="Calibri" w:cs="Calibri"/>
                <w:color w:val="0070C0"/>
                <w:sz w:val="20"/>
                <w:szCs w:val="20"/>
                <w:lang w:val="pl-PL"/>
              </w:rPr>
              <w:lastRenderedPageBreak/>
              <w:t xml:space="preserve">związane z opracowywaniem danych, aby dopasować je do swoich potrzeb pod kątem terminów i potencjalnego przeznaczenia. </w:t>
            </w:r>
          </w:p>
          <w:p w14:paraId="28A81602" w14:textId="77777777" w:rsidR="0086513C" w:rsidRPr="003D7D28"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771519436"/>
                <w:placeholder>
                  <w:docPart w:val="47D0FFDF9DF542AAA43C13DC20D86F75"/>
                </w:placeholder>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Jednostka samorządu terytorialnego opracowuje własne dane, w tym z badań, aby na ich podstawie budować i wprowadzać w życie strategię rozwoju lokalnego.</w:t>
            </w:r>
          </w:p>
          <w:p w14:paraId="536120E5" w14:textId="77777777" w:rsidR="0086513C" w:rsidRDefault="007B303B" w:rsidP="0086513C">
            <w:pPr>
              <w:widowControl/>
              <w:jc w:val="left"/>
              <w:rPr>
                <w:rFonts w:ascii="Calibri" w:eastAsia="Calibri Light" w:hAnsi="Calibri" w:cs="Calibri"/>
                <w:color w:val="0070C0"/>
                <w:sz w:val="20"/>
                <w:szCs w:val="20"/>
                <w:lang w:val="pl-PL"/>
              </w:rPr>
            </w:pPr>
            <w:sdt>
              <w:sdtPr>
                <w:rPr>
                  <w:rFonts w:ascii="Calibri" w:eastAsia="Segoe UI" w:hAnsi="Calibri" w:cs="Calibri"/>
                  <w:color w:val="0070C0"/>
                  <w:sz w:val="20"/>
                  <w:szCs w:val="20"/>
                  <w:shd w:val="clear" w:color="auto" w:fill="E6E6E6"/>
                  <w:lang w:val="pl-PL"/>
                </w:rPr>
                <w:id w:val="977719344"/>
                <w:placeholder>
                  <w:docPart w:val="47D0FFDF9DF542AAA43C13DC20D86F75"/>
                </w:placeholder>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Jednostka samorządu terytorialnego wykorzystuje wytwarzane przez siebie dane oraz dane z innych źródeł zewnętrznych do opracowania strategii rozwoju lokalnego, określenia priorytetów i tworzenia polityk sektorowych.</w:t>
            </w:r>
          </w:p>
          <w:p w14:paraId="5037C6AF" w14:textId="77777777" w:rsidR="003D7D28" w:rsidRPr="003D7D28" w:rsidRDefault="003D7D28" w:rsidP="0086513C">
            <w:pPr>
              <w:widowControl/>
              <w:jc w:val="left"/>
              <w:rPr>
                <w:rFonts w:ascii="Calibri" w:eastAsia="Calibri" w:hAnsi="Calibri" w:cs="Calibri"/>
                <w:sz w:val="20"/>
                <w:szCs w:val="20"/>
                <w:lang w:val="pl-PL"/>
              </w:rPr>
            </w:pPr>
          </w:p>
        </w:tc>
      </w:tr>
      <w:tr w:rsidR="0086513C" w:rsidRPr="007B303B" w14:paraId="23EA9295" w14:textId="77777777" w:rsidTr="00E01EC5">
        <w:tc>
          <w:tcPr>
            <w:tcW w:w="661" w:type="pct"/>
            <w:vMerge/>
          </w:tcPr>
          <w:p w14:paraId="298BE080" w14:textId="77777777" w:rsidR="0086513C" w:rsidRPr="007B53D6" w:rsidRDefault="0086513C" w:rsidP="0086513C">
            <w:pPr>
              <w:widowControl/>
              <w:jc w:val="left"/>
              <w:rPr>
                <w:rFonts w:ascii="Calibri Light" w:eastAsia="Calibri Light" w:hAnsi="Calibri Light" w:cs="Calibri Light"/>
                <w:b/>
                <w:sz w:val="20"/>
                <w:szCs w:val="20"/>
                <w:lang w:val="pl-PL"/>
              </w:rPr>
            </w:pPr>
          </w:p>
        </w:tc>
        <w:tc>
          <w:tcPr>
            <w:tcW w:w="676" w:type="pct"/>
            <w:shd w:val="clear" w:color="auto" w:fill="auto"/>
          </w:tcPr>
          <w:p w14:paraId="763046FE" w14:textId="77777777" w:rsidR="0086513C" w:rsidRPr="003D7D28" w:rsidRDefault="0086513C" w:rsidP="0086513C">
            <w:pPr>
              <w:pStyle w:val="Nagwek4"/>
              <w:outlineLvl w:val="3"/>
              <w:rPr>
                <w:rFonts w:ascii="Calibri" w:hAnsi="Calibri" w:cs="Calibri"/>
                <w:lang w:val="pl-PL"/>
              </w:rPr>
            </w:pPr>
            <w:r w:rsidRPr="003D7D28">
              <w:rPr>
                <w:rFonts w:ascii="Calibri" w:eastAsia="Calibri Light" w:hAnsi="Calibri" w:cs="Calibri"/>
                <w:szCs w:val="20"/>
                <w:lang w:val="pl-PL"/>
              </w:rPr>
              <w:t xml:space="preserve">Wskaźniki realizacji strategii rozwoju lokalnego </w:t>
            </w:r>
          </w:p>
        </w:tc>
        <w:tc>
          <w:tcPr>
            <w:tcW w:w="1236" w:type="pct"/>
            <w:shd w:val="clear" w:color="auto" w:fill="E2EFD9"/>
          </w:tcPr>
          <w:p w14:paraId="35207CD4" w14:textId="77777777" w:rsidR="0086513C" w:rsidRPr="003D7D28" w:rsidRDefault="0086513C" w:rsidP="0086513C">
            <w:pPr>
              <w:widowControl/>
              <w:jc w:val="left"/>
              <w:rPr>
                <w:rFonts w:ascii="Calibri" w:eastAsia="Calibri" w:hAnsi="Calibri" w:cs="Calibri"/>
                <w:sz w:val="20"/>
                <w:szCs w:val="20"/>
                <w:lang w:val="pl-PL"/>
              </w:rPr>
            </w:pPr>
            <w:r w:rsidRPr="003D7D28">
              <w:rPr>
                <w:rFonts w:ascii="Calibri" w:eastAsia="Calibri Light" w:hAnsi="Calibri" w:cs="Calibri"/>
                <w:sz w:val="20"/>
                <w:szCs w:val="20"/>
                <w:lang w:val="pl-PL"/>
              </w:rPr>
              <w:t xml:space="preserve">Strategia rozwoju lokalnego określa oczekiwane wyniki w postaci wskaźników, które umożliwiają monitorowanie jej realizacji. </w:t>
            </w:r>
          </w:p>
          <w:p w14:paraId="3A61A2EA" w14:textId="77777777" w:rsidR="0086513C" w:rsidRPr="003D7D28" w:rsidRDefault="0086513C" w:rsidP="0086513C">
            <w:pPr>
              <w:widowControl/>
              <w:jc w:val="left"/>
              <w:rPr>
                <w:rFonts w:ascii="Calibri" w:eastAsia="Calibri" w:hAnsi="Calibri" w:cs="Calibri"/>
                <w:sz w:val="20"/>
                <w:szCs w:val="20"/>
                <w:lang w:val="pl-PL"/>
              </w:rPr>
            </w:pPr>
          </w:p>
          <w:p w14:paraId="4EB3B2F0" w14:textId="77777777" w:rsidR="0086513C" w:rsidRPr="003D7D28" w:rsidRDefault="0086513C" w:rsidP="0086513C">
            <w:pPr>
              <w:widowControl/>
              <w:jc w:val="left"/>
              <w:rPr>
                <w:rFonts w:ascii="Calibri" w:eastAsia="Calibri" w:hAnsi="Calibri" w:cs="Calibri"/>
                <w:sz w:val="20"/>
                <w:szCs w:val="20"/>
                <w:lang w:val="pl-PL"/>
              </w:rPr>
            </w:pPr>
          </w:p>
          <w:p w14:paraId="5EE48969" w14:textId="77777777" w:rsidR="0086513C" w:rsidRPr="003D7D28" w:rsidRDefault="0086513C" w:rsidP="0086513C">
            <w:pPr>
              <w:widowControl/>
              <w:jc w:val="left"/>
              <w:rPr>
                <w:rFonts w:ascii="Calibri" w:eastAsia="Calibri" w:hAnsi="Calibri" w:cs="Calibri"/>
                <w:sz w:val="20"/>
                <w:szCs w:val="20"/>
                <w:lang w:val="pl-PL"/>
              </w:rPr>
            </w:pPr>
          </w:p>
          <w:p w14:paraId="00787463" w14:textId="77777777" w:rsidR="0086513C" w:rsidRPr="003D7D28" w:rsidRDefault="0086513C" w:rsidP="0086513C">
            <w:pPr>
              <w:widowControl/>
              <w:jc w:val="left"/>
              <w:rPr>
                <w:rFonts w:ascii="Calibri" w:eastAsia="Calibri" w:hAnsi="Calibri" w:cs="Calibri"/>
                <w:sz w:val="20"/>
                <w:szCs w:val="20"/>
                <w:lang w:val="pl-PL"/>
              </w:rPr>
            </w:pPr>
          </w:p>
          <w:p w14:paraId="2815BB61" w14:textId="77777777" w:rsidR="0086513C" w:rsidRPr="003D7D28" w:rsidRDefault="0086513C" w:rsidP="0086513C">
            <w:pPr>
              <w:widowControl/>
              <w:jc w:val="left"/>
              <w:rPr>
                <w:rFonts w:ascii="Calibri" w:eastAsia="Calibri" w:hAnsi="Calibri" w:cs="Calibri"/>
                <w:sz w:val="20"/>
                <w:szCs w:val="20"/>
                <w:lang w:val="pl-PL"/>
              </w:rPr>
            </w:pPr>
          </w:p>
          <w:p w14:paraId="64C241AB" w14:textId="77777777" w:rsidR="0086513C" w:rsidRPr="003D7D28" w:rsidRDefault="0086513C" w:rsidP="0086513C">
            <w:pPr>
              <w:widowControl/>
              <w:jc w:val="left"/>
              <w:rPr>
                <w:rFonts w:ascii="Calibri" w:eastAsia="Calibri" w:hAnsi="Calibri" w:cs="Calibri"/>
                <w:sz w:val="20"/>
                <w:szCs w:val="20"/>
                <w:lang w:val="pl-PL"/>
              </w:rPr>
            </w:pPr>
          </w:p>
          <w:p w14:paraId="0B5E22C4" w14:textId="77777777" w:rsidR="0086513C" w:rsidRPr="003D7D28" w:rsidRDefault="0086513C" w:rsidP="0086513C">
            <w:pPr>
              <w:widowControl/>
              <w:jc w:val="left"/>
              <w:rPr>
                <w:rFonts w:ascii="Calibri" w:eastAsia="Calibri" w:hAnsi="Calibri" w:cs="Calibri"/>
                <w:sz w:val="20"/>
                <w:szCs w:val="20"/>
                <w:lang w:val="pl-PL"/>
              </w:rPr>
            </w:pPr>
          </w:p>
          <w:p w14:paraId="356868B5" w14:textId="77777777" w:rsidR="0086513C" w:rsidRPr="003D7D28" w:rsidRDefault="0086513C" w:rsidP="0086513C">
            <w:pPr>
              <w:widowControl/>
              <w:jc w:val="left"/>
              <w:rPr>
                <w:rFonts w:ascii="Calibri" w:eastAsia="Calibri" w:hAnsi="Calibri" w:cs="Calibri"/>
                <w:sz w:val="20"/>
                <w:szCs w:val="20"/>
                <w:lang w:val="pl-PL"/>
              </w:rPr>
            </w:pPr>
          </w:p>
          <w:p w14:paraId="0185C7BE" w14:textId="77777777" w:rsidR="0086513C" w:rsidRPr="003D7D28" w:rsidRDefault="0086513C" w:rsidP="0086513C">
            <w:pPr>
              <w:widowControl/>
              <w:jc w:val="left"/>
              <w:rPr>
                <w:rFonts w:ascii="Calibri" w:eastAsia="Calibri" w:hAnsi="Calibri" w:cs="Calibri"/>
                <w:sz w:val="20"/>
                <w:szCs w:val="20"/>
                <w:lang w:val="pl-PL"/>
              </w:rPr>
            </w:pPr>
          </w:p>
          <w:p w14:paraId="044C6B4A" w14:textId="77777777" w:rsidR="0086513C" w:rsidRPr="003D7D28" w:rsidRDefault="0086513C" w:rsidP="0086513C">
            <w:pPr>
              <w:widowControl/>
              <w:jc w:val="left"/>
              <w:rPr>
                <w:rFonts w:ascii="Calibri" w:eastAsia="Calibri" w:hAnsi="Calibri" w:cs="Calibri"/>
                <w:sz w:val="20"/>
                <w:szCs w:val="20"/>
                <w:lang w:val="pl-PL"/>
              </w:rPr>
            </w:pPr>
          </w:p>
          <w:p w14:paraId="02BCB042" w14:textId="77777777" w:rsidR="0086513C" w:rsidRPr="003D7D28" w:rsidRDefault="0086513C" w:rsidP="0086513C">
            <w:pPr>
              <w:widowControl/>
              <w:jc w:val="left"/>
              <w:rPr>
                <w:rFonts w:ascii="Calibri" w:eastAsia="Calibri" w:hAnsi="Calibri" w:cs="Calibri"/>
                <w:sz w:val="20"/>
                <w:szCs w:val="20"/>
                <w:lang w:val="pl-PL"/>
              </w:rPr>
            </w:pPr>
          </w:p>
          <w:p w14:paraId="1BC27FB2" w14:textId="77777777" w:rsidR="0086513C" w:rsidRPr="003D7D28" w:rsidRDefault="0086513C" w:rsidP="0086513C">
            <w:pPr>
              <w:widowControl/>
              <w:jc w:val="left"/>
              <w:rPr>
                <w:rFonts w:ascii="Calibri" w:eastAsia="Calibri" w:hAnsi="Calibri" w:cs="Calibri"/>
                <w:sz w:val="20"/>
                <w:szCs w:val="20"/>
                <w:lang w:val="pl-PL"/>
              </w:rPr>
            </w:pPr>
          </w:p>
          <w:p w14:paraId="0FA98E36" w14:textId="77777777" w:rsidR="0086513C" w:rsidRPr="003D7D28" w:rsidRDefault="0086513C" w:rsidP="0086513C">
            <w:pPr>
              <w:widowControl/>
              <w:jc w:val="left"/>
              <w:rPr>
                <w:rFonts w:ascii="Calibri" w:eastAsia="Calibri" w:hAnsi="Calibri" w:cs="Calibri"/>
                <w:sz w:val="20"/>
                <w:szCs w:val="20"/>
                <w:lang w:val="pl-PL"/>
              </w:rPr>
            </w:pPr>
          </w:p>
          <w:p w14:paraId="76C16BA8" w14:textId="77777777" w:rsidR="0086513C" w:rsidRPr="003D7D28" w:rsidRDefault="0086513C" w:rsidP="0086513C">
            <w:pPr>
              <w:widowControl/>
              <w:jc w:val="left"/>
              <w:rPr>
                <w:rFonts w:ascii="Calibri" w:eastAsia="Calibri" w:hAnsi="Calibri" w:cs="Calibri"/>
                <w:sz w:val="20"/>
                <w:szCs w:val="20"/>
                <w:lang w:val="pl-PL"/>
              </w:rPr>
            </w:pPr>
          </w:p>
          <w:p w14:paraId="754BF527" w14:textId="77777777" w:rsidR="0086513C" w:rsidRDefault="0086513C" w:rsidP="0086513C">
            <w:pPr>
              <w:widowControl/>
              <w:jc w:val="left"/>
              <w:rPr>
                <w:rFonts w:ascii="Calibri" w:eastAsia="Calibri" w:hAnsi="Calibri" w:cs="Calibri"/>
                <w:sz w:val="20"/>
                <w:szCs w:val="20"/>
                <w:lang w:val="pl-PL"/>
              </w:rPr>
            </w:pPr>
          </w:p>
          <w:p w14:paraId="7E08D35F" w14:textId="77777777" w:rsidR="003D7D28" w:rsidRDefault="003D7D28" w:rsidP="0086513C">
            <w:pPr>
              <w:widowControl/>
              <w:jc w:val="left"/>
              <w:rPr>
                <w:rFonts w:ascii="Calibri" w:eastAsia="Calibri" w:hAnsi="Calibri" w:cs="Calibri"/>
                <w:sz w:val="20"/>
                <w:szCs w:val="20"/>
                <w:lang w:val="pl-PL"/>
              </w:rPr>
            </w:pPr>
          </w:p>
          <w:p w14:paraId="33A1ED9B" w14:textId="77777777" w:rsidR="003D7D28" w:rsidRDefault="003D7D28" w:rsidP="0086513C">
            <w:pPr>
              <w:widowControl/>
              <w:jc w:val="left"/>
              <w:rPr>
                <w:rFonts w:ascii="Calibri" w:eastAsia="Calibri" w:hAnsi="Calibri" w:cs="Calibri"/>
                <w:sz w:val="20"/>
                <w:szCs w:val="20"/>
                <w:lang w:val="pl-PL"/>
              </w:rPr>
            </w:pPr>
          </w:p>
          <w:p w14:paraId="66252427" w14:textId="77777777" w:rsidR="003D7D28" w:rsidRDefault="003D7D28" w:rsidP="0086513C">
            <w:pPr>
              <w:widowControl/>
              <w:jc w:val="left"/>
              <w:rPr>
                <w:rFonts w:ascii="Calibri" w:eastAsia="Calibri" w:hAnsi="Calibri" w:cs="Calibri"/>
                <w:sz w:val="20"/>
                <w:szCs w:val="20"/>
                <w:lang w:val="pl-PL"/>
              </w:rPr>
            </w:pPr>
          </w:p>
          <w:p w14:paraId="39E8EBFF" w14:textId="77777777" w:rsidR="003D7D28" w:rsidRPr="003D7D28" w:rsidRDefault="003D7D28" w:rsidP="0086513C">
            <w:pPr>
              <w:widowControl/>
              <w:jc w:val="left"/>
              <w:rPr>
                <w:rFonts w:ascii="Calibri" w:eastAsia="Calibri" w:hAnsi="Calibri" w:cs="Calibri"/>
                <w:sz w:val="20"/>
                <w:szCs w:val="20"/>
                <w:lang w:val="pl-PL"/>
              </w:rPr>
            </w:pPr>
          </w:p>
          <w:p w14:paraId="37B26AD5" w14:textId="77777777" w:rsidR="0086513C" w:rsidRPr="003D7D28" w:rsidRDefault="0086513C" w:rsidP="0086513C">
            <w:pPr>
              <w:widowControl/>
              <w:jc w:val="left"/>
              <w:rPr>
                <w:rFonts w:ascii="Calibri" w:eastAsia="Calibri" w:hAnsi="Calibri" w:cs="Calibri"/>
                <w:color w:val="0070C0"/>
                <w:sz w:val="20"/>
                <w:szCs w:val="20"/>
                <w:lang w:val="pl-PL"/>
              </w:rPr>
            </w:pPr>
          </w:p>
          <w:p w14:paraId="52B93502" w14:textId="77777777" w:rsidR="0086513C" w:rsidRPr="003D7D28"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976764952"/>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Strategia rozwoju lokalnego określa wskaźniki, na podstawie których monitorowana jest jej realizacja. </w:t>
            </w:r>
          </w:p>
          <w:p w14:paraId="26338072" w14:textId="77777777" w:rsidR="0086513C" w:rsidRPr="003D7D28" w:rsidRDefault="0086513C" w:rsidP="0086513C">
            <w:pPr>
              <w:widowControl/>
              <w:jc w:val="left"/>
              <w:rPr>
                <w:rFonts w:ascii="Calibri" w:eastAsia="Calibri" w:hAnsi="Calibri" w:cs="Calibri"/>
                <w:sz w:val="20"/>
                <w:szCs w:val="20"/>
                <w:lang w:val="pl-PL"/>
              </w:rPr>
            </w:pPr>
          </w:p>
        </w:tc>
        <w:tc>
          <w:tcPr>
            <w:tcW w:w="1341" w:type="pct"/>
            <w:shd w:val="clear" w:color="auto" w:fill="C5E0B3"/>
          </w:tcPr>
          <w:p w14:paraId="20D34C6A" w14:textId="77777777" w:rsidR="0086513C" w:rsidRPr="003D7D28" w:rsidRDefault="0086513C" w:rsidP="0086513C">
            <w:pPr>
              <w:widowControl/>
              <w:jc w:val="left"/>
              <w:rPr>
                <w:rFonts w:ascii="Calibri" w:eastAsia="Calibri" w:hAnsi="Calibri" w:cs="Calibri"/>
                <w:sz w:val="20"/>
                <w:szCs w:val="20"/>
                <w:lang w:val="pl-PL"/>
              </w:rPr>
            </w:pPr>
            <w:r w:rsidRPr="003D7D28">
              <w:rPr>
                <w:rFonts w:ascii="Calibri" w:eastAsia="Calibri Light" w:hAnsi="Calibri" w:cs="Calibri"/>
                <w:sz w:val="20"/>
                <w:szCs w:val="20"/>
                <w:lang w:val="pl-PL"/>
              </w:rPr>
              <w:lastRenderedPageBreak/>
              <w:t xml:space="preserve">Strategia rozwoju lokalnego określa wskaźniki, które są w jasny sposób powiązane z poszczególnymi celami strategicznymi. Wskaźniki mają oznaczoną aktualną wartość, docelową wartość i „kamienie milowe”, czyli wartości pośrednie w okresie realizacji strategii. </w:t>
            </w:r>
          </w:p>
          <w:p w14:paraId="65273E6B" w14:textId="77777777" w:rsidR="0086513C" w:rsidRPr="003D7D28" w:rsidRDefault="0086513C" w:rsidP="0086513C">
            <w:pPr>
              <w:widowControl/>
              <w:jc w:val="left"/>
              <w:rPr>
                <w:rFonts w:ascii="Calibri" w:eastAsia="Calibri" w:hAnsi="Calibri" w:cs="Calibri"/>
                <w:sz w:val="20"/>
                <w:szCs w:val="20"/>
                <w:lang w:val="pl-PL"/>
              </w:rPr>
            </w:pPr>
          </w:p>
          <w:p w14:paraId="2D928CC1" w14:textId="77777777" w:rsidR="0086513C" w:rsidRPr="003D7D28" w:rsidRDefault="0086513C" w:rsidP="0086513C">
            <w:pPr>
              <w:widowControl/>
              <w:jc w:val="left"/>
              <w:rPr>
                <w:rFonts w:ascii="Calibri" w:eastAsia="Calibri" w:hAnsi="Calibri" w:cs="Calibri"/>
                <w:sz w:val="20"/>
                <w:szCs w:val="20"/>
                <w:lang w:val="pl-PL"/>
              </w:rPr>
            </w:pPr>
            <w:r w:rsidRPr="003D7D28">
              <w:rPr>
                <w:rFonts w:ascii="Calibri" w:eastAsia="Calibri Light" w:hAnsi="Calibri" w:cs="Calibri"/>
                <w:sz w:val="20"/>
                <w:szCs w:val="20"/>
                <w:lang w:val="pl-PL"/>
              </w:rPr>
              <w:t xml:space="preserve">Strategia rozwoju lokalnego opisuje oczekiwane rezultaty, określa środki/działania podejmowane, aby zrealizować poszczególne cele strategiczne, i ustala, w jaki sposób dane </w:t>
            </w:r>
            <w:r w:rsidRPr="003D7D28">
              <w:rPr>
                <w:rFonts w:ascii="Calibri" w:eastAsia="Calibri Light" w:hAnsi="Calibri" w:cs="Calibri"/>
                <w:sz w:val="20"/>
                <w:szCs w:val="20"/>
                <w:lang w:val="pl-PL"/>
              </w:rPr>
              <w:lastRenderedPageBreak/>
              <w:t xml:space="preserve">powinny zostać analizowane, aby móc ocenić wyniki. </w:t>
            </w:r>
          </w:p>
          <w:p w14:paraId="6A2E8195" w14:textId="77777777" w:rsidR="0086513C" w:rsidRPr="003D7D28" w:rsidRDefault="0086513C" w:rsidP="0086513C">
            <w:pPr>
              <w:widowControl/>
              <w:jc w:val="left"/>
              <w:rPr>
                <w:rFonts w:ascii="Calibri" w:eastAsia="Calibri" w:hAnsi="Calibri" w:cs="Calibri"/>
                <w:sz w:val="20"/>
                <w:szCs w:val="20"/>
                <w:lang w:val="pl-PL"/>
              </w:rPr>
            </w:pPr>
          </w:p>
          <w:p w14:paraId="152E172F" w14:textId="77777777" w:rsidR="0086513C" w:rsidRPr="003D7D28" w:rsidRDefault="0086513C" w:rsidP="0086513C">
            <w:pPr>
              <w:widowControl/>
              <w:jc w:val="left"/>
              <w:rPr>
                <w:rFonts w:ascii="Calibri" w:eastAsia="Calibri" w:hAnsi="Calibri" w:cs="Calibri"/>
                <w:sz w:val="20"/>
                <w:szCs w:val="20"/>
                <w:lang w:val="pl-PL"/>
              </w:rPr>
            </w:pPr>
            <w:r w:rsidRPr="003D7D28">
              <w:rPr>
                <w:rFonts w:ascii="Calibri" w:eastAsia="Calibri Light" w:hAnsi="Calibri" w:cs="Calibri"/>
                <w:sz w:val="20"/>
                <w:szCs w:val="20"/>
                <w:lang w:val="pl-PL"/>
              </w:rPr>
              <w:t>Jednostka samorządu terytorialnego określiła wskaźniki oddziaływania (kładąc nacisk na ogólne wyniki strategii rozwoju lokalnego) i/lub wskaźniki rezultatu (kładąc nacisk na procesy dostarczania usług publicznych i ich wyniki).</w:t>
            </w:r>
          </w:p>
          <w:p w14:paraId="243C28B0" w14:textId="77777777" w:rsidR="0086513C" w:rsidRPr="003D7D28" w:rsidRDefault="0086513C" w:rsidP="0086513C">
            <w:pPr>
              <w:widowControl/>
              <w:jc w:val="left"/>
              <w:rPr>
                <w:rFonts w:ascii="Calibri" w:eastAsia="Calibri" w:hAnsi="Calibri" w:cs="Calibri"/>
                <w:sz w:val="20"/>
                <w:szCs w:val="20"/>
                <w:lang w:val="pl-PL"/>
              </w:rPr>
            </w:pPr>
          </w:p>
          <w:p w14:paraId="32F1ADC6" w14:textId="77777777" w:rsidR="0086513C" w:rsidRPr="003D7D28"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687124940"/>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Strategia rozwoju lokalnego określa wskaźniki, na podstawie których monitorowana jest jej realizacja. </w:t>
            </w:r>
          </w:p>
          <w:p w14:paraId="7CA4437E" w14:textId="77777777" w:rsidR="0086513C" w:rsidRPr="003D7D28"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963541560"/>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Wszystkie cele strategii rozwoju lokalnego są powiązane z jednym lub kilkoma wskaźnikami. </w:t>
            </w:r>
          </w:p>
          <w:p w14:paraId="44BE2C50" w14:textId="77777777" w:rsidR="0086513C" w:rsidRPr="003D7D28" w:rsidRDefault="007B303B" w:rsidP="0086513C">
            <w:pPr>
              <w:widowControl/>
              <w:jc w:val="left"/>
              <w:rPr>
                <w:rFonts w:ascii="Calibri" w:eastAsia="Calibri" w:hAnsi="Calibri" w:cs="Calibri"/>
                <w:color w:val="0070C0"/>
                <w:sz w:val="20"/>
                <w:szCs w:val="20"/>
                <w:lang w:val="pl-PL"/>
              </w:rPr>
            </w:pPr>
            <w:sdt>
              <w:sdtPr>
                <w:rPr>
                  <w:rFonts w:ascii="Calibri" w:eastAsia="Segoe UI" w:hAnsi="Calibri" w:cs="Calibri"/>
                  <w:color w:val="0070C0"/>
                  <w:sz w:val="20"/>
                  <w:szCs w:val="20"/>
                  <w:shd w:val="clear" w:color="auto" w:fill="E6E6E6"/>
                  <w:lang w:val="pl-PL"/>
                </w:rPr>
                <w:id w:val="287643321"/>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Jednostka samorządu terytorialnego określa oczekiwane wyniki oraz jeden lub kilka „kamieni milowych” (wartości pośrednich w okresie realizacji strategii) dla wszystkich wskaźników.</w:t>
            </w:r>
          </w:p>
          <w:p w14:paraId="4EB6D67F" w14:textId="77777777" w:rsidR="0086513C" w:rsidRPr="003D7D28" w:rsidRDefault="0086513C" w:rsidP="0086513C">
            <w:pPr>
              <w:widowControl/>
              <w:jc w:val="left"/>
              <w:rPr>
                <w:rFonts w:ascii="Calibri" w:eastAsia="Calibri" w:hAnsi="Calibri" w:cs="Calibri"/>
                <w:sz w:val="20"/>
                <w:szCs w:val="20"/>
                <w:lang w:val="pl-PL"/>
              </w:rPr>
            </w:pPr>
          </w:p>
          <w:p w14:paraId="574FB362" w14:textId="77777777" w:rsidR="0086513C" w:rsidRPr="003D7D28" w:rsidRDefault="0086513C" w:rsidP="0086513C">
            <w:pPr>
              <w:widowControl/>
              <w:jc w:val="left"/>
              <w:rPr>
                <w:rFonts w:ascii="Calibri" w:eastAsia="Calibri" w:hAnsi="Calibri" w:cs="Calibri"/>
                <w:sz w:val="20"/>
                <w:szCs w:val="20"/>
                <w:lang w:val="pl-PL"/>
              </w:rPr>
            </w:pPr>
          </w:p>
        </w:tc>
        <w:tc>
          <w:tcPr>
            <w:tcW w:w="1086" w:type="pct"/>
            <w:shd w:val="clear" w:color="auto" w:fill="A8D08D"/>
          </w:tcPr>
          <w:p w14:paraId="27A18A00" w14:textId="77777777" w:rsidR="0086513C" w:rsidRPr="003D7D28" w:rsidRDefault="0086513C" w:rsidP="0086513C">
            <w:pPr>
              <w:widowControl/>
              <w:jc w:val="left"/>
              <w:rPr>
                <w:rFonts w:ascii="Calibri" w:eastAsia="Calibri" w:hAnsi="Calibri" w:cs="Calibri"/>
                <w:sz w:val="20"/>
                <w:szCs w:val="20"/>
                <w:lang w:val="pl-PL"/>
              </w:rPr>
            </w:pPr>
            <w:r w:rsidRPr="003D7D28">
              <w:rPr>
                <w:rFonts w:ascii="Calibri" w:eastAsia="Calibri Light" w:hAnsi="Calibri" w:cs="Calibri"/>
                <w:sz w:val="20"/>
                <w:szCs w:val="20"/>
                <w:lang w:val="pl-PL"/>
              </w:rPr>
              <w:lastRenderedPageBreak/>
              <w:t>Jednostka samorządu terytorialnego opracowała dokument zawierający kluczowe wskaźniki wyników (KPI*), skuteczności realizacji strategii, wykorzystując metody ilościowe i jakościowe. Wskaźniki są powiązane z celami strategicznymi, opisują oczekiwane wyniki i określają kluczowe czynniki sukcesu. Dołączony jest do nich zestaw ogólnych i szczegółowych KPI.</w:t>
            </w:r>
          </w:p>
          <w:p w14:paraId="7B37DBD7" w14:textId="77777777" w:rsidR="0086513C" w:rsidRPr="003D7D28" w:rsidRDefault="0086513C" w:rsidP="0086513C">
            <w:pPr>
              <w:widowControl/>
              <w:jc w:val="left"/>
              <w:rPr>
                <w:rFonts w:ascii="Calibri" w:eastAsia="Calibri" w:hAnsi="Calibri" w:cs="Calibri"/>
                <w:sz w:val="20"/>
                <w:szCs w:val="20"/>
                <w:lang w:val="pl-PL"/>
              </w:rPr>
            </w:pPr>
          </w:p>
          <w:p w14:paraId="28F9D000" w14:textId="77777777" w:rsidR="0086513C" w:rsidRPr="003D7D28" w:rsidRDefault="0086513C" w:rsidP="0086513C">
            <w:pPr>
              <w:widowControl/>
              <w:jc w:val="left"/>
              <w:rPr>
                <w:rFonts w:ascii="Calibri" w:eastAsia="Calibri" w:hAnsi="Calibri" w:cs="Calibri"/>
                <w:sz w:val="20"/>
                <w:szCs w:val="20"/>
                <w:lang w:val="pl-PL"/>
              </w:rPr>
            </w:pPr>
            <w:r w:rsidRPr="003D7D28">
              <w:rPr>
                <w:rFonts w:ascii="Calibri" w:eastAsia="Calibri Light" w:hAnsi="Calibri" w:cs="Calibri"/>
                <w:sz w:val="20"/>
                <w:szCs w:val="20"/>
                <w:lang w:val="pl-PL"/>
              </w:rPr>
              <w:lastRenderedPageBreak/>
              <w:t xml:space="preserve">Jednostka samorządu terytorialnego wykorzystuje kluczowe wskaźniki wyników (KPI), aby móc śledzić i w razie potrzeby proponować zmiany w sposobie realizacji działań, </w:t>
            </w:r>
            <w:r w:rsidR="00B261E2">
              <w:rPr>
                <w:rFonts w:ascii="Calibri" w:eastAsia="Calibri Light" w:hAnsi="Calibri" w:cs="Calibri"/>
                <w:sz w:val="20"/>
                <w:szCs w:val="20"/>
                <w:lang w:val="pl-PL"/>
              </w:rPr>
              <w:t>w celu</w:t>
            </w:r>
            <w:r w:rsidRPr="003D7D28">
              <w:rPr>
                <w:rFonts w:ascii="Calibri" w:eastAsia="Calibri Light" w:hAnsi="Calibri" w:cs="Calibri"/>
                <w:sz w:val="20"/>
                <w:szCs w:val="20"/>
                <w:lang w:val="pl-PL"/>
              </w:rPr>
              <w:t xml:space="preserve"> zapewni</w:t>
            </w:r>
            <w:r w:rsidR="00B261E2">
              <w:rPr>
                <w:rFonts w:ascii="Calibri" w:eastAsia="Calibri Light" w:hAnsi="Calibri" w:cs="Calibri"/>
                <w:sz w:val="20"/>
                <w:szCs w:val="20"/>
                <w:lang w:val="pl-PL"/>
              </w:rPr>
              <w:t>enia</w:t>
            </w:r>
            <w:r w:rsidRPr="003D7D28">
              <w:rPr>
                <w:rFonts w:ascii="Calibri" w:eastAsia="Calibri Light" w:hAnsi="Calibri" w:cs="Calibri"/>
                <w:sz w:val="20"/>
                <w:szCs w:val="20"/>
                <w:lang w:val="pl-PL"/>
              </w:rPr>
              <w:t xml:space="preserve"> osiągnięci</w:t>
            </w:r>
            <w:r w:rsidR="00B261E2">
              <w:rPr>
                <w:rFonts w:ascii="Calibri" w:eastAsia="Calibri Light" w:hAnsi="Calibri" w:cs="Calibri"/>
                <w:sz w:val="20"/>
                <w:szCs w:val="20"/>
                <w:lang w:val="pl-PL"/>
              </w:rPr>
              <w:t>a</w:t>
            </w:r>
            <w:r w:rsidRPr="003D7D28">
              <w:rPr>
                <w:rFonts w:ascii="Calibri" w:eastAsia="Calibri Light" w:hAnsi="Calibri" w:cs="Calibri"/>
                <w:sz w:val="20"/>
                <w:szCs w:val="20"/>
                <w:lang w:val="pl-PL"/>
              </w:rPr>
              <w:t xml:space="preserve"> celów</w:t>
            </w:r>
            <w:r w:rsidR="00B261E2">
              <w:rPr>
                <w:rFonts w:ascii="Calibri" w:eastAsia="Calibri Light" w:hAnsi="Calibri" w:cs="Calibri"/>
                <w:sz w:val="20"/>
                <w:szCs w:val="20"/>
                <w:lang w:val="pl-PL"/>
              </w:rPr>
              <w:t>,</w:t>
            </w:r>
            <w:r w:rsidRPr="003D7D28">
              <w:rPr>
                <w:rFonts w:ascii="Calibri" w:eastAsia="Calibri Light" w:hAnsi="Calibri" w:cs="Calibri"/>
                <w:sz w:val="20"/>
                <w:szCs w:val="20"/>
                <w:lang w:val="pl-PL"/>
              </w:rPr>
              <w:t xml:space="preserve"> i informowa</w:t>
            </w:r>
            <w:r w:rsidR="00B261E2">
              <w:rPr>
                <w:rFonts w:ascii="Calibri" w:eastAsia="Calibri Light" w:hAnsi="Calibri" w:cs="Calibri"/>
                <w:sz w:val="20"/>
                <w:szCs w:val="20"/>
                <w:lang w:val="pl-PL"/>
              </w:rPr>
              <w:t>nia</w:t>
            </w:r>
            <w:r w:rsidRPr="003D7D28">
              <w:rPr>
                <w:rFonts w:ascii="Calibri" w:eastAsia="Calibri Light" w:hAnsi="Calibri" w:cs="Calibri"/>
                <w:sz w:val="20"/>
                <w:szCs w:val="20"/>
                <w:lang w:val="pl-PL"/>
              </w:rPr>
              <w:t xml:space="preserve"> obywateli o postępie prac.</w:t>
            </w:r>
          </w:p>
          <w:p w14:paraId="12AD6473" w14:textId="77777777" w:rsidR="0086513C" w:rsidRPr="003D7D28" w:rsidRDefault="0086513C" w:rsidP="0086513C">
            <w:pPr>
              <w:widowControl/>
              <w:jc w:val="left"/>
              <w:rPr>
                <w:rFonts w:ascii="Calibri" w:eastAsia="Calibri" w:hAnsi="Calibri" w:cs="Calibri"/>
                <w:color w:val="0070C0"/>
                <w:sz w:val="20"/>
                <w:szCs w:val="20"/>
                <w:lang w:val="pl-PL"/>
              </w:rPr>
            </w:pPr>
          </w:p>
          <w:p w14:paraId="20F33817" w14:textId="77777777" w:rsidR="0086513C" w:rsidRPr="003D7D28"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556085648"/>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Strategia rozwoju lokalnego określa wskaźniki służące do monitorowania jej realizacji. </w:t>
            </w:r>
          </w:p>
          <w:p w14:paraId="2DBB998E" w14:textId="77777777" w:rsidR="0086513C" w:rsidRPr="003D7D28"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63488399"/>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Wszystkie cele strategii rozwoju lokalnego są powiązane z jednym lub kilkoma wskaźnikami. </w:t>
            </w:r>
          </w:p>
          <w:p w14:paraId="10FEB634" w14:textId="77777777" w:rsidR="0086513C" w:rsidRPr="003D7D28" w:rsidRDefault="007B303B" w:rsidP="0086513C">
            <w:pPr>
              <w:widowControl/>
              <w:jc w:val="left"/>
              <w:rPr>
                <w:rFonts w:ascii="Calibri" w:eastAsia="Segoe UI" w:hAnsi="Calibri" w:cs="Calibri"/>
                <w:color w:val="0070C0"/>
                <w:sz w:val="20"/>
                <w:szCs w:val="20"/>
                <w:lang w:val="pl-PL"/>
              </w:rPr>
            </w:pPr>
            <w:sdt>
              <w:sdtPr>
                <w:rPr>
                  <w:rFonts w:ascii="Calibri" w:eastAsia="Segoe UI" w:hAnsi="Calibri" w:cs="Calibri"/>
                  <w:color w:val="0070C0"/>
                  <w:sz w:val="20"/>
                  <w:szCs w:val="20"/>
                  <w:shd w:val="clear" w:color="auto" w:fill="E6E6E6"/>
                  <w:lang w:val="pl-PL"/>
                </w:rPr>
                <w:id w:val="-1943368492"/>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Jednostka samorządu terytorialnego określa oczekiwane wyniki oraz jeden lub kilka „kamieni milowych” (wartości pośrednich w okresie realizacji strategii) dla wszystkich wskaźników.</w:t>
            </w:r>
          </w:p>
          <w:p w14:paraId="16A0A5A9" w14:textId="77777777" w:rsidR="0086513C" w:rsidRPr="003D7D28"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993684346"/>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Określone wskaźniki zostały poddane przeglądowi, aby upewnić się, że są one odpowiednie, czyli spełniają uprzednio określone kryteria jakości, np. dokładność, możliwość porównania wskaźnika w czasie (budowanie szeregów czasowych) lub przestrzeni (porównania z </w:t>
            </w:r>
            <w:r w:rsidR="0086513C" w:rsidRPr="003D7D28">
              <w:rPr>
                <w:rFonts w:ascii="Calibri" w:eastAsia="Calibri Light" w:hAnsi="Calibri" w:cs="Calibri"/>
                <w:color w:val="0070C0"/>
                <w:sz w:val="20"/>
                <w:szCs w:val="20"/>
                <w:lang w:val="pl-PL"/>
              </w:rPr>
              <w:lastRenderedPageBreak/>
              <w:t>innymi miastami), wiarygodność itd.)</w:t>
            </w:r>
          </w:p>
          <w:p w14:paraId="2C0003C9" w14:textId="77777777" w:rsidR="0086513C" w:rsidRDefault="007B303B" w:rsidP="0086513C">
            <w:pPr>
              <w:widowControl/>
              <w:jc w:val="left"/>
              <w:rPr>
                <w:rFonts w:ascii="Calibri" w:eastAsia="Calibri Light" w:hAnsi="Calibri" w:cs="Calibri"/>
                <w:color w:val="0070C0"/>
                <w:sz w:val="20"/>
                <w:szCs w:val="20"/>
                <w:lang w:val="pl-PL"/>
              </w:rPr>
            </w:pPr>
            <w:sdt>
              <w:sdtPr>
                <w:rPr>
                  <w:rFonts w:ascii="Calibri" w:eastAsia="Segoe UI" w:hAnsi="Calibri" w:cs="Calibri"/>
                  <w:color w:val="0070C0"/>
                  <w:sz w:val="20"/>
                  <w:szCs w:val="20"/>
                  <w:shd w:val="clear" w:color="auto" w:fill="E6E6E6"/>
                  <w:lang w:val="pl-PL"/>
                </w:rPr>
                <w:id w:val="-2023543499"/>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Większość przyjętych wskaźników jest tak dobrana, że może się przekładać bezpośrednio na działania/wpływać na politykę JST </w:t>
            </w:r>
          </w:p>
          <w:p w14:paraId="179E0320" w14:textId="77777777" w:rsidR="003D7D28" w:rsidRPr="003D7D28" w:rsidRDefault="003D7D28" w:rsidP="0086513C">
            <w:pPr>
              <w:widowControl/>
              <w:jc w:val="left"/>
              <w:rPr>
                <w:rFonts w:ascii="Calibri" w:eastAsia="Segoe UI" w:hAnsi="Calibri" w:cs="Calibri"/>
                <w:sz w:val="20"/>
                <w:szCs w:val="20"/>
                <w:lang w:val="pl-PL"/>
              </w:rPr>
            </w:pPr>
          </w:p>
        </w:tc>
      </w:tr>
      <w:tr w:rsidR="0086513C" w:rsidRPr="007B303B" w14:paraId="782147A4" w14:textId="77777777" w:rsidTr="00E01EC5">
        <w:tc>
          <w:tcPr>
            <w:tcW w:w="661" w:type="pct"/>
            <w:shd w:val="clear" w:color="auto" w:fill="auto"/>
          </w:tcPr>
          <w:p w14:paraId="79061B31" w14:textId="77777777" w:rsidR="0086513C" w:rsidRPr="007B53D6" w:rsidRDefault="0086513C" w:rsidP="0086513C">
            <w:pPr>
              <w:widowControl/>
              <w:jc w:val="left"/>
              <w:rPr>
                <w:rFonts w:ascii="Calibri Light" w:eastAsia="Calibri Light" w:hAnsi="Calibri Light" w:cs="Calibri Light"/>
                <w:sz w:val="20"/>
                <w:szCs w:val="20"/>
                <w:lang w:val="pl-PL"/>
              </w:rPr>
            </w:pPr>
          </w:p>
        </w:tc>
        <w:tc>
          <w:tcPr>
            <w:tcW w:w="676" w:type="pct"/>
            <w:shd w:val="clear" w:color="auto" w:fill="auto"/>
          </w:tcPr>
          <w:p w14:paraId="7A4E286C" w14:textId="77777777" w:rsidR="0086513C" w:rsidRPr="00BC4A2F" w:rsidRDefault="0086513C" w:rsidP="0086513C">
            <w:pPr>
              <w:pStyle w:val="Nagwek4"/>
              <w:outlineLvl w:val="3"/>
              <w:rPr>
                <w:rFonts w:ascii="Calibri" w:hAnsi="Calibri" w:cs="Calibri"/>
                <w:color w:val="FF0000"/>
                <w:lang w:val="pl-PL"/>
              </w:rPr>
            </w:pPr>
            <w:r w:rsidRPr="00BC4A2F">
              <w:rPr>
                <w:rFonts w:ascii="Calibri" w:eastAsia="Calibri Light" w:hAnsi="Calibri" w:cs="Calibri"/>
                <w:szCs w:val="20"/>
                <w:lang w:val="pl-PL"/>
              </w:rPr>
              <w:t>Monitorowanie wdrożenia strategii rozwoju lokalnego</w:t>
            </w:r>
          </w:p>
        </w:tc>
        <w:tc>
          <w:tcPr>
            <w:tcW w:w="1236" w:type="pct"/>
            <w:shd w:val="clear" w:color="auto" w:fill="E2EFD9"/>
          </w:tcPr>
          <w:p w14:paraId="2371C0BB" w14:textId="77777777" w:rsidR="0086513C" w:rsidRPr="00BC4A2F" w:rsidRDefault="0086513C" w:rsidP="0086513C">
            <w:pPr>
              <w:widowControl/>
              <w:jc w:val="left"/>
              <w:rPr>
                <w:rFonts w:ascii="Calibri" w:eastAsia="Calibri" w:hAnsi="Calibri" w:cs="Calibri"/>
                <w:sz w:val="20"/>
                <w:szCs w:val="20"/>
                <w:lang w:val="pl-PL"/>
              </w:rPr>
            </w:pPr>
            <w:r w:rsidRPr="00BC4A2F">
              <w:rPr>
                <w:rFonts w:ascii="Calibri" w:eastAsia="Calibri Light" w:hAnsi="Calibri" w:cs="Calibri"/>
                <w:sz w:val="20"/>
                <w:szCs w:val="20"/>
                <w:lang w:val="pl-PL"/>
              </w:rPr>
              <w:t>Jednostka samorządu terytorialnego sporządza co 12 lub 6 miesięcy sprawozdanie z realizacji strategii rozwoju lokalnego, aby móc przedstawić w zarysie działania/projekty realizowane w celu wdrożenia strategii rozwoju lokalnego.</w:t>
            </w:r>
          </w:p>
          <w:p w14:paraId="5DFB8565" w14:textId="77777777" w:rsidR="0086513C" w:rsidRPr="00BC4A2F" w:rsidRDefault="0086513C" w:rsidP="0086513C">
            <w:pPr>
              <w:widowControl/>
              <w:jc w:val="left"/>
              <w:rPr>
                <w:rFonts w:ascii="Calibri" w:eastAsia="Calibri" w:hAnsi="Calibri" w:cs="Calibri"/>
                <w:sz w:val="20"/>
                <w:szCs w:val="20"/>
                <w:lang w:val="pl-PL"/>
              </w:rPr>
            </w:pPr>
          </w:p>
          <w:p w14:paraId="15396E21" w14:textId="77777777" w:rsidR="0086513C" w:rsidRPr="00BC4A2F" w:rsidRDefault="0086513C" w:rsidP="0086513C">
            <w:pPr>
              <w:widowControl/>
              <w:jc w:val="left"/>
              <w:rPr>
                <w:rFonts w:ascii="Calibri" w:eastAsia="MS Gothic" w:hAnsi="Calibri" w:cs="Calibri"/>
                <w:sz w:val="20"/>
                <w:szCs w:val="20"/>
                <w:lang w:val="pl-PL"/>
              </w:rPr>
            </w:pPr>
          </w:p>
          <w:p w14:paraId="574293D2" w14:textId="77777777" w:rsidR="0086513C" w:rsidRPr="00BC4A2F" w:rsidRDefault="0086513C" w:rsidP="0086513C">
            <w:pPr>
              <w:widowControl/>
              <w:jc w:val="left"/>
              <w:rPr>
                <w:rFonts w:ascii="Calibri" w:eastAsia="Calibri" w:hAnsi="Calibri" w:cs="Calibri"/>
                <w:sz w:val="20"/>
                <w:szCs w:val="20"/>
                <w:lang w:val="pl-PL"/>
              </w:rPr>
            </w:pPr>
          </w:p>
          <w:p w14:paraId="302DC318" w14:textId="77777777" w:rsidR="0086513C" w:rsidRPr="00BC4A2F" w:rsidRDefault="0086513C" w:rsidP="0086513C">
            <w:pPr>
              <w:widowControl/>
              <w:jc w:val="left"/>
              <w:rPr>
                <w:rFonts w:ascii="Calibri" w:eastAsia="Calibri" w:hAnsi="Calibri" w:cs="Calibri"/>
                <w:sz w:val="20"/>
                <w:szCs w:val="20"/>
                <w:lang w:val="pl-PL"/>
              </w:rPr>
            </w:pPr>
          </w:p>
          <w:p w14:paraId="66A24775" w14:textId="77777777" w:rsidR="0086513C" w:rsidRPr="00BC4A2F" w:rsidRDefault="0086513C" w:rsidP="0086513C">
            <w:pPr>
              <w:widowControl/>
              <w:jc w:val="left"/>
              <w:rPr>
                <w:rFonts w:ascii="Calibri" w:eastAsia="Calibri" w:hAnsi="Calibri" w:cs="Calibri"/>
                <w:sz w:val="20"/>
                <w:szCs w:val="20"/>
                <w:lang w:val="pl-PL"/>
              </w:rPr>
            </w:pPr>
          </w:p>
          <w:p w14:paraId="7A9C483D" w14:textId="77777777" w:rsidR="0086513C" w:rsidRPr="00BC4A2F" w:rsidRDefault="0086513C" w:rsidP="0086513C">
            <w:pPr>
              <w:widowControl/>
              <w:jc w:val="left"/>
              <w:rPr>
                <w:rFonts w:ascii="Calibri" w:eastAsia="Calibri" w:hAnsi="Calibri" w:cs="Calibri"/>
                <w:sz w:val="20"/>
                <w:szCs w:val="20"/>
                <w:lang w:val="pl-PL"/>
              </w:rPr>
            </w:pPr>
          </w:p>
          <w:p w14:paraId="588C4C36" w14:textId="77777777" w:rsidR="0086513C" w:rsidRPr="00BC4A2F" w:rsidRDefault="0086513C" w:rsidP="0086513C">
            <w:pPr>
              <w:widowControl/>
              <w:jc w:val="left"/>
              <w:rPr>
                <w:rFonts w:ascii="Calibri" w:eastAsia="Calibri" w:hAnsi="Calibri" w:cs="Calibri"/>
                <w:sz w:val="20"/>
                <w:szCs w:val="20"/>
                <w:lang w:val="pl-PL"/>
              </w:rPr>
            </w:pPr>
          </w:p>
          <w:p w14:paraId="19549DCB" w14:textId="77777777" w:rsidR="0086513C" w:rsidRPr="00BC4A2F" w:rsidRDefault="0086513C" w:rsidP="0086513C">
            <w:pPr>
              <w:widowControl/>
              <w:jc w:val="left"/>
              <w:rPr>
                <w:rFonts w:ascii="Calibri" w:eastAsia="Calibri" w:hAnsi="Calibri" w:cs="Calibri"/>
                <w:sz w:val="20"/>
                <w:szCs w:val="20"/>
                <w:lang w:val="pl-PL"/>
              </w:rPr>
            </w:pPr>
          </w:p>
          <w:p w14:paraId="5E3636FB" w14:textId="77777777" w:rsidR="0086513C" w:rsidRPr="00BC4A2F" w:rsidRDefault="0086513C" w:rsidP="0086513C">
            <w:pPr>
              <w:widowControl/>
              <w:jc w:val="left"/>
              <w:rPr>
                <w:rFonts w:ascii="Calibri" w:eastAsia="Calibri" w:hAnsi="Calibri" w:cs="Calibri"/>
                <w:sz w:val="20"/>
                <w:szCs w:val="20"/>
                <w:lang w:val="pl-PL"/>
              </w:rPr>
            </w:pPr>
          </w:p>
          <w:p w14:paraId="60E82AE6" w14:textId="77777777" w:rsidR="0086513C" w:rsidRPr="00BC4A2F" w:rsidRDefault="0086513C" w:rsidP="0086513C">
            <w:pPr>
              <w:widowControl/>
              <w:jc w:val="left"/>
              <w:rPr>
                <w:rFonts w:ascii="Calibri" w:eastAsia="Calibri" w:hAnsi="Calibri" w:cs="Calibri"/>
                <w:sz w:val="20"/>
                <w:szCs w:val="20"/>
                <w:lang w:val="pl-PL"/>
              </w:rPr>
            </w:pPr>
          </w:p>
          <w:p w14:paraId="45C2B317" w14:textId="77777777" w:rsidR="0086513C" w:rsidRDefault="0086513C" w:rsidP="0086513C">
            <w:pPr>
              <w:widowControl/>
              <w:jc w:val="left"/>
              <w:rPr>
                <w:rFonts w:ascii="Calibri" w:eastAsia="Calibri" w:hAnsi="Calibri" w:cs="Calibri"/>
                <w:sz w:val="20"/>
                <w:szCs w:val="20"/>
                <w:lang w:val="pl-PL"/>
              </w:rPr>
            </w:pPr>
          </w:p>
          <w:p w14:paraId="595D44A8" w14:textId="77777777" w:rsidR="00BC4A2F" w:rsidRPr="00BC4A2F" w:rsidRDefault="00BC4A2F" w:rsidP="0086513C">
            <w:pPr>
              <w:widowControl/>
              <w:jc w:val="left"/>
              <w:rPr>
                <w:rFonts w:ascii="Calibri" w:eastAsia="Calibri" w:hAnsi="Calibri" w:cs="Calibri"/>
                <w:sz w:val="20"/>
                <w:szCs w:val="20"/>
                <w:lang w:val="pl-PL"/>
              </w:rPr>
            </w:pPr>
          </w:p>
          <w:p w14:paraId="6A1FCFEC" w14:textId="77777777" w:rsidR="003D7D28" w:rsidRPr="00BC4A2F" w:rsidRDefault="003D7D28" w:rsidP="0086513C">
            <w:pPr>
              <w:widowControl/>
              <w:jc w:val="left"/>
              <w:rPr>
                <w:rFonts w:ascii="Calibri" w:eastAsia="Calibri" w:hAnsi="Calibri" w:cs="Calibri"/>
                <w:sz w:val="20"/>
                <w:szCs w:val="20"/>
                <w:lang w:val="pl-PL"/>
              </w:rPr>
            </w:pPr>
          </w:p>
          <w:p w14:paraId="61788A57" w14:textId="77777777" w:rsidR="003D7D28" w:rsidRPr="00BC4A2F" w:rsidRDefault="003D7D28" w:rsidP="0086513C">
            <w:pPr>
              <w:widowControl/>
              <w:jc w:val="left"/>
              <w:rPr>
                <w:rFonts w:ascii="Calibri" w:eastAsia="Calibri" w:hAnsi="Calibri" w:cs="Calibri"/>
                <w:sz w:val="20"/>
                <w:szCs w:val="20"/>
                <w:lang w:val="pl-PL"/>
              </w:rPr>
            </w:pPr>
          </w:p>
          <w:p w14:paraId="6860243D" w14:textId="77777777" w:rsidR="003D7D28" w:rsidRPr="00BC4A2F" w:rsidRDefault="003D7D28" w:rsidP="0086513C">
            <w:pPr>
              <w:widowControl/>
              <w:jc w:val="left"/>
              <w:rPr>
                <w:rFonts w:ascii="Calibri" w:eastAsia="Calibri" w:hAnsi="Calibri" w:cs="Calibri"/>
                <w:sz w:val="20"/>
                <w:szCs w:val="20"/>
                <w:lang w:val="pl-PL"/>
              </w:rPr>
            </w:pPr>
          </w:p>
          <w:p w14:paraId="4B5B22EF" w14:textId="77777777" w:rsidR="003D7D28" w:rsidRPr="00BC4A2F" w:rsidRDefault="003D7D28" w:rsidP="0086513C">
            <w:pPr>
              <w:widowControl/>
              <w:jc w:val="left"/>
              <w:rPr>
                <w:rFonts w:ascii="Calibri" w:eastAsia="Calibri" w:hAnsi="Calibri" w:cs="Calibri"/>
                <w:sz w:val="20"/>
                <w:szCs w:val="20"/>
                <w:lang w:val="pl-PL"/>
              </w:rPr>
            </w:pPr>
          </w:p>
          <w:p w14:paraId="0257FE73" w14:textId="77777777" w:rsidR="0086513C" w:rsidRPr="00BC4A2F" w:rsidRDefault="007B303B" w:rsidP="0086513C">
            <w:pPr>
              <w:widowControl/>
              <w:jc w:val="left"/>
              <w:rPr>
                <w:rFonts w:ascii="Calibri" w:eastAsia="Calibri" w:hAnsi="Calibri" w:cs="Calibri"/>
                <w:sz w:val="20"/>
                <w:szCs w:val="20"/>
                <w:lang w:val="pl-PL"/>
              </w:rPr>
            </w:pPr>
            <w:sdt>
              <w:sdtPr>
                <w:rPr>
                  <w:rFonts w:ascii="Calibri" w:eastAsia="Segoe UI" w:hAnsi="Calibri" w:cs="Calibri"/>
                  <w:color w:val="0070C0"/>
                  <w:sz w:val="20"/>
                  <w:szCs w:val="20"/>
                  <w:shd w:val="clear" w:color="auto" w:fill="E6E6E6"/>
                  <w:lang w:val="pl-PL"/>
                </w:rPr>
                <w:id w:val="439427529"/>
              </w:sdtPr>
              <w:sdtEndPr/>
              <w:sdtContent>
                <w:r w:rsidR="0086513C" w:rsidRPr="00BC4A2F">
                  <w:rPr>
                    <w:rFonts w:ascii="Segoe UI Symbol" w:eastAsia="MS Gothic" w:hAnsi="Segoe UI Symbol" w:cs="Segoe UI Symbol"/>
                    <w:color w:val="0070C0"/>
                    <w:sz w:val="20"/>
                    <w:szCs w:val="20"/>
                    <w:lang w:val="pl-PL"/>
                  </w:rPr>
                  <w:t>☐</w:t>
                </w:r>
              </w:sdtContent>
            </w:sdt>
            <w:r w:rsidR="0086513C" w:rsidRPr="00BC4A2F">
              <w:rPr>
                <w:rFonts w:ascii="Calibri" w:eastAsia="Calibri Light" w:hAnsi="Calibri" w:cs="Calibri"/>
                <w:color w:val="0070C0"/>
                <w:sz w:val="20"/>
                <w:szCs w:val="20"/>
                <w:lang w:val="pl-PL"/>
              </w:rPr>
              <w:t xml:space="preserve"> Jednostka samorządu terytorialnego sporządza co 12 lub 6 </w:t>
            </w:r>
            <w:r w:rsidR="0086513C" w:rsidRPr="00BC4A2F">
              <w:rPr>
                <w:rFonts w:ascii="Calibri" w:eastAsia="Calibri Light" w:hAnsi="Calibri" w:cs="Calibri"/>
                <w:color w:val="0070C0"/>
                <w:sz w:val="20"/>
                <w:szCs w:val="20"/>
                <w:lang w:val="pl-PL"/>
              </w:rPr>
              <w:lastRenderedPageBreak/>
              <w:t>miesięcy sprawozdanie z realizacji strategii rozwoju lokalnego, aby móc przedstawić w zarysie działania/projekty realizowane w celu wdrożenia strategii rozwoju lokalnego.</w:t>
            </w:r>
          </w:p>
        </w:tc>
        <w:tc>
          <w:tcPr>
            <w:tcW w:w="1341" w:type="pct"/>
            <w:shd w:val="clear" w:color="auto" w:fill="C5E0B3"/>
          </w:tcPr>
          <w:p w14:paraId="04C92A2B" w14:textId="77777777" w:rsidR="0086513C" w:rsidRPr="00BC4A2F" w:rsidRDefault="0086513C" w:rsidP="0086513C">
            <w:pPr>
              <w:widowControl/>
              <w:jc w:val="left"/>
              <w:rPr>
                <w:rFonts w:ascii="Calibri" w:eastAsia="Calibri" w:hAnsi="Calibri" w:cs="Calibri"/>
                <w:sz w:val="20"/>
                <w:szCs w:val="20"/>
                <w:lang w:val="pl-PL"/>
              </w:rPr>
            </w:pPr>
            <w:r w:rsidRPr="00BC4A2F">
              <w:rPr>
                <w:rFonts w:ascii="Calibri" w:eastAsia="Calibri Light" w:hAnsi="Calibri" w:cs="Calibri"/>
                <w:sz w:val="20"/>
                <w:szCs w:val="20"/>
                <w:lang w:val="pl-PL"/>
              </w:rPr>
              <w:lastRenderedPageBreak/>
              <w:t xml:space="preserve"> Jednostka samorządu terytorialnego wdrożyła formalny proces dialogu w celu dokonywania doraźnego, śródrocznego przeglądu realizacji strategii rozwoju lokalnego i aktualizowania wskaźników uwzględnionych w strategii. </w:t>
            </w:r>
          </w:p>
          <w:p w14:paraId="3463636E" w14:textId="77777777" w:rsidR="0086513C" w:rsidRPr="00BC4A2F" w:rsidRDefault="0086513C" w:rsidP="0086513C">
            <w:pPr>
              <w:widowControl/>
              <w:jc w:val="left"/>
              <w:rPr>
                <w:rFonts w:ascii="Calibri" w:eastAsia="Calibri" w:hAnsi="Calibri" w:cs="Calibri"/>
                <w:sz w:val="20"/>
                <w:szCs w:val="20"/>
                <w:lang w:val="pl-PL"/>
              </w:rPr>
            </w:pPr>
          </w:p>
          <w:p w14:paraId="63EA3915" w14:textId="77777777" w:rsidR="0086513C" w:rsidRPr="00BC4A2F" w:rsidRDefault="0086513C" w:rsidP="0086513C">
            <w:pPr>
              <w:widowControl/>
              <w:jc w:val="left"/>
              <w:rPr>
                <w:rFonts w:ascii="Calibri" w:eastAsia="Calibri" w:hAnsi="Calibri" w:cs="Calibri"/>
                <w:sz w:val="20"/>
                <w:szCs w:val="20"/>
                <w:lang w:val="pl-PL"/>
              </w:rPr>
            </w:pPr>
            <w:r w:rsidRPr="00BC4A2F">
              <w:rPr>
                <w:rFonts w:ascii="Calibri" w:eastAsia="Calibri Light" w:hAnsi="Calibri" w:cs="Calibri"/>
                <w:sz w:val="20"/>
                <w:szCs w:val="20"/>
                <w:lang w:val="pl-PL"/>
              </w:rPr>
              <w:t xml:space="preserve">Decydenci i najważniejsi urzędnicy (szefowie wydziałów urzędzie i kierownicy jednostek organizacyjnych JST)) odbywają regularne spotkania, aby składać sprawozdania i śledzić postępy w realizacji strategii rozwoju lokalnego oraz omawiać alternatywne propozycje zmian. </w:t>
            </w:r>
          </w:p>
          <w:p w14:paraId="2B9CCC2F" w14:textId="77777777" w:rsidR="0086513C" w:rsidRPr="00BC4A2F" w:rsidRDefault="0086513C" w:rsidP="0086513C">
            <w:pPr>
              <w:widowControl/>
              <w:jc w:val="left"/>
              <w:rPr>
                <w:rFonts w:ascii="Calibri" w:eastAsia="Calibri" w:hAnsi="Calibri" w:cs="Calibri"/>
                <w:sz w:val="20"/>
                <w:szCs w:val="20"/>
                <w:lang w:val="pl-PL"/>
              </w:rPr>
            </w:pPr>
          </w:p>
          <w:p w14:paraId="3951F84C" w14:textId="77777777" w:rsidR="0086513C" w:rsidRPr="00BC4A2F" w:rsidRDefault="0086513C" w:rsidP="0086513C">
            <w:pPr>
              <w:widowControl/>
              <w:jc w:val="left"/>
              <w:rPr>
                <w:rFonts w:ascii="Calibri" w:eastAsia="Calibri" w:hAnsi="Calibri" w:cs="Calibri"/>
                <w:sz w:val="20"/>
                <w:szCs w:val="20"/>
                <w:lang w:val="pl-PL"/>
              </w:rPr>
            </w:pPr>
          </w:p>
          <w:p w14:paraId="18AF518E" w14:textId="77777777" w:rsidR="0086513C" w:rsidRPr="00BC4A2F" w:rsidRDefault="0086513C" w:rsidP="0086513C">
            <w:pPr>
              <w:widowControl/>
              <w:jc w:val="left"/>
              <w:rPr>
                <w:rFonts w:ascii="Calibri" w:eastAsia="Calibri" w:hAnsi="Calibri" w:cs="Calibri"/>
                <w:sz w:val="20"/>
                <w:szCs w:val="20"/>
                <w:lang w:val="pl-PL"/>
              </w:rPr>
            </w:pPr>
          </w:p>
          <w:p w14:paraId="18D8752D" w14:textId="77777777" w:rsidR="0086513C" w:rsidRPr="00BC4A2F" w:rsidRDefault="0086513C" w:rsidP="0086513C">
            <w:pPr>
              <w:widowControl/>
              <w:jc w:val="left"/>
              <w:rPr>
                <w:rFonts w:ascii="Calibri" w:eastAsia="Calibri" w:hAnsi="Calibri" w:cs="Calibri"/>
                <w:sz w:val="20"/>
                <w:szCs w:val="20"/>
                <w:lang w:val="pl-PL"/>
              </w:rPr>
            </w:pPr>
          </w:p>
          <w:p w14:paraId="431408DA" w14:textId="77777777" w:rsidR="003D7D28" w:rsidRPr="00BC4A2F" w:rsidRDefault="003D7D28" w:rsidP="0086513C">
            <w:pPr>
              <w:widowControl/>
              <w:jc w:val="left"/>
              <w:rPr>
                <w:rFonts w:ascii="Calibri" w:eastAsia="Calibri" w:hAnsi="Calibri" w:cs="Calibri"/>
                <w:sz w:val="20"/>
                <w:szCs w:val="20"/>
                <w:lang w:val="pl-PL"/>
              </w:rPr>
            </w:pPr>
          </w:p>
          <w:p w14:paraId="72A4744D" w14:textId="77777777" w:rsidR="003D7D28" w:rsidRDefault="003D7D28" w:rsidP="0086513C">
            <w:pPr>
              <w:widowControl/>
              <w:jc w:val="left"/>
              <w:rPr>
                <w:rFonts w:ascii="Calibri" w:eastAsia="Calibri" w:hAnsi="Calibri" w:cs="Calibri"/>
                <w:sz w:val="20"/>
                <w:szCs w:val="20"/>
                <w:lang w:val="pl-PL"/>
              </w:rPr>
            </w:pPr>
          </w:p>
          <w:p w14:paraId="2A0E9766" w14:textId="77777777" w:rsidR="00BC4A2F" w:rsidRPr="00BC4A2F" w:rsidRDefault="00BC4A2F" w:rsidP="0086513C">
            <w:pPr>
              <w:widowControl/>
              <w:jc w:val="left"/>
              <w:rPr>
                <w:rFonts w:ascii="Calibri" w:eastAsia="Calibri" w:hAnsi="Calibri" w:cs="Calibri"/>
                <w:sz w:val="20"/>
                <w:szCs w:val="20"/>
                <w:lang w:val="pl-PL"/>
              </w:rPr>
            </w:pPr>
          </w:p>
          <w:p w14:paraId="0CD2ED6A" w14:textId="77777777" w:rsidR="003D7D28" w:rsidRPr="00BC4A2F" w:rsidRDefault="003D7D28" w:rsidP="0086513C">
            <w:pPr>
              <w:widowControl/>
              <w:jc w:val="left"/>
              <w:rPr>
                <w:rFonts w:ascii="Calibri" w:eastAsia="Calibri" w:hAnsi="Calibri" w:cs="Calibri"/>
                <w:sz w:val="20"/>
                <w:szCs w:val="20"/>
                <w:lang w:val="pl-PL"/>
              </w:rPr>
            </w:pPr>
          </w:p>
          <w:p w14:paraId="12EAA851" w14:textId="77777777" w:rsidR="003D7D28" w:rsidRPr="00BC4A2F" w:rsidRDefault="003D7D28" w:rsidP="0086513C">
            <w:pPr>
              <w:widowControl/>
              <w:jc w:val="left"/>
              <w:rPr>
                <w:rFonts w:ascii="Calibri" w:eastAsia="Calibri" w:hAnsi="Calibri" w:cs="Calibri"/>
                <w:sz w:val="20"/>
                <w:szCs w:val="20"/>
                <w:lang w:val="pl-PL"/>
              </w:rPr>
            </w:pPr>
          </w:p>
          <w:p w14:paraId="4F47F6BA" w14:textId="77777777" w:rsidR="003D7D28" w:rsidRPr="00BC4A2F" w:rsidRDefault="003D7D28" w:rsidP="0086513C">
            <w:pPr>
              <w:widowControl/>
              <w:jc w:val="left"/>
              <w:rPr>
                <w:rFonts w:ascii="Calibri" w:eastAsia="Calibri" w:hAnsi="Calibri" w:cs="Calibri"/>
                <w:sz w:val="20"/>
                <w:szCs w:val="20"/>
                <w:lang w:val="pl-PL"/>
              </w:rPr>
            </w:pPr>
          </w:p>
          <w:p w14:paraId="16D12C78" w14:textId="77777777" w:rsidR="0086513C" w:rsidRPr="00BC4A2F"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159647967"/>
              </w:sdtPr>
              <w:sdtEndPr/>
              <w:sdtContent>
                <w:r w:rsidR="0086513C" w:rsidRPr="00BC4A2F">
                  <w:rPr>
                    <w:rFonts w:ascii="Segoe UI Symbol" w:eastAsia="MS Gothic" w:hAnsi="Segoe UI Symbol" w:cs="Segoe UI Symbol"/>
                    <w:color w:val="0070C0"/>
                    <w:sz w:val="20"/>
                    <w:szCs w:val="20"/>
                    <w:lang w:val="pl-PL"/>
                  </w:rPr>
                  <w:t>☐</w:t>
                </w:r>
              </w:sdtContent>
            </w:sdt>
            <w:r w:rsidR="0086513C" w:rsidRPr="00BC4A2F">
              <w:rPr>
                <w:rFonts w:ascii="Calibri" w:eastAsia="Calibri Light" w:hAnsi="Calibri" w:cs="Calibri"/>
                <w:color w:val="0070C0"/>
                <w:sz w:val="20"/>
                <w:szCs w:val="20"/>
                <w:lang w:val="pl-PL"/>
              </w:rPr>
              <w:t> Jednostka samorządu terytorialnego określiła ramy czasowe przeglądu głównych wskaźników strategii rozwoju lokalnego.</w:t>
            </w:r>
          </w:p>
          <w:p w14:paraId="71A3A479" w14:textId="77777777" w:rsidR="0086513C" w:rsidRPr="00BC4A2F" w:rsidRDefault="007B303B" w:rsidP="0086513C">
            <w:pPr>
              <w:widowControl/>
              <w:jc w:val="left"/>
              <w:rPr>
                <w:rFonts w:ascii="Calibri" w:eastAsia="Calibri" w:hAnsi="Calibri" w:cs="Calibri"/>
                <w:color w:val="0070C0"/>
                <w:sz w:val="20"/>
                <w:szCs w:val="20"/>
                <w:lang w:val="pl-PL"/>
              </w:rPr>
            </w:pPr>
            <w:sdt>
              <w:sdtPr>
                <w:rPr>
                  <w:rFonts w:ascii="Calibri" w:eastAsia="Segoe UI" w:hAnsi="Calibri" w:cs="Calibri"/>
                  <w:color w:val="0070C0"/>
                  <w:sz w:val="20"/>
                  <w:szCs w:val="20"/>
                  <w:shd w:val="clear" w:color="auto" w:fill="E6E6E6"/>
                  <w:lang w:val="pl-PL"/>
                </w:rPr>
                <w:id w:val="20680527"/>
                <w:placeholder>
                  <w:docPart w:val="47D0FFDF9DF542AAA43C13DC20D86F75"/>
                </w:placeholder>
              </w:sdtPr>
              <w:sdtEndPr/>
              <w:sdtContent>
                <w:r w:rsidR="0086513C" w:rsidRPr="00BC4A2F">
                  <w:rPr>
                    <w:rFonts w:ascii="Segoe UI Symbol" w:eastAsia="MS Gothic" w:hAnsi="Segoe UI Symbol" w:cs="Segoe UI Symbol"/>
                    <w:color w:val="0070C0"/>
                    <w:sz w:val="20"/>
                    <w:szCs w:val="20"/>
                    <w:lang w:val="pl-PL"/>
                  </w:rPr>
                  <w:t>☐</w:t>
                </w:r>
              </w:sdtContent>
            </w:sdt>
            <w:r w:rsidR="0086513C" w:rsidRPr="00BC4A2F">
              <w:rPr>
                <w:rFonts w:ascii="Calibri" w:eastAsia="Calibri Light" w:hAnsi="Calibri" w:cs="Calibri"/>
                <w:color w:val="0070C0"/>
                <w:sz w:val="20"/>
                <w:szCs w:val="20"/>
                <w:lang w:val="pl-PL"/>
              </w:rPr>
              <w:t xml:space="preserve"> Jednostka samorządu terytorialnego określiła, jakie komórki biorą udział w przeglądzie, np. zbierają dane do przeglądu i je analizują, aby określić luki w procesie realizacji strategii. </w:t>
            </w:r>
          </w:p>
          <w:p w14:paraId="2DE9AE98" w14:textId="77777777" w:rsidR="0086513C" w:rsidRPr="00BC4A2F" w:rsidRDefault="0086513C" w:rsidP="0086513C">
            <w:pPr>
              <w:widowControl/>
              <w:jc w:val="left"/>
              <w:rPr>
                <w:rFonts w:ascii="Calibri" w:eastAsia="Calibri" w:hAnsi="Calibri" w:cs="Calibri"/>
                <w:sz w:val="20"/>
                <w:szCs w:val="20"/>
                <w:lang w:val="pl-PL"/>
              </w:rPr>
            </w:pPr>
          </w:p>
        </w:tc>
        <w:tc>
          <w:tcPr>
            <w:tcW w:w="1086" w:type="pct"/>
            <w:shd w:val="clear" w:color="auto" w:fill="A8D08D"/>
          </w:tcPr>
          <w:p w14:paraId="78DBC1C6" w14:textId="77777777" w:rsidR="0086513C" w:rsidRPr="00BC4A2F" w:rsidRDefault="0086513C" w:rsidP="0086513C">
            <w:pPr>
              <w:widowControl/>
              <w:jc w:val="left"/>
              <w:rPr>
                <w:rFonts w:ascii="Calibri" w:eastAsia="Calibri" w:hAnsi="Calibri" w:cs="Calibri"/>
                <w:sz w:val="20"/>
                <w:szCs w:val="20"/>
                <w:lang w:val="pl-PL"/>
              </w:rPr>
            </w:pPr>
            <w:r w:rsidRPr="00BC4A2F">
              <w:rPr>
                <w:rFonts w:ascii="Calibri" w:eastAsia="Calibri Light" w:hAnsi="Calibri" w:cs="Calibri"/>
                <w:sz w:val="20"/>
                <w:szCs w:val="20"/>
                <w:lang w:val="pl-PL"/>
              </w:rPr>
              <w:lastRenderedPageBreak/>
              <w:t xml:space="preserve">Jednostka samorządu terytorialnego wdrożyła formalny proces, aby dokonywać regularnego, śródrocznego przeglądu realizacji strategii rozwoju lokalnego i aktualizować wskaźniki uwzględnione w planie. </w:t>
            </w:r>
          </w:p>
          <w:p w14:paraId="21A5D0DA" w14:textId="77777777" w:rsidR="0086513C" w:rsidRPr="00BC4A2F" w:rsidRDefault="0086513C" w:rsidP="0086513C">
            <w:pPr>
              <w:widowControl/>
              <w:jc w:val="left"/>
              <w:rPr>
                <w:rFonts w:ascii="Calibri" w:eastAsia="Calibri" w:hAnsi="Calibri" w:cs="Calibri"/>
                <w:sz w:val="20"/>
                <w:szCs w:val="20"/>
                <w:lang w:val="pl-PL"/>
              </w:rPr>
            </w:pPr>
          </w:p>
          <w:p w14:paraId="714A01DA" w14:textId="77777777" w:rsidR="0086513C" w:rsidRPr="00BC4A2F" w:rsidRDefault="0086513C" w:rsidP="0086513C">
            <w:pPr>
              <w:widowControl/>
              <w:jc w:val="left"/>
              <w:rPr>
                <w:rFonts w:ascii="Calibri" w:eastAsia="Calibri" w:hAnsi="Calibri" w:cs="Calibri"/>
                <w:sz w:val="20"/>
                <w:szCs w:val="20"/>
                <w:lang w:val="pl-PL"/>
              </w:rPr>
            </w:pPr>
            <w:r w:rsidRPr="00BC4A2F">
              <w:rPr>
                <w:rFonts w:ascii="Calibri" w:eastAsia="Calibri Light" w:hAnsi="Calibri" w:cs="Calibri"/>
                <w:sz w:val="20"/>
                <w:szCs w:val="20"/>
                <w:lang w:val="pl-PL"/>
              </w:rPr>
              <w:t xml:space="preserve">Decydenci, kierownictwo średniego i wyższego szczebla  oraz kluczowi urzędnicy, w tym kierownicy jednostek organizacyjnych JST odpowiedzialni za wdrażanie strategii rozwoju lokalnego spotykają się regularnie, aby składać sprawozdania, proponować zmiany oraz korekty w strategii na podstawie dostępnych danych. Jednostka samorządu terytorialnego wdrożyła zmiany przyjęte w planach korygujących, aby </w:t>
            </w:r>
            <w:r w:rsidRPr="00BC4A2F">
              <w:rPr>
                <w:rFonts w:ascii="Calibri" w:eastAsia="Calibri Light" w:hAnsi="Calibri" w:cs="Calibri"/>
                <w:sz w:val="20"/>
                <w:szCs w:val="20"/>
                <w:lang w:val="pl-PL"/>
              </w:rPr>
              <w:lastRenderedPageBreak/>
              <w:t>wyeliminować ewentualne luki w procesie realizacji.</w:t>
            </w:r>
          </w:p>
          <w:p w14:paraId="3F35ED0D" w14:textId="77777777" w:rsidR="0086513C" w:rsidRPr="00BC4A2F" w:rsidRDefault="0086513C" w:rsidP="0086513C">
            <w:pPr>
              <w:widowControl/>
              <w:jc w:val="left"/>
              <w:rPr>
                <w:rFonts w:ascii="Calibri" w:eastAsia="Calibri" w:hAnsi="Calibri" w:cs="Calibri"/>
                <w:sz w:val="20"/>
                <w:szCs w:val="20"/>
                <w:lang w:val="pl-PL"/>
              </w:rPr>
            </w:pPr>
          </w:p>
          <w:p w14:paraId="12D3D215" w14:textId="77777777" w:rsidR="0086513C" w:rsidRPr="00BC4A2F"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599908209"/>
              </w:sdtPr>
              <w:sdtEndPr/>
              <w:sdtContent>
                <w:r w:rsidR="0086513C" w:rsidRPr="00BC4A2F">
                  <w:rPr>
                    <w:rFonts w:ascii="Segoe UI Symbol" w:eastAsia="MS Gothic" w:hAnsi="Segoe UI Symbol" w:cs="Segoe UI Symbol"/>
                    <w:color w:val="0070C0"/>
                    <w:sz w:val="20"/>
                    <w:szCs w:val="20"/>
                    <w:lang w:val="pl-PL"/>
                  </w:rPr>
                  <w:t>☐</w:t>
                </w:r>
              </w:sdtContent>
            </w:sdt>
            <w:r w:rsidR="0086513C" w:rsidRPr="00BC4A2F">
              <w:rPr>
                <w:rFonts w:ascii="Calibri" w:eastAsia="Calibri Light" w:hAnsi="Calibri" w:cs="Calibri"/>
                <w:color w:val="0070C0"/>
                <w:sz w:val="20"/>
                <w:szCs w:val="20"/>
                <w:lang w:val="pl-PL"/>
              </w:rPr>
              <w:t xml:space="preserve"> Jednostka samorządu terytorialnego przygotowuje doroczne sprawozdania z monitorowania, aby dokonywać przeglądu faktycznych postępów i porównywać je z </w:t>
            </w:r>
            <w:r w:rsidR="00B261E2" w:rsidRPr="00BC4A2F">
              <w:rPr>
                <w:rFonts w:ascii="Calibri" w:eastAsia="Calibri Light" w:hAnsi="Calibri" w:cs="Calibri"/>
                <w:color w:val="0070C0"/>
                <w:sz w:val="20"/>
                <w:szCs w:val="20"/>
                <w:lang w:val="pl-PL"/>
              </w:rPr>
              <w:t>„</w:t>
            </w:r>
            <w:r w:rsidR="0086513C" w:rsidRPr="00BC4A2F">
              <w:rPr>
                <w:rFonts w:ascii="Calibri" w:eastAsia="Calibri Light" w:hAnsi="Calibri" w:cs="Calibri"/>
                <w:color w:val="0070C0"/>
                <w:sz w:val="20"/>
                <w:szCs w:val="20"/>
                <w:lang w:val="pl-PL"/>
              </w:rPr>
              <w:t>kamieniami milowymi</w:t>
            </w:r>
            <w:r w:rsidR="00B261E2" w:rsidRPr="00BC4A2F">
              <w:rPr>
                <w:rFonts w:ascii="Calibri" w:eastAsia="Calibri Light" w:hAnsi="Calibri" w:cs="Calibri"/>
                <w:color w:val="0070C0"/>
                <w:sz w:val="20"/>
                <w:szCs w:val="20"/>
                <w:lang w:val="pl-PL"/>
              </w:rPr>
              <w:t>”</w:t>
            </w:r>
            <w:r w:rsidR="0086513C" w:rsidRPr="00BC4A2F">
              <w:rPr>
                <w:rFonts w:ascii="Calibri" w:eastAsia="Calibri Light" w:hAnsi="Calibri" w:cs="Calibri"/>
                <w:color w:val="0070C0"/>
                <w:sz w:val="20"/>
                <w:szCs w:val="20"/>
                <w:lang w:val="pl-PL"/>
              </w:rPr>
              <w:t xml:space="preserve"> oraz celami strategii rozwoju lokalnego. Sprawozdania są publikowane.</w:t>
            </w:r>
          </w:p>
          <w:p w14:paraId="632F389B" w14:textId="77777777" w:rsidR="0086513C" w:rsidRPr="00BC4A2F"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889489379"/>
              </w:sdtPr>
              <w:sdtEndPr/>
              <w:sdtContent>
                <w:r w:rsidR="0086513C" w:rsidRPr="00BC4A2F">
                  <w:rPr>
                    <w:rFonts w:ascii="Segoe UI Symbol" w:eastAsia="MS Gothic" w:hAnsi="Segoe UI Symbol" w:cs="Segoe UI Symbol"/>
                    <w:color w:val="0070C0"/>
                    <w:sz w:val="20"/>
                    <w:szCs w:val="20"/>
                    <w:lang w:val="pl-PL"/>
                  </w:rPr>
                  <w:t>☐</w:t>
                </w:r>
              </w:sdtContent>
            </w:sdt>
            <w:r w:rsidR="0086513C" w:rsidRPr="00BC4A2F">
              <w:rPr>
                <w:rFonts w:ascii="Calibri" w:eastAsia="Calibri Light" w:hAnsi="Calibri" w:cs="Calibri"/>
                <w:color w:val="0070C0"/>
                <w:sz w:val="20"/>
                <w:szCs w:val="20"/>
                <w:lang w:val="pl-PL"/>
              </w:rPr>
              <w:t> Jednostka samorządu terytorialnego określiła ramy czasowe przeglądu głównych wskaźników strategii rozwoju lokalnego.</w:t>
            </w:r>
          </w:p>
          <w:p w14:paraId="259B8F5E" w14:textId="77777777" w:rsidR="0086513C" w:rsidRPr="00BC4A2F" w:rsidRDefault="007B303B" w:rsidP="0086513C">
            <w:pPr>
              <w:widowControl/>
              <w:jc w:val="left"/>
              <w:rPr>
                <w:rFonts w:ascii="Calibri" w:eastAsia="Calibri" w:hAnsi="Calibri" w:cs="Calibri"/>
                <w:color w:val="0070C0"/>
                <w:sz w:val="20"/>
                <w:szCs w:val="20"/>
                <w:lang w:val="pl-PL"/>
              </w:rPr>
            </w:pPr>
            <w:sdt>
              <w:sdtPr>
                <w:rPr>
                  <w:rFonts w:ascii="Calibri" w:eastAsia="Segoe UI" w:hAnsi="Calibri" w:cs="Calibri"/>
                  <w:color w:val="0070C0"/>
                  <w:sz w:val="20"/>
                  <w:szCs w:val="20"/>
                  <w:shd w:val="clear" w:color="auto" w:fill="E6E6E6"/>
                  <w:lang w:val="pl-PL"/>
                </w:rPr>
                <w:id w:val="-1973122822"/>
                <w:placeholder>
                  <w:docPart w:val="47D0FFDF9DF542AAA43C13DC20D86F75"/>
                </w:placeholder>
              </w:sdtPr>
              <w:sdtEndPr/>
              <w:sdtContent>
                <w:r w:rsidR="0086513C" w:rsidRPr="00BC4A2F">
                  <w:rPr>
                    <w:rFonts w:ascii="Segoe UI Symbol" w:eastAsia="MS Gothic" w:hAnsi="Segoe UI Symbol" w:cs="Segoe UI Symbol"/>
                    <w:color w:val="0070C0"/>
                    <w:sz w:val="20"/>
                    <w:szCs w:val="20"/>
                    <w:lang w:val="pl-PL"/>
                  </w:rPr>
                  <w:t>☐</w:t>
                </w:r>
              </w:sdtContent>
            </w:sdt>
            <w:r w:rsidR="0086513C" w:rsidRPr="00BC4A2F">
              <w:rPr>
                <w:rFonts w:ascii="Calibri" w:eastAsia="Calibri Light" w:hAnsi="Calibri" w:cs="Calibri"/>
                <w:color w:val="0070C0"/>
                <w:sz w:val="20"/>
                <w:szCs w:val="20"/>
                <w:lang w:val="pl-PL"/>
              </w:rPr>
              <w:t xml:space="preserve"> Jednostka samorządu terytorialnego określiła, jakie komórki biorą udział w przeglądzie, np. zbierają dane do przeglądu i je analizują, aby określić luki w procesie realizacji strategii. </w:t>
            </w:r>
          </w:p>
          <w:p w14:paraId="5BD7C2B1" w14:textId="77777777" w:rsidR="0086513C" w:rsidRPr="00BC4A2F" w:rsidRDefault="007B303B" w:rsidP="0086513C">
            <w:pPr>
              <w:widowControl/>
              <w:jc w:val="left"/>
              <w:rPr>
                <w:rFonts w:ascii="Calibri" w:eastAsia="Calibri" w:hAnsi="Calibri" w:cs="Calibri"/>
                <w:color w:val="0070C0"/>
                <w:sz w:val="20"/>
                <w:szCs w:val="20"/>
                <w:lang w:val="pl-PL"/>
              </w:rPr>
            </w:pPr>
            <w:sdt>
              <w:sdtPr>
                <w:rPr>
                  <w:rFonts w:ascii="Calibri" w:eastAsia="Segoe UI" w:hAnsi="Calibri" w:cs="Calibri"/>
                  <w:color w:val="0070C0"/>
                  <w:sz w:val="20"/>
                  <w:szCs w:val="20"/>
                  <w:shd w:val="clear" w:color="auto" w:fill="E6E6E6"/>
                  <w:lang w:val="pl-PL"/>
                </w:rPr>
                <w:id w:val="-1411536919"/>
              </w:sdtPr>
              <w:sdtEndPr/>
              <w:sdtContent>
                <w:r w:rsidR="0086513C" w:rsidRPr="00BC4A2F">
                  <w:rPr>
                    <w:rFonts w:ascii="Segoe UI Symbol" w:eastAsia="MS Gothic" w:hAnsi="Segoe UI Symbol" w:cs="Segoe UI Symbol"/>
                    <w:color w:val="0070C0"/>
                    <w:sz w:val="20"/>
                    <w:szCs w:val="20"/>
                    <w:lang w:val="pl-PL"/>
                  </w:rPr>
                  <w:t>☐</w:t>
                </w:r>
              </w:sdtContent>
            </w:sdt>
            <w:r w:rsidR="0086513C" w:rsidRPr="00BC4A2F">
              <w:rPr>
                <w:rFonts w:ascii="Calibri" w:eastAsia="Calibri Light" w:hAnsi="Calibri" w:cs="Calibri"/>
                <w:color w:val="0070C0"/>
                <w:sz w:val="20"/>
                <w:szCs w:val="20"/>
                <w:lang w:val="pl-PL"/>
              </w:rPr>
              <w:t xml:space="preserve"> Jednostka samorządu terytorialnego ustanowiła decyzyjne ciało zarządzające (np. komitet), aby w razie potrzeby, inicjować działania korygujące mające na celu eliminowani</w:t>
            </w:r>
            <w:r w:rsidR="00B261E2" w:rsidRPr="00BC4A2F">
              <w:rPr>
                <w:rFonts w:ascii="Calibri" w:eastAsia="Calibri Light" w:hAnsi="Calibri" w:cs="Calibri"/>
                <w:color w:val="0070C0"/>
                <w:sz w:val="20"/>
                <w:szCs w:val="20"/>
                <w:lang w:val="pl-PL"/>
              </w:rPr>
              <w:t>e</w:t>
            </w:r>
            <w:r w:rsidR="0086513C" w:rsidRPr="00BC4A2F">
              <w:rPr>
                <w:rFonts w:ascii="Calibri" w:eastAsia="Calibri Light" w:hAnsi="Calibri" w:cs="Calibri"/>
                <w:color w:val="0070C0"/>
                <w:sz w:val="20"/>
                <w:szCs w:val="20"/>
                <w:lang w:val="pl-PL"/>
              </w:rPr>
              <w:t xml:space="preserve"> luk w procesie realizacji strategii.</w:t>
            </w:r>
          </w:p>
          <w:p w14:paraId="7F54ED51" w14:textId="77777777" w:rsidR="0086513C" w:rsidRPr="00BC4A2F" w:rsidRDefault="0086513C" w:rsidP="0086513C">
            <w:pPr>
              <w:widowControl/>
              <w:jc w:val="left"/>
              <w:rPr>
                <w:rFonts w:ascii="Calibri" w:eastAsia="Calibri" w:hAnsi="Calibri" w:cs="Calibri"/>
                <w:sz w:val="20"/>
                <w:szCs w:val="20"/>
                <w:lang w:val="pl-PL"/>
              </w:rPr>
            </w:pPr>
          </w:p>
        </w:tc>
      </w:tr>
      <w:tr w:rsidR="0086513C" w:rsidRPr="007B303B" w14:paraId="39BCD982" w14:textId="77777777" w:rsidTr="00E01EC5">
        <w:tc>
          <w:tcPr>
            <w:tcW w:w="661" w:type="pct"/>
            <w:vMerge w:val="restart"/>
            <w:shd w:val="clear" w:color="auto" w:fill="auto"/>
          </w:tcPr>
          <w:p w14:paraId="2FC64B4D" w14:textId="77777777" w:rsidR="0086513C" w:rsidRPr="003D7D28" w:rsidRDefault="0086513C" w:rsidP="0086513C">
            <w:pPr>
              <w:pStyle w:val="Nagwek3"/>
              <w:outlineLvl w:val="2"/>
              <w:rPr>
                <w:rFonts w:ascii="Calibri" w:hAnsi="Calibri" w:cs="Calibri"/>
                <w:lang w:val="pl-PL"/>
              </w:rPr>
            </w:pPr>
            <w:r w:rsidRPr="003D7D28">
              <w:rPr>
                <w:rFonts w:ascii="Calibri" w:eastAsia="Calibri Light" w:hAnsi="Calibri" w:cs="Calibri"/>
                <w:bCs/>
                <w:color w:val="000000"/>
                <w:szCs w:val="20"/>
                <w:lang w:val="pl-PL"/>
              </w:rPr>
              <w:lastRenderedPageBreak/>
              <w:t>Finansowanie rozwoju jednostek samorządu lokalnego z wykorzystaniem środków zwrotnych</w:t>
            </w:r>
          </w:p>
        </w:tc>
        <w:tc>
          <w:tcPr>
            <w:tcW w:w="676" w:type="pct"/>
            <w:shd w:val="clear" w:color="auto" w:fill="auto"/>
          </w:tcPr>
          <w:p w14:paraId="65439207" w14:textId="77777777" w:rsidR="0086513C" w:rsidRPr="003D7D28" w:rsidRDefault="0086513C" w:rsidP="0086513C">
            <w:pPr>
              <w:pStyle w:val="Nagwek4"/>
              <w:outlineLvl w:val="3"/>
              <w:rPr>
                <w:rFonts w:ascii="Calibri" w:hAnsi="Calibri" w:cs="Calibri"/>
              </w:rPr>
            </w:pPr>
            <w:r w:rsidRPr="003D7D28">
              <w:rPr>
                <w:rFonts w:ascii="Calibri" w:eastAsia="Calibri Light" w:hAnsi="Calibri" w:cs="Calibri"/>
                <w:szCs w:val="20"/>
                <w:lang w:val="pl-PL"/>
              </w:rPr>
              <w:t>Kredyty i instrumenty dłużne</w:t>
            </w:r>
          </w:p>
        </w:tc>
        <w:tc>
          <w:tcPr>
            <w:tcW w:w="1236" w:type="pct"/>
            <w:shd w:val="clear" w:color="auto" w:fill="E2EFD9"/>
          </w:tcPr>
          <w:p w14:paraId="6C45F433" w14:textId="77777777" w:rsidR="0086513C" w:rsidRPr="003D7D28" w:rsidRDefault="0086513C" w:rsidP="0086513C">
            <w:pPr>
              <w:widowControl/>
              <w:jc w:val="left"/>
              <w:rPr>
                <w:rFonts w:ascii="Calibri" w:eastAsia="Calibri" w:hAnsi="Calibri" w:cs="Calibri"/>
                <w:sz w:val="20"/>
                <w:szCs w:val="20"/>
                <w:lang w:val="pl-PL"/>
              </w:rPr>
            </w:pPr>
            <w:r w:rsidRPr="003D7D28">
              <w:rPr>
                <w:rFonts w:ascii="Calibri" w:eastAsia="Calibri Light" w:hAnsi="Calibri" w:cs="Calibri"/>
                <w:sz w:val="20"/>
                <w:szCs w:val="20"/>
                <w:lang w:val="pl-PL"/>
              </w:rPr>
              <w:t>Jednostka samorządu terytorialnego ma problemy z finansowaniem projektów inwestycyjnych, ponieważ ma duży poziom zadłużenia.</w:t>
            </w:r>
          </w:p>
          <w:p w14:paraId="52B64AAD" w14:textId="77777777" w:rsidR="0086513C" w:rsidRPr="003D7D28" w:rsidRDefault="0086513C" w:rsidP="0086513C">
            <w:pPr>
              <w:widowControl/>
              <w:jc w:val="left"/>
              <w:rPr>
                <w:rFonts w:ascii="Calibri" w:eastAsia="Calibri" w:hAnsi="Calibri" w:cs="Calibri"/>
                <w:sz w:val="20"/>
                <w:szCs w:val="20"/>
                <w:lang w:val="pl-PL"/>
              </w:rPr>
            </w:pPr>
          </w:p>
          <w:p w14:paraId="365BBC52" w14:textId="77777777" w:rsidR="0086513C" w:rsidRPr="003D7D28" w:rsidRDefault="0086513C" w:rsidP="0086513C">
            <w:pPr>
              <w:widowControl/>
              <w:jc w:val="left"/>
              <w:rPr>
                <w:rFonts w:ascii="Calibri" w:eastAsia="Calibri" w:hAnsi="Calibri" w:cs="Calibri"/>
                <w:sz w:val="20"/>
                <w:szCs w:val="20"/>
                <w:lang w:val="pl-PL"/>
              </w:rPr>
            </w:pPr>
          </w:p>
          <w:p w14:paraId="785457B9" w14:textId="77777777" w:rsidR="0086513C" w:rsidRPr="003D7D28" w:rsidRDefault="0086513C" w:rsidP="0086513C">
            <w:pPr>
              <w:widowControl/>
              <w:jc w:val="left"/>
              <w:rPr>
                <w:rFonts w:ascii="Calibri" w:eastAsia="Calibri" w:hAnsi="Calibri" w:cs="Calibri"/>
                <w:sz w:val="20"/>
                <w:szCs w:val="20"/>
                <w:lang w:val="pl-PL"/>
              </w:rPr>
            </w:pPr>
          </w:p>
          <w:p w14:paraId="56B64E6A" w14:textId="77777777" w:rsidR="0086513C" w:rsidRPr="003D7D28" w:rsidRDefault="0086513C" w:rsidP="0086513C">
            <w:pPr>
              <w:widowControl/>
              <w:jc w:val="left"/>
              <w:rPr>
                <w:rFonts w:ascii="Calibri" w:eastAsia="Calibri" w:hAnsi="Calibri" w:cs="Calibri"/>
                <w:sz w:val="20"/>
                <w:szCs w:val="20"/>
                <w:lang w:val="pl-PL"/>
              </w:rPr>
            </w:pPr>
          </w:p>
          <w:p w14:paraId="2AEB1C3D" w14:textId="77777777" w:rsidR="0086513C" w:rsidRPr="003D7D28" w:rsidRDefault="0086513C" w:rsidP="0086513C">
            <w:pPr>
              <w:widowControl/>
              <w:jc w:val="left"/>
              <w:rPr>
                <w:rFonts w:ascii="Calibri" w:eastAsia="Calibri" w:hAnsi="Calibri" w:cs="Calibri"/>
                <w:sz w:val="20"/>
                <w:szCs w:val="20"/>
                <w:lang w:val="pl-PL"/>
              </w:rPr>
            </w:pPr>
          </w:p>
          <w:p w14:paraId="18A720F0" w14:textId="77777777" w:rsidR="0086513C" w:rsidRPr="003D7D28" w:rsidRDefault="0086513C" w:rsidP="0086513C">
            <w:pPr>
              <w:widowControl/>
              <w:jc w:val="left"/>
              <w:rPr>
                <w:rFonts w:ascii="Calibri" w:eastAsia="Calibri" w:hAnsi="Calibri" w:cs="Calibri"/>
                <w:sz w:val="20"/>
                <w:szCs w:val="20"/>
                <w:lang w:val="pl-PL"/>
              </w:rPr>
            </w:pPr>
          </w:p>
          <w:p w14:paraId="5EA74352" w14:textId="77777777" w:rsidR="0086513C" w:rsidRPr="003D7D28" w:rsidRDefault="0086513C" w:rsidP="0086513C">
            <w:pPr>
              <w:widowControl/>
              <w:jc w:val="left"/>
              <w:rPr>
                <w:rFonts w:ascii="Calibri" w:eastAsia="Calibri" w:hAnsi="Calibri" w:cs="Calibri"/>
                <w:sz w:val="20"/>
                <w:szCs w:val="20"/>
                <w:lang w:val="pl-PL"/>
              </w:rPr>
            </w:pPr>
          </w:p>
          <w:p w14:paraId="51CE7A1A" w14:textId="77777777" w:rsidR="0086513C" w:rsidRPr="003D7D28" w:rsidRDefault="0086513C" w:rsidP="0086513C">
            <w:pPr>
              <w:widowControl/>
              <w:jc w:val="left"/>
              <w:rPr>
                <w:rFonts w:ascii="Calibri" w:eastAsia="Calibri" w:hAnsi="Calibri" w:cs="Calibri"/>
                <w:sz w:val="20"/>
                <w:szCs w:val="20"/>
                <w:lang w:val="pl-PL"/>
              </w:rPr>
            </w:pPr>
          </w:p>
          <w:p w14:paraId="792F2510" w14:textId="77777777" w:rsidR="0086513C" w:rsidRPr="003D7D28" w:rsidRDefault="0086513C" w:rsidP="0086513C">
            <w:pPr>
              <w:widowControl/>
              <w:jc w:val="left"/>
              <w:rPr>
                <w:rFonts w:ascii="Calibri" w:eastAsia="Calibri" w:hAnsi="Calibri" w:cs="Calibri"/>
                <w:sz w:val="20"/>
                <w:szCs w:val="20"/>
                <w:lang w:val="pl-PL"/>
              </w:rPr>
            </w:pPr>
          </w:p>
          <w:p w14:paraId="20ADCD0D" w14:textId="77777777" w:rsidR="0086513C" w:rsidRDefault="0086513C" w:rsidP="0086513C">
            <w:pPr>
              <w:widowControl/>
              <w:jc w:val="left"/>
              <w:rPr>
                <w:rFonts w:ascii="Calibri" w:eastAsia="Calibri" w:hAnsi="Calibri" w:cs="Calibri"/>
                <w:sz w:val="20"/>
                <w:szCs w:val="20"/>
                <w:lang w:val="pl-PL"/>
              </w:rPr>
            </w:pPr>
          </w:p>
          <w:p w14:paraId="46A0377A" w14:textId="77777777" w:rsidR="003D7D28" w:rsidRDefault="003D7D28" w:rsidP="0086513C">
            <w:pPr>
              <w:widowControl/>
              <w:jc w:val="left"/>
              <w:rPr>
                <w:rFonts w:ascii="Calibri" w:eastAsia="Calibri" w:hAnsi="Calibri" w:cs="Calibri"/>
                <w:sz w:val="20"/>
                <w:szCs w:val="20"/>
                <w:lang w:val="pl-PL"/>
              </w:rPr>
            </w:pPr>
          </w:p>
          <w:p w14:paraId="0B7D0F4D" w14:textId="77777777" w:rsidR="003D7D28" w:rsidRDefault="003D7D28" w:rsidP="0086513C">
            <w:pPr>
              <w:widowControl/>
              <w:jc w:val="left"/>
              <w:rPr>
                <w:rFonts w:ascii="Calibri" w:eastAsia="Calibri" w:hAnsi="Calibri" w:cs="Calibri"/>
                <w:sz w:val="20"/>
                <w:szCs w:val="20"/>
                <w:lang w:val="pl-PL"/>
              </w:rPr>
            </w:pPr>
          </w:p>
          <w:p w14:paraId="57C0B77E" w14:textId="77777777" w:rsidR="003D7D28" w:rsidRDefault="003D7D28" w:rsidP="0086513C">
            <w:pPr>
              <w:widowControl/>
              <w:jc w:val="left"/>
              <w:rPr>
                <w:rFonts w:ascii="Calibri" w:eastAsia="Calibri" w:hAnsi="Calibri" w:cs="Calibri"/>
                <w:sz w:val="20"/>
                <w:szCs w:val="20"/>
                <w:lang w:val="pl-PL"/>
              </w:rPr>
            </w:pPr>
          </w:p>
          <w:p w14:paraId="174C314C" w14:textId="77777777" w:rsidR="003D7D28" w:rsidRDefault="003D7D28" w:rsidP="0086513C">
            <w:pPr>
              <w:widowControl/>
              <w:jc w:val="left"/>
              <w:rPr>
                <w:rFonts w:ascii="Calibri" w:eastAsia="Calibri" w:hAnsi="Calibri" w:cs="Calibri"/>
                <w:sz w:val="20"/>
                <w:szCs w:val="20"/>
                <w:lang w:val="pl-PL"/>
              </w:rPr>
            </w:pPr>
          </w:p>
          <w:p w14:paraId="610BDFE3" w14:textId="77777777" w:rsidR="003D7D28" w:rsidRDefault="003D7D28" w:rsidP="0086513C">
            <w:pPr>
              <w:widowControl/>
              <w:jc w:val="left"/>
              <w:rPr>
                <w:rFonts w:ascii="Calibri" w:eastAsia="Calibri" w:hAnsi="Calibri" w:cs="Calibri"/>
                <w:sz w:val="20"/>
                <w:szCs w:val="20"/>
                <w:lang w:val="pl-PL"/>
              </w:rPr>
            </w:pPr>
          </w:p>
          <w:p w14:paraId="1F98F8E9" w14:textId="77777777" w:rsidR="003D7D28" w:rsidRDefault="003D7D28" w:rsidP="0086513C">
            <w:pPr>
              <w:widowControl/>
              <w:jc w:val="left"/>
              <w:rPr>
                <w:rFonts w:ascii="Calibri" w:eastAsia="Calibri" w:hAnsi="Calibri" w:cs="Calibri"/>
                <w:sz w:val="20"/>
                <w:szCs w:val="20"/>
                <w:lang w:val="pl-PL"/>
              </w:rPr>
            </w:pPr>
          </w:p>
          <w:p w14:paraId="4A91B645" w14:textId="77777777" w:rsidR="0086513C" w:rsidRPr="003D7D28"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583280432"/>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Jednostka samorządu terytorialnego nie spełnia wymagań w zakresie indywidualnego wskaźnika zadłużenia wymaganego przez przepisy prawa. </w:t>
            </w:r>
          </w:p>
          <w:p w14:paraId="530A54AD" w14:textId="77777777" w:rsidR="0086513C" w:rsidRPr="003D7D28"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404486356"/>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Jednostka samorządu terytorialnego nie opracowała programu naprawczego, aby osiągnąć odpowiedni indywidualny wskaźnik zadłużenia.</w:t>
            </w:r>
          </w:p>
          <w:p w14:paraId="4E5F41FF" w14:textId="77777777" w:rsidR="0086513C" w:rsidRPr="003D7D28" w:rsidRDefault="0086513C" w:rsidP="0086513C">
            <w:pPr>
              <w:widowControl/>
              <w:jc w:val="left"/>
              <w:rPr>
                <w:rFonts w:ascii="Calibri" w:eastAsia="Calibri" w:hAnsi="Calibri" w:cs="Calibri"/>
                <w:sz w:val="20"/>
                <w:szCs w:val="20"/>
                <w:lang w:val="pl-PL"/>
              </w:rPr>
            </w:pPr>
          </w:p>
        </w:tc>
        <w:tc>
          <w:tcPr>
            <w:tcW w:w="1341" w:type="pct"/>
            <w:shd w:val="clear" w:color="auto" w:fill="C5E0B3"/>
          </w:tcPr>
          <w:p w14:paraId="3773A29D" w14:textId="77777777" w:rsidR="0086513C" w:rsidRPr="003D7D28" w:rsidRDefault="0086513C" w:rsidP="0086513C">
            <w:pPr>
              <w:widowControl/>
              <w:jc w:val="left"/>
              <w:rPr>
                <w:rFonts w:ascii="Calibri" w:eastAsia="Calibri" w:hAnsi="Calibri" w:cs="Calibri"/>
                <w:sz w:val="20"/>
                <w:szCs w:val="20"/>
                <w:lang w:val="pl-PL"/>
              </w:rPr>
            </w:pPr>
            <w:r w:rsidRPr="003D7D28">
              <w:rPr>
                <w:rFonts w:ascii="Calibri" w:eastAsia="Calibri Light" w:hAnsi="Calibri" w:cs="Calibri"/>
                <w:sz w:val="20"/>
                <w:szCs w:val="20"/>
                <w:lang w:val="pl-PL"/>
              </w:rPr>
              <w:t>Jednostka samorządu terytorialnego boryka się z trudnościami w finansowaniu projektów inwestycyjnych, ale opracowała konkretny plan działania, aby poprawić swoją sytuację budżetową i zdolność kredytową.</w:t>
            </w:r>
          </w:p>
          <w:p w14:paraId="6A3225BE" w14:textId="77777777" w:rsidR="0086513C" w:rsidRPr="003D7D28" w:rsidRDefault="0086513C" w:rsidP="0086513C">
            <w:pPr>
              <w:widowControl/>
              <w:jc w:val="left"/>
              <w:rPr>
                <w:rFonts w:ascii="Calibri" w:eastAsia="Calibri" w:hAnsi="Calibri" w:cs="Calibri"/>
                <w:sz w:val="20"/>
                <w:szCs w:val="20"/>
                <w:lang w:val="pl-PL"/>
              </w:rPr>
            </w:pPr>
          </w:p>
          <w:p w14:paraId="20DED985" w14:textId="77777777" w:rsidR="0086513C" w:rsidRPr="003D7D28" w:rsidRDefault="0086513C" w:rsidP="0086513C">
            <w:pPr>
              <w:widowControl/>
              <w:jc w:val="left"/>
              <w:rPr>
                <w:rFonts w:ascii="Calibri" w:eastAsia="Calibri" w:hAnsi="Calibri" w:cs="Calibri"/>
                <w:sz w:val="20"/>
                <w:szCs w:val="20"/>
                <w:lang w:val="pl-PL"/>
              </w:rPr>
            </w:pPr>
          </w:p>
          <w:p w14:paraId="204B8196" w14:textId="77777777" w:rsidR="0086513C" w:rsidRPr="003D7D28" w:rsidRDefault="0086513C" w:rsidP="0086513C">
            <w:pPr>
              <w:widowControl/>
              <w:jc w:val="left"/>
              <w:rPr>
                <w:rFonts w:ascii="Calibri" w:eastAsia="Calibri" w:hAnsi="Calibri" w:cs="Calibri"/>
                <w:sz w:val="20"/>
                <w:szCs w:val="20"/>
                <w:lang w:val="pl-PL"/>
              </w:rPr>
            </w:pPr>
          </w:p>
          <w:p w14:paraId="0BB708CC" w14:textId="77777777" w:rsidR="0086513C" w:rsidRPr="003D7D28" w:rsidRDefault="0086513C" w:rsidP="0086513C">
            <w:pPr>
              <w:widowControl/>
              <w:jc w:val="left"/>
              <w:rPr>
                <w:rFonts w:ascii="Calibri" w:eastAsia="Calibri" w:hAnsi="Calibri" w:cs="Calibri"/>
                <w:sz w:val="20"/>
                <w:szCs w:val="20"/>
                <w:lang w:val="pl-PL"/>
              </w:rPr>
            </w:pPr>
          </w:p>
          <w:p w14:paraId="07D94185" w14:textId="77777777" w:rsidR="0086513C" w:rsidRPr="003D7D28" w:rsidRDefault="0086513C" w:rsidP="0086513C">
            <w:pPr>
              <w:widowControl/>
              <w:jc w:val="left"/>
              <w:rPr>
                <w:rFonts w:ascii="Calibri" w:eastAsia="Calibri" w:hAnsi="Calibri" w:cs="Calibri"/>
                <w:sz w:val="20"/>
                <w:szCs w:val="20"/>
                <w:lang w:val="pl-PL"/>
              </w:rPr>
            </w:pPr>
          </w:p>
          <w:p w14:paraId="34B342C4" w14:textId="77777777" w:rsidR="0086513C" w:rsidRPr="003D7D28" w:rsidRDefault="0086513C" w:rsidP="0086513C">
            <w:pPr>
              <w:widowControl/>
              <w:jc w:val="left"/>
              <w:rPr>
                <w:rFonts w:ascii="Calibri" w:eastAsia="Calibri" w:hAnsi="Calibri" w:cs="Calibri"/>
                <w:sz w:val="20"/>
                <w:szCs w:val="20"/>
                <w:lang w:val="pl-PL"/>
              </w:rPr>
            </w:pPr>
          </w:p>
          <w:p w14:paraId="5C151C90" w14:textId="77777777" w:rsidR="0086513C" w:rsidRPr="003D7D28" w:rsidRDefault="0086513C" w:rsidP="0086513C">
            <w:pPr>
              <w:widowControl/>
              <w:jc w:val="left"/>
              <w:rPr>
                <w:rFonts w:ascii="Calibri" w:eastAsia="Calibri" w:hAnsi="Calibri" w:cs="Calibri"/>
                <w:sz w:val="20"/>
                <w:szCs w:val="20"/>
                <w:lang w:val="pl-PL"/>
              </w:rPr>
            </w:pPr>
          </w:p>
          <w:p w14:paraId="30F5A578" w14:textId="77777777" w:rsidR="0086513C" w:rsidRDefault="0086513C" w:rsidP="0086513C">
            <w:pPr>
              <w:widowControl/>
              <w:jc w:val="left"/>
              <w:rPr>
                <w:rFonts w:ascii="Calibri" w:eastAsia="Calibri" w:hAnsi="Calibri" w:cs="Calibri"/>
                <w:sz w:val="20"/>
                <w:szCs w:val="20"/>
                <w:lang w:val="pl-PL"/>
              </w:rPr>
            </w:pPr>
          </w:p>
          <w:p w14:paraId="5AD9A84F" w14:textId="77777777" w:rsidR="003D7D28" w:rsidRDefault="003D7D28" w:rsidP="0086513C">
            <w:pPr>
              <w:widowControl/>
              <w:jc w:val="left"/>
              <w:rPr>
                <w:rFonts w:ascii="Calibri" w:eastAsia="Calibri" w:hAnsi="Calibri" w:cs="Calibri"/>
                <w:sz w:val="20"/>
                <w:szCs w:val="20"/>
                <w:lang w:val="pl-PL"/>
              </w:rPr>
            </w:pPr>
          </w:p>
          <w:p w14:paraId="6B1AD5FC" w14:textId="77777777" w:rsidR="003D7D28" w:rsidRDefault="003D7D28" w:rsidP="0086513C">
            <w:pPr>
              <w:widowControl/>
              <w:jc w:val="left"/>
              <w:rPr>
                <w:rFonts w:ascii="Calibri" w:eastAsia="Calibri" w:hAnsi="Calibri" w:cs="Calibri"/>
                <w:sz w:val="20"/>
                <w:szCs w:val="20"/>
                <w:lang w:val="pl-PL"/>
              </w:rPr>
            </w:pPr>
          </w:p>
          <w:p w14:paraId="7F9004FA" w14:textId="77777777" w:rsidR="003D7D28" w:rsidRDefault="003D7D28" w:rsidP="0086513C">
            <w:pPr>
              <w:widowControl/>
              <w:jc w:val="left"/>
              <w:rPr>
                <w:rFonts w:ascii="Calibri" w:eastAsia="Calibri" w:hAnsi="Calibri" w:cs="Calibri"/>
                <w:sz w:val="20"/>
                <w:szCs w:val="20"/>
                <w:lang w:val="pl-PL"/>
              </w:rPr>
            </w:pPr>
          </w:p>
          <w:p w14:paraId="531BE255" w14:textId="77777777" w:rsidR="003D7D28" w:rsidRDefault="003D7D28" w:rsidP="0086513C">
            <w:pPr>
              <w:widowControl/>
              <w:jc w:val="left"/>
              <w:rPr>
                <w:rFonts w:ascii="Calibri" w:eastAsia="Calibri" w:hAnsi="Calibri" w:cs="Calibri"/>
                <w:sz w:val="20"/>
                <w:szCs w:val="20"/>
                <w:lang w:val="pl-PL"/>
              </w:rPr>
            </w:pPr>
          </w:p>
          <w:p w14:paraId="6FC6A5ED" w14:textId="77777777" w:rsidR="003D7D28" w:rsidRDefault="003D7D28" w:rsidP="0086513C">
            <w:pPr>
              <w:widowControl/>
              <w:jc w:val="left"/>
              <w:rPr>
                <w:rFonts w:ascii="Calibri" w:eastAsia="Calibri" w:hAnsi="Calibri" w:cs="Calibri"/>
                <w:sz w:val="20"/>
                <w:szCs w:val="20"/>
                <w:lang w:val="pl-PL"/>
              </w:rPr>
            </w:pPr>
          </w:p>
          <w:p w14:paraId="32D86724" w14:textId="77777777" w:rsidR="003D7D28" w:rsidRPr="003D7D28" w:rsidRDefault="003D7D28" w:rsidP="0086513C">
            <w:pPr>
              <w:widowControl/>
              <w:jc w:val="left"/>
              <w:rPr>
                <w:rFonts w:ascii="Calibri" w:eastAsia="Calibri" w:hAnsi="Calibri" w:cs="Calibri"/>
                <w:sz w:val="20"/>
                <w:szCs w:val="20"/>
                <w:lang w:val="pl-PL"/>
              </w:rPr>
            </w:pPr>
          </w:p>
          <w:p w14:paraId="32F9953D" w14:textId="77777777" w:rsidR="0086513C" w:rsidRPr="003D7D28"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026602634"/>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Jednostka samorządu terytorialnego nie spełnia wymagań w zakresie indywidualnego wskaźnika zadłużenia  wymaganego przez przepisy prawa.</w:t>
            </w:r>
          </w:p>
          <w:p w14:paraId="2BDF11BD" w14:textId="77777777" w:rsidR="0086513C" w:rsidRPr="003D7D28" w:rsidRDefault="007B303B" w:rsidP="0086513C">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1728491529"/>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Jednostka samorządu terytorialnego opracowała konkretny plan działania/naprawczy, mający na celu poprawę jej sytuacji budżetowej.</w:t>
            </w:r>
          </w:p>
        </w:tc>
        <w:tc>
          <w:tcPr>
            <w:tcW w:w="1086" w:type="pct"/>
            <w:shd w:val="clear" w:color="auto" w:fill="A8D08D"/>
          </w:tcPr>
          <w:p w14:paraId="27B84B90" w14:textId="77777777" w:rsidR="0086513C" w:rsidRPr="003D7D28" w:rsidRDefault="0086513C" w:rsidP="0086513C">
            <w:pPr>
              <w:widowControl/>
              <w:jc w:val="left"/>
              <w:rPr>
                <w:rFonts w:ascii="Calibri" w:eastAsia="Calibri" w:hAnsi="Calibri" w:cs="Calibri"/>
                <w:sz w:val="20"/>
                <w:szCs w:val="20"/>
                <w:lang w:val="pl-PL"/>
              </w:rPr>
            </w:pPr>
            <w:r w:rsidRPr="003D7D28">
              <w:rPr>
                <w:rFonts w:ascii="Calibri" w:eastAsia="Calibri Light" w:hAnsi="Calibri" w:cs="Calibri"/>
                <w:sz w:val="20"/>
                <w:szCs w:val="20"/>
                <w:lang w:val="pl-PL"/>
              </w:rPr>
              <w:t xml:space="preserve">Jednostka samorządu terytorialnego może finansować priorytetowe projekty inwestycyjne, ponieważ ma zrównoważony poziom zadłużenia i wymaganą zdolność kredytową, aby zaciągać pożyczki na pokrycie swoich potrzeb. </w:t>
            </w:r>
          </w:p>
          <w:p w14:paraId="6437AD39" w14:textId="77777777" w:rsidR="0086513C" w:rsidRPr="003D7D28" w:rsidRDefault="0086513C" w:rsidP="0086513C">
            <w:pPr>
              <w:widowControl/>
              <w:jc w:val="left"/>
              <w:rPr>
                <w:rFonts w:ascii="Calibri" w:eastAsia="Calibri" w:hAnsi="Calibri" w:cs="Calibri"/>
                <w:sz w:val="20"/>
                <w:szCs w:val="20"/>
                <w:lang w:val="pl-PL"/>
              </w:rPr>
            </w:pPr>
          </w:p>
          <w:p w14:paraId="46FD62B6" w14:textId="77777777" w:rsidR="0086513C" w:rsidRPr="003D7D28" w:rsidRDefault="0086513C" w:rsidP="0086513C">
            <w:pPr>
              <w:widowControl/>
              <w:jc w:val="left"/>
              <w:rPr>
                <w:rFonts w:ascii="Calibri" w:eastAsia="Calibri" w:hAnsi="Calibri" w:cs="Calibri"/>
                <w:sz w:val="20"/>
                <w:szCs w:val="20"/>
                <w:lang w:val="pl-PL"/>
              </w:rPr>
            </w:pPr>
            <w:r w:rsidRPr="003D7D28">
              <w:rPr>
                <w:rFonts w:ascii="Calibri" w:eastAsia="Calibri Light" w:hAnsi="Calibri" w:cs="Calibri"/>
                <w:sz w:val="20"/>
                <w:szCs w:val="20"/>
                <w:lang w:val="pl-PL"/>
              </w:rPr>
              <w:t>Jednostka samorządu terytorialnego ma pełną świadomość ryzyka związanego z zadłużeniem i posiada plan zarządzania długiem, który zapewnia utrzymanie stabilności finansowej, a jednocześnie pozwala na wspomaganie finansowania celów inwestycyjnych.</w:t>
            </w:r>
          </w:p>
          <w:p w14:paraId="01C0B564" w14:textId="77777777" w:rsidR="0086513C" w:rsidRPr="003D7D28" w:rsidRDefault="0086513C" w:rsidP="00801406">
            <w:pPr>
              <w:spacing w:beforeLines="20" w:before="48" w:afterLines="20" w:after="48"/>
              <w:jc w:val="left"/>
              <w:rPr>
                <w:rFonts w:ascii="Calibri" w:eastAsia="Calibri" w:hAnsi="Calibri" w:cs="Calibri"/>
                <w:sz w:val="16"/>
                <w:szCs w:val="16"/>
                <w:lang w:val="pl-PL"/>
              </w:rPr>
            </w:pPr>
          </w:p>
          <w:p w14:paraId="58FB6590" w14:textId="77777777" w:rsidR="0086513C" w:rsidRPr="003D7D28"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9658004"/>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Jednostka samorządu terytorialnego jest w stanie obsługiwać swoje zadłużenie, a indywidualny wskaźnik zadłużenia mieści się w granicach wymaganych przez przepisy prawa. </w:t>
            </w:r>
          </w:p>
          <w:p w14:paraId="3F7433E9" w14:textId="77777777" w:rsidR="0086513C" w:rsidRPr="003D7D28"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860545725"/>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Jednostka samorządu terytorialnego posiada strategię zarządzania długiem, która zapewnia utrzymanie bezpiecznego poziomu zadłużenia.</w:t>
            </w:r>
          </w:p>
          <w:p w14:paraId="67F84004" w14:textId="77777777" w:rsidR="0086513C" w:rsidRPr="003D7D28" w:rsidRDefault="0086513C" w:rsidP="00801406">
            <w:pPr>
              <w:spacing w:beforeLines="20" w:before="48" w:afterLines="20" w:after="48"/>
              <w:jc w:val="left"/>
              <w:rPr>
                <w:rFonts w:ascii="Calibri" w:eastAsia="Calibri" w:hAnsi="Calibri" w:cs="Calibri"/>
                <w:sz w:val="20"/>
                <w:szCs w:val="20"/>
                <w:lang w:val="pl-PL"/>
              </w:rPr>
            </w:pPr>
          </w:p>
        </w:tc>
      </w:tr>
      <w:tr w:rsidR="0086513C" w:rsidRPr="007B303B" w14:paraId="40CAEF73" w14:textId="77777777" w:rsidTr="00E01EC5">
        <w:tc>
          <w:tcPr>
            <w:tcW w:w="661" w:type="pct"/>
            <w:vMerge/>
          </w:tcPr>
          <w:p w14:paraId="1CF113F7" w14:textId="77777777" w:rsidR="0086513C" w:rsidRPr="007B53D6" w:rsidRDefault="0086513C" w:rsidP="0086513C">
            <w:pPr>
              <w:widowControl/>
              <w:jc w:val="left"/>
              <w:rPr>
                <w:rFonts w:ascii="Calibri Light" w:eastAsia="Calibri" w:hAnsi="Calibri Light" w:cs="Calibri Light"/>
                <w:b/>
                <w:sz w:val="20"/>
                <w:szCs w:val="20"/>
                <w:lang w:val="pl-PL"/>
              </w:rPr>
            </w:pPr>
          </w:p>
        </w:tc>
        <w:tc>
          <w:tcPr>
            <w:tcW w:w="676" w:type="pct"/>
            <w:shd w:val="clear" w:color="auto" w:fill="auto"/>
          </w:tcPr>
          <w:p w14:paraId="6797A5FF" w14:textId="77777777" w:rsidR="0086513C" w:rsidRPr="003D7D28" w:rsidRDefault="0086513C" w:rsidP="0086513C">
            <w:pPr>
              <w:pStyle w:val="Nagwek4"/>
              <w:outlineLvl w:val="3"/>
              <w:rPr>
                <w:rFonts w:ascii="Calibri" w:hAnsi="Calibri" w:cs="Calibri"/>
                <w:lang w:val="pl-PL"/>
              </w:rPr>
            </w:pPr>
            <w:r w:rsidRPr="003D7D28">
              <w:rPr>
                <w:rFonts w:ascii="Calibri" w:eastAsia="Calibri Light" w:hAnsi="Calibri" w:cs="Calibri"/>
                <w:szCs w:val="20"/>
                <w:lang w:val="pl-PL"/>
              </w:rPr>
              <w:t xml:space="preserve">Wykorzystanie innowacyjnych mechanizmów finansowania zadań* </w:t>
            </w:r>
          </w:p>
        </w:tc>
        <w:tc>
          <w:tcPr>
            <w:tcW w:w="1236" w:type="pct"/>
            <w:shd w:val="clear" w:color="auto" w:fill="E2EFD9"/>
          </w:tcPr>
          <w:p w14:paraId="3FC81B7A" w14:textId="77777777" w:rsidR="0086513C" w:rsidRPr="003D7D28" w:rsidRDefault="0086513C" w:rsidP="0086513C">
            <w:pPr>
              <w:widowControl/>
              <w:jc w:val="left"/>
              <w:rPr>
                <w:rFonts w:ascii="Calibri" w:eastAsia="Calibri" w:hAnsi="Calibri" w:cs="Calibri"/>
                <w:sz w:val="20"/>
                <w:szCs w:val="20"/>
                <w:lang w:val="pl-PL"/>
              </w:rPr>
            </w:pPr>
            <w:r w:rsidRPr="003D7D28">
              <w:rPr>
                <w:rFonts w:ascii="Calibri" w:eastAsia="Calibri Light" w:hAnsi="Calibri" w:cs="Calibri"/>
                <w:sz w:val="20"/>
                <w:szCs w:val="20"/>
                <w:lang w:val="pl-PL"/>
              </w:rPr>
              <w:t xml:space="preserve">Jednostka samorządu terytorialnego wykorzystuje tradycyjne mechanizmy finansowania, aby realizować inwestycje. </w:t>
            </w:r>
          </w:p>
          <w:p w14:paraId="7AD2EA1D" w14:textId="77777777" w:rsidR="0086513C" w:rsidRPr="003D7D28" w:rsidRDefault="0086513C" w:rsidP="0086513C">
            <w:pPr>
              <w:widowControl/>
              <w:jc w:val="left"/>
              <w:rPr>
                <w:rFonts w:ascii="Calibri" w:eastAsia="Calibri" w:hAnsi="Calibri" w:cs="Calibri"/>
                <w:sz w:val="20"/>
                <w:szCs w:val="20"/>
                <w:lang w:val="pl-PL"/>
              </w:rPr>
            </w:pPr>
          </w:p>
          <w:p w14:paraId="086C4FBA" w14:textId="77777777" w:rsidR="0086513C" w:rsidRPr="003D7D28" w:rsidRDefault="0086513C" w:rsidP="0086513C">
            <w:pPr>
              <w:widowControl/>
              <w:jc w:val="left"/>
              <w:rPr>
                <w:rFonts w:ascii="Calibri" w:eastAsia="Calibri" w:hAnsi="Calibri" w:cs="Calibri"/>
                <w:sz w:val="20"/>
                <w:szCs w:val="20"/>
                <w:lang w:val="pl-PL"/>
              </w:rPr>
            </w:pPr>
          </w:p>
          <w:p w14:paraId="3E3B4958" w14:textId="77777777" w:rsidR="0086513C" w:rsidRPr="003D7D28" w:rsidRDefault="0086513C" w:rsidP="0086513C">
            <w:pPr>
              <w:widowControl/>
              <w:jc w:val="left"/>
              <w:rPr>
                <w:rFonts w:ascii="Calibri" w:eastAsia="Calibri" w:hAnsi="Calibri" w:cs="Calibri"/>
                <w:sz w:val="20"/>
                <w:szCs w:val="20"/>
                <w:lang w:val="pl-PL"/>
              </w:rPr>
            </w:pPr>
          </w:p>
          <w:p w14:paraId="03798658" w14:textId="77777777" w:rsidR="0086513C" w:rsidRPr="003D7D28" w:rsidRDefault="0086513C" w:rsidP="0086513C">
            <w:pPr>
              <w:widowControl/>
              <w:jc w:val="left"/>
              <w:rPr>
                <w:rFonts w:ascii="Calibri" w:eastAsia="Calibri" w:hAnsi="Calibri" w:cs="Calibri"/>
                <w:sz w:val="20"/>
                <w:szCs w:val="20"/>
                <w:lang w:val="pl-PL"/>
              </w:rPr>
            </w:pPr>
          </w:p>
          <w:p w14:paraId="68239B7C" w14:textId="77777777" w:rsidR="0086513C" w:rsidRPr="003D7D28" w:rsidRDefault="0086513C" w:rsidP="0086513C">
            <w:pPr>
              <w:widowControl/>
              <w:jc w:val="left"/>
              <w:rPr>
                <w:rFonts w:ascii="Calibri" w:eastAsia="Calibri" w:hAnsi="Calibri" w:cs="Calibri"/>
                <w:sz w:val="20"/>
                <w:szCs w:val="20"/>
                <w:lang w:val="pl-PL"/>
              </w:rPr>
            </w:pPr>
          </w:p>
          <w:p w14:paraId="3910C2C2" w14:textId="77777777" w:rsidR="0086513C" w:rsidRPr="003D7D28" w:rsidRDefault="0086513C" w:rsidP="0086513C">
            <w:pPr>
              <w:widowControl/>
              <w:jc w:val="left"/>
              <w:rPr>
                <w:rFonts w:ascii="Calibri" w:eastAsia="Calibri" w:hAnsi="Calibri" w:cs="Calibri"/>
                <w:sz w:val="20"/>
                <w:szCs w:val="20"/>
                <w:lang w:val="pl-PL"/>
              </w:rPr>
            </w:pPr>
          </w:p>
          <w:p w14:paraId="530C56BB" w14:textId="77777777" w:rsidR="0086513C" w:rsidRPr="003D7D28" w:rsidRDefault="0086513C" w:rsidP="0086513C">
            <w:pPr>
              <w:widowControl/>
              <w:jc w:val="left"/>
              <w:rPr>
                <w:rFonts w:ascii="Calibri" w:eastAsia="Calibri" w:hAnsi="Calibri" w:cs="Calibri"/>
                <w:sz w:val="20"/>
                <w:szCs w:val="20"/>
                <w:lang w:val="pl-PL"/>
              </w:rPr>
            </w:pPr>
          </w:p>
          <w:p w14:paraId="1B681E00" w14:textId="77777777" w:rsidR="0086513C" w:rsidRDefault="0086513C" w:rsidP="0086513C">
            <w:pPr>
              <w:widowControl/>
              <w:jc w:val="left"/>
              <w:rPr>
                <w:rFonts w:ascii="Calibri" w:eastAsia="Calibri" w:hAnsi="Calibri" w:cs="Calibri"/>
                <w:sz w:val="20"/>
                <w:szCs w:val="20"/>
                <w:lang w:val="pl-PL"/>
              </w:rPr>
            </w:pPr>
          </w:p>
          <w:p w14:paraId="0453A638" w14:textId="77777777" w:rsidR="003D7D28" w:rsidRPr="003D7D28" w:rsidRDefault="003D7D28" w:rsidP="0086513C">
            <w:pPr>
              <w:widowControl/>
              <w:jc w:val="left"/>
              <w:rPr>
                <w:rFonts w:ascii="Calibri" w:eastAsia="Calibri" w:hAnsi="Calibri" w:cs="Calibri"/>
                <w:sz w:val="20"/>
                <w:szCs w:val="20"/>
                <w:lang w:val="pl-PL"/>
              </w:rPr>
            </w:pPr>
          </w:p>
          <w:p w14:paraId="181C5902" w14:textId="77777777" w:rsidR="0086513C" w:rsidRPr="003D7D28" w:rsidRDefault="0086513C" w:rsidP="0086513C">
            <w:pPr>
              <w:widowControl/>
              <w:jc w:val="left"/>
              <w:rPr>
                <w:rFonts w:ascii="Calibri" w:eastAsia="Calibri" w:hAnsi="Calibri" w:cs="Calibri"/>
                <w:sz w:val="20"/>
                <w:szCs w:val="20"/>
                <w:lang w:val="pl-PL"/>
              </w:rPr>
            </w:pPr>
          </w:p>
          <w:p w14:paraId="128F7114" w14:textId="77777777" w:rsidR="0086513C" w:rsidRPr="003D7D28" w:rsidRDefault="007B303B" w:rsidP="0086513C">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313917022"/>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Inwestycje publiczne są finansowane wyłącznie za pomocą tradycyjnych mechanizmów finansowania.</w:t>
            </w:r>
          </w:p>
        </w:tc>
        <w:tc>
          <w:tcPr>
            <w:tcW w:w="1341" w:type="pct"/>
            <w:shd w:val="clear" w:color="auto" w:fill="C5E0B3"/>
          </w:tcPr>
          <w:p w14:paraId="23F1CD75" w14:textId="77777777" w:rsidR="0086513C" w:rsidRPr="003D7D28" w:rsidRDefault="0086513C" w:rsidP="0086513C">
            <w:pPr>
              <w:widowControl/>
              <w:jc w:val="left"/>
              <w:rPr>
                <w:rFonts w:ascii="Calibri" w:eastAsia="Calibri" w:hAnsi="Calibri" w:cs="Calibri"/>
                <w:sz w:val="20"/>
                <w:szCs w:val="20"/>
                <w:lang w:val="pl-PL"/>
              </w:rPr>
            </w:pPr>
            <w:r w:rsidRPr="003D7D28">
              <w:rPr>
                <w:rFonts w:ascii="Calibri" w:eastAsia="Calibri Light" w:hAnsi="Calibri" w:cs="Calibri"/>
                <w:sz w:val="20"/>
                <w:szCs w:val="20"/>
                <w:lang w:val="pl-PL"/>
              </w:rPr>
              <w:t xml:space="preserve">Jednostka samorządu terytorialnego wykorzystuje innowacyjne mechanizmy finansowania przy co najmniej jednym projekcie inwestycyjnym (np. współpraca z sektorem prywatnym i inwestorami instytucjonalnymi, emisja obligacji, partnerstwa publiczno-prywatne, wspólne zaciąganie pożyczek na rynkach kapitałowych lub inne instrumenty, takie jak „zielone obligacje” i obligacje społeczne), jeśli finansowanie jest niewystarczające do pokrycia wydatków i potrzeb inwestycyjnych. </w:t>
            </w:r>
          </w:p>
          <w:p w14:paraId="0E63B608" w14:textId="77777777" w:rsidR="0086513C" w:rsidRPr="003D7D28" w:rsidRDefault="0086513C" w:rsidP="0086513C">
            <w:pPr>
              <w:widowControl/>
              <w:jc w:val="left"/>
              <w:rPr>
                <w:rFonts w:ascii="Calibri" w:eastAsia="Calibri" w:hAnsi="Calibri" w:cs="Calibri"/>
                <w:sz w:val="20"/>
                <w:szCs w:val="20"/>
                <w:lang w:val="pl-PL"/>
              </w:rPr>
            </w:pPr>
          </w:p>
          <w:p w14:paraId="224B110C" w14:textId="77777777" w:rsidR="0086513C" w:rsidRPr="003D7D28"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765452760"/>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Inwestycje publiczne są finansowane głównie za pomocą tradycyjnych mechanizmów finansowania.</w:t>
            </w:r>
          </w:p>
          <w:p w14:paraId="34D9BF6B" w14:textId="77777777" w:rsidR="0086513C" w:rsidRPr="003D7D28" w:rsidRDefault="007B303B" w:rsidP="0086513C">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1975256555"/>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Jednostka samorządu terytorialnego sfinansowała przynajmniej jeden projekt inwestycyjny ze środków zewnętrznych i innowacyjnych mechanizmów finansowania. </w:t>
            </w:r>
          </w:p>
        </w:tc>
        <w:tc>
          <w:tcPr>
            <w:tcW w:w="1086" w:type="pct"/>
            <w:shd w:val="clear" w:color="auto" w:fill="A8D08D"/>
          </w:tcPr>
          <w:p w14:paraId="20913F58" w14:textId="77777777" w:rsidR="0086513C" w:rsidRPr="003D7D28" w:rsidRDefault="0086513C" w:rsidP="0086513C">
            <w:pPr>
              <w:widowControl/>
              <w:jc w:val="left"/>
              <w:rPr>
                <w:rFonts w:ascii="Calibri" w:eastAsia="Calibri" w:hAnsi="Calibri" w:cs="Calibri"/>
                <w:sz w:val="20"/>
                <w:szCs w:val="20"/>
                <w:lang w:val="pl-PL"/>
              </w:rPr>
            </w:pPr>
            <w:r w:rsidRPr="003D7D28">
              <w:rPr>
                <w:rFonts w:ascii="Calibri" w:eastAsia="Calibri Light" w:hAnsi="Calibri" w:cs="Calibri"/>
                <w:sz w:val="20"/>
                <w:szCs w:val="20"/>
                <w:lang w:val="pl-PL"/>
              </w:rPr>
              <w:t>Jednostka samorządu terytorialnego wykorzystuje innowacyjne mechanizmy finansowania przy wybranych, kluczowych projektach inwestycyjnych.</w:t>
            </w:r>
          </w:p>
          <w:p w14:paraId="7F37D3C7" w14:textId="77777777" w:rsidR="0086513C" w:rsidRPr="003D7D28" w:rsidRDefault="0086513C" w:rsidP="00801406">
            <w:pPr>
              <w:spacing w:beforeLines="20" w:before="48" w:afterLines="20" w:after="48"/>
              <w:jc w:val="left"/>
              <w:rPr>
                <w:rFonts w:ascii="Calibri" w:eastAsia="Calibri" w:hAnsi="Calibri" w:cs="Calibri"/>
                <w:sz w:val="20"/>
                <w:szCs w:val="20"/>
                <w:lang w:val="pl-PL"/>
              </w:rPr>
            </w:pPr>
          </w:p>
          <w:p w14:paraId="1BC47E12" w14:textId="77777777" w:rsidR="0086513C" w:rsidRPr="003D7D28" w:rsidRDefault="0086513C" w:rsidP="00801406">
            <w:pPr>
              <w:spacing w:beforeLines="20" w:before="48" w:afterLines="20" w:after="48"/>
              <w:jc w:val="left"/>
              <w:rPr>
                <w:rFonts w:ascii="Calibri" w:eastAsia="Calibri" w:hAnsi="Calibri" w:cs="Calibri"/>
                <w:sz w:val="20"/>
                <w:szCs w:val="20"/>
                <w:lang w:val="pl-PL"/>
              </w:rPr>
            </w:pPr>
            <w:r w:rsidRPr="003D7D28">
              <w:rPr>
                <w:rFonts w:ascii="Calibri" w:eastAsia="Calibri Light" w:hAnsi="Calibri" w:cs="Calibri"/>
                <w:sz w:val="20"/>
                <w:szCs w:val="20"/>
                <w:lang w:val="pl-PL"/>
              </w:rPr>
              <w:t xml:space="preserve">Wykorzystanie nowych, innowacyjnych instrumentów finansowych zakłada ocenę ich korzyści, </w:t>
            </w:r>
            <w:proofErr w:type="spellStart"/>
            <w:r w:rsidRPr="003D7D28">
              <w:rPr>
                <w:rFonts w:ascii="Calibri" w:eastAsia="Calibri Light" w:hAnsi="Calibri" w:cs="Calibri"/>
                <w:sz w:val="20"/>
                <w:szCs w:val="20"/>
                <w:lang w:val="pl-PL"/>
              </w:rPr>
              <w:t>ryzyk</w:t>
            </w:r>
            <w:proofErr w:type="spellEnd"/>
            <w:r w:rsidRPr="003D7D28">
              <w:rPr>
                <w:rFonts w:ascii="Calibri" w:eastAsia="Calibri Light" w:hAnsi="Calibri" w:cs="Calibri"/>
                <w:sz w:val="20"/>
                <w:szCs w:val="20"/>
                <w:lang w:val="pl-PL"/>
              </w:rPr>
              <w:t xml:space="preserve"> oraz możliwości ich wykorzystania przez samorząd.</w:t>
            </w:r>
          </w:p>
          <w:p w14:paraId="5C2526EB" w14:textId="77777777" w:rsidR="0086513C" w:rsidRPr="003D7D28" w:rsidRDefault="007B303B" w:rsidP="00801406">
            <w:pPr>
              <w:spacing w:beforeLines="20" w:before="48" w:afterLines="20" w:after="48"/>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234863379"/>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Inwestycje publiczne są finansowane za pomocą tradycyjnych oraz innowacyjnych mechanizmów finansowania. </w:t>
            </w:r>
          </w:p>
          <w:p w14:paraId="1852EFEC" w14:textId="77777777" w:rsidR="0086513C" w:rsidRPr="003D7D28" w:rsidRDefault="007B303B" w:rsidP="00801406">
            <w:pPr>
              <w:spacing w:beforeLines="20" w:before="48" w:afterLines="20" w:after="48"/>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672256540"/>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Korzystając z innowacyjnych mechanizmów finansowania, jednostka samorządu terytorialnego regularnie dokonuje oceny korzyści, </w:t>
            </w:r>
            <w:proofErr w:type="spellStart"/>
            <w:r w:rsidR="0086513C" w:rsidRPr="003D7D28">
              <w:rPr>
                <w:rFonts w:ascii="Calibri" w:eastAsia="Calibri Light" w:hAnsi="Calibri" w:cs="Calibri"/>
                <w:color w:val="0070C0"/>
                <w:sz w:val="20"/>
                <w:szCs w:val="20"/>
                <w:lang w:val="pl-PL"/>
              </w:rPr>
              <w:t>ryzyk</w:t>
            </w:r>
            <w:proofErr w:type="spellEnd"/>
            <w:r w:rsidR="0086513C" w:rsidRPr="003D7D28">
              <w:rPr>
                <w:rFonts w:ascii="Calibri" w:eastAsia="Calibri Light" w:hAnsi="Calibri" w:cs="Calibri"/>
                <w:color w:val="0070C0"/>
                <w:sz w:val="20"/>
                <w:szCs w:val="20"/>
                <w:lang w:val="pl-PL"/>
              </w:rPr>
              <w:t xml:space="preserve"> oraz możliwości ich wykorzystania.</w:t>
            </w:r>
          </w:p>
        </w:tc>
      </w:tr>
      <w:tr w:rsidR="0086513C" w:rsidRPr="007B303B" w14:paraId="167443B3" w14:textId="77777777" w:rsidTr="00E01EC5">
        <w:tc>
          <w:tcPr>
            <w:tcW w:w="661" w:type="pct"/>
            <w:vMerge w:val="restart"/>
            <w:shd w:val="clear" w:color="auto" w:fill="auto"/>
          </w:tcPr>
          <w:p w14:paraId="4450E9E4" w14:textId="77777777" w:rsidR="0086513C" w:rsidRPr="003D7D28" w:rsidRDefault="0086513C" w:rsidP="00337D3F">
            <w:pPr>
              <w:pStyle w:val="Nagwek3"/>
              <w:ind w:left="314" w:hanging="284"/>
              <w:outlineLvl w:val="2"/>
              <w:rPr>
                <w:rFonts w:ascii="Calibri" w:hAnsi="Calibri" w:cs="Calibri"/>
              </w:rPr>
            </w:pPr>
            <w:r w:rsidRPr="003D7D28">
              <w:rPr>
                <w:rFonts w:ascii="Calibri" w:eastAsia="Calibri Light" w:hAnsi="Calibri" w:cs="Calibri"/>
                <w:bCs/>
                <w:color w:val="000000"/>
                <w:szCs w:val="20"/>
                <w:lang w:val="pl-PL"/>
              </w:rPr>
              <w:t xml:space="preserve">Współpraca </w:t>
            </w:r>
            <w:proofErr w:type="spellStart"/>
            <w:r w:rsidRPr="003D7D28">
              <w:rPr>
                <w:rFonts w:ascii="Calibri" w:eastAsia="Calibri Light" w:hAnsi="Calibri" w:cs="Calibri"/>
                <w:bCs/>
                <w:color w:val="000000"/>
                <w:szCs w:val="20"/>
                <w:lang w:val="pl-PL"/>
              </w:rPr>
              <w:t>międzysamorządowa</w:t>
            </w:r>
            <w:proofErr w:type="spellEnd"/>
          </w:p>
        </w:tc>
        <w:tc>
          <w:tcPr>
            <w:tcW w:w="676" w:type="pct"/>
            <w:shd w:val="clear" w:color="auto" w:fill="auto"/>
          </w:tcPr>
          <w:p w14:paraId="6F29A4DF" w14:textId="77777777" w:rsidR="0086513C" w:rsidRPr="003D7D28" w:rsidRDefault="0086513C" w:rsidP="00337D3F">
            <w:pPr>
              <w:pStyle w:val="Nagwek4"/>
              <w:ind w:left="258" w:hanging="258"/>
              <w:outlineLvl w:val="3"/>
              <w:rPr>
                <w:rFonts w:ascii="Calibri" w:hAnsi="Calibri" w:cs="Calibri"/>
              </w:rPr>
            </w:pPr>
            <w:r w:rsidRPr="003D7D28">
              <w:rPr>
                <w:rFonts w:ascii="Calibri" w:eastAsia="Calibri Light" w:hAnsi="Calibri" w:cs="Calibri"/>
                <w:szCs w:val="20"/>
                <w:lang w:val="pl-PL"/>
              </w:rPr>
              <w:t xml:space="preserve">Zakres współpracy </w:t>
            </w:r>
            <w:proofErr w:type="spellStart"/>
            <w:r w:rsidRPr="003D7D28">
              <w:rPr>
                <w:rFonts w:ascii="Calibri" w:eastAsia="Calibri Light" w:hAnsi="Calibri" w:cs="Calibri"/>
                <w:szCs w:val="20"/>
                <w:lang w:val="pl-PL"/>
              </w:rPr>
              <w:t>międzysamorządowej</w:t>
            </w:r>
            <w:proofErr w:type="spellEnd"/>
            <w:r w:rsidRPr="003D7D28">
              <w:rPr>
                <w:rFonts w:ascii="Calibri" w:eastAsia="Calibri Light" w:hAnsi="Calibri" w:cs="Calibri"/>
                <w:szCs w:val="20"/>
                <w:lang w:val="pl-PL"/>
              </w:rPr>
              <w:t xml:space="preserve"> </w:t>
            </w:r>
          </w:p>
        </w:tc>
        <w:tc>
          <w:tcPr>
            <w:tcW w:w="1236" w:type="pct"/>
            <w:shd w:val="clear" w:color="auto" w:fill="E2EFD9"/>
          </w:tcPr>
          <w:p w14:paraId="2BA6DF12" w14:textId="77777777" w:rsidR="0086513C" w:rsidRPr="003D7D28" w:rsidRDefault="0086513C" w:rsidP="0086513C">
            <w:pPr>
              <w:widowControl/>
              <w:jc w:val="left"/>
              <w:rPr>
                <w:rFonts w:ascii="Calibri" w:eastAsia="Calibri" w:hAnsi="Calibri" w:cs="Calibri"/>
                <w:sz w:val="20"/>
                <w:szCs w:val="20"/>
                <w:lang w:val="pl-PL"/>
              </w:rPr>
            </w:pPr>
            <w:r w:rsidRPr="003D7D28">
              <w:rPr>
                <w:rFonts w:ascii="Calibri" w:eastAsia="Calibri Light" w:hAnsi="Calibri" w:cs="Calibri"/>
                <w:sz w:val="20"/>
                <w:szCs w:val="20"/>
                <w:lang w:val="pl-PL"/>
              </w:rPr>
              <w:t xml:space="preserve">Jednostka samorządu terytorialnego nawiązała współpracę z sąsiednimi jednostkami samorządu w związku z konkretnymi, wspólnymi projektami, m.in. zarządzanie usługami użyteczności publicznej (np. dostawa wody, gospodarowanie odpadami, odprowadzanie ścieków) lub </w:t>
            </w:r>
            <w:r w:rsidRPr="003D7D28">
              <w:rPr>
                <w:rFonts w:ascii="Calibri" w:eastAsia="Calibri Light" w:hAnsi="Calibri" w:cs="Calibri"/>
                <w:sz w:val="20"/>
                <w:szCs w:val="20"/>
                <w:lang w:val="pl-PL"/>
              </w:rPr>
              <w:lastRenderedPageBreak/>
              <w:t>zarządzanie infrastrukturą (np. drogi).</w:t>
            </w:r>
          </w:p>
          <w:p w14:paraId="3BC88A49" w14:textId="77777777" w:rsidR="0086513C" w:rsidRPr="003D7D28" w:rsidRDefault="0086513C" w:rsidP="0086513C">
            <w:pPr>
              <w:widowControl/>
              <w:jc w:val="left"/>
              <w:rPr>
                <w:rFonts w:ascii="Calibri" w:eastAsia="Calibri" w:hAnsi="Calibri" w:cs="Calibri"/>
                <w:sz w:val="20"/>
                <w:szCs w:val="20"/>
                <w:lang w:val="pl-PL"/>
              </w:rPr>
            </w:pPr>
          </w:p>
          <w:p w14:paraId="176DD6B5" w14:textId="77777777" w:rsidR="0086513C" w:rsidRPr="003D7D28" w:rsidRDefault="0086513C" w:rsidP="0086513C">
            <w:pPr>
              <w:widowControl/>
              <w:jc w:val="left"/>
              <w:rPr>
                <w:rFonts w:ascii="Calibri" w:eastAsia="Calibri" w:hAnsi="Calibri" w:cs="Calibri"/>
                <w:sz w:val="20"/>
                <w:szCs w:val="20"/>
                <w:lang w:val="pl-PL"/>
              </w:rPr>
            </w:pPr>
          </w:p>
          <w:p w14:paraId="6BD29C77" w14:textId="77777777" w:rsidR="0086513C" w:rsidRPr="003D7D28" w:rsidRDefault="0086513C" w:rsidP="0086513C">
            <w:pPr>
              <w:widowControl/>
              <w:jc w:val="left"/>
              <w:rPr>
                <w:rFonts w:ascii="Calibri" w:eastAsia="Calibri" w:hAnsi="Calibri" w:cs="Calibri"/>
                <w:sz w:val="20"/>
                <w:szCs w:val="20"/>
                <w:lang w:val="pl-PL"/>
              </w:rPr>
            </w:pPr>
          </w:p>
          <w:p w14:paraId="09C982B6" w14:textId="77777777" w:rsidR="0086513C" w:rsidRDefault="0086513C" w:rsidP="0086513C">
            <w:pPr>
              <w:widowControl/>
              <w:jc w:val="left"/>
              <w:rPr>
                <w:rFonts w:ascii="Calibri" w:eastAsia="Calibri" w:hAnsi="Calibri" w:cs="Calibri"/>
                <w:sz w:val="20"/>
                <w:szCs w:val="20"/>
                <w:lang w:val="pl-PL"/>
              </w:rPr>
            </w:pPr>
          </w:p>
          <w:p w14:paraId="12A82ECD" w14:textId="77777777" w:rsidR="003D7D28" w:rsidRDefault="003D7D28" w:rsidP="0086513C">
            <w:pPr>
              <w:widowControl/>
              <w:jc w:val="left"/>
              <w:rPr>
                <w:rFonts w:ascii="Calibri" w:eastAsia="Calibri" w:hAnsi="Calibri" w:cs="Calibri"/>
                <w:sz w:val="20"/>
                <w:szCs w:val="20"/>
                <w:lang w:val="pl-PL"/>
              </w:rPr>
            </w:pPr>
          </w:p>
          <w:p w14:paraId="5918282B" w14:textId="77777777" w:rsidR="003D7D28" w:rsidRDefault="003D7D28" w:rsidP="0086513C">
            <w:pPr>
              <w:widowControl/>
              <w:jc w:val="left"/>
              <w:rPr>
                <w:rFonts w:ascii="Calibri" w:eastAsia="Calibri" w:hAnsi="Calibri" w:cs="Calibri"/>
                <w:sz w:val="20"/>
                <w:szCs w:val="20"/>
                <w:lang w:val="pl-PL"/>
              </w:rPr>
            </w:pPr>
          </w:p>
          <w:p w14:paraId="0EC9CE38" w14:textId="77777777" w:rsidR="003D7D28" w:rsidRDefault="003D7D28" w:rsidP="0086513C">
            <w:pPr>
              <w:widowControl/>
              <w:jc w:val="left"/>
              <w:rPr>
                <w:rFonts w:ascii="Calibri" w:eastAsia="Calibri" w:hAnsi="Calibri" w:cs="Calibri"/>
                <w:sz w:val="20"/>
                <w:szCs w:val="20"/>
                <w:lang w:val="pl-PL"/>
              </w:rPr>
            </w:pPr>
          </w:p>
          <w:p w14:paraId="6EF8F097" w14:textId="77777777" w:rsidR="003D7D28" w:rsidRDefault="003D7D28" w:rsidP="0086513C">
            <w:pPr>
              <w:widowControl/>
              <w:jc w:val="left"/>
              <w:rPr>
                <w:rFonts w:ascii="Calibri" w:eastAsia="Calibri" w:hAnsi="Calibri" w:cs="Calibri"/>
                <w:sz w:val="20"/>
                <w:szCs w:val="20"/>
                <w:lang w:val="pl-PL"/>
              </w:rPr>
            </w:pPr>
          </w:p>
          <w:p w14:paraId="5F32BE2D" w14:textId="77777777" w:rsidR="003D7D28" w:rsidRDefault="003D7D28" w:rsidP="0086513C">
            <w:pPr>
              <w:widowControl/>
              <w:jc w:val="left"/>
              <w:rPr>
                <w:rFonts w:ascii="Calibri" w:eastAsia="Calibri" w:hAnsi="Calibri" w:cs="Calibri"/>
                <w:sz w:val="20"/>
                <w:szCs w:val="20"/>
                <w:lang w:val="pl-PL"/>
              </w:rPr>
            </w:pPr>
          </w:p>
          <w:p w14:paraId="38B69EC9" w14:textId="77777777" w:rsidR="00BC4A2F" w:rsidRDefault="00BC4A2F" w:rsidP="0086513C">
            <w:pPr>
              <w:widowControl/>
              <w:jc w:val="left"/>
              <w:rPr>
                <w:rFonts w:ascii="Calibri" w:eastAsia="Calibri" w:hAnsi="Calibri" w:cs="Calibri"/>
                <w:sz w:val="20"/>
                <w:szCs w:val="20"/>
                <w:lang w:val="pl-PL"/>
              </w:rPr>
            </w:pPr>
          </w:p>
          <w:p w14:paraId="50F66813" w14:textId="77777777" w:rsidR="003D7D28" w:rsidRDefault="003D7D28" w:rsidP="0086513C">
            <w:pPr>
              <w:widowControl/>
              <w:jc w:val="left"/>
              <w:rPr>
                <w:rFonts w:ascii="Calibri" w:eastAsia="Calibri" w:hAnsi="Calibri" w:cs="Calibri"/>
                <w:sz w:val="20"/>
                <w:szCs w:val="20"/>
                <w:lang w:val="pl-PL"/>
              </w:rPr>
            </w:pPr>
          </w:p>
          <w:p w14:paraId="18037FB0" w14:textId="77777777" w:rsidR="0086513C" w:rsidRPr="003D7D28" w:rsidRDefault="007B303B" w:rsidP="0086513C">
            <w:pPr>
              <w:widowControl/>
              <w:spacing w:after="60"/>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721561973"/>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Jednostka samorządu terytorialnego nawiązała jakąś formę partnerstwa*/formalnej współpracy z sąsiednimi jednostkami samorządowymi.</w:t>
            </w:r>
          </w:p>
          <w:p w14:paraId="59465429" w14:textId="77777777" w:rsidR="0086513C" w:rsidRPr="003D7D28"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094478109"/>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Współpraca została nawiązana w celu realizacji konkretnych projektów.</w:t>
            </w:r>
          </w:p>
          <w:p w14:paraId="7A177ED6" w14:textId="77777777" w:rsidR="0086513C" w:rsidRPr="003D7D28" w:rsidRDefault="0086513C" w:rsidP="0086513C">
            <w:pPr>
              <w:widowControl/>
              <w:jc w:val="left"/>
              <w:rPr>
                <w:rFonts w:ascii="Calibri" w:eastAsia="Calibri" w:hAnsi="Calibri" w:cs="Calibri"/>
                <w:sz w:val="20"/>
                <w:szCs w:val="20"/>
                <w:lang w:val="pl-PL"/>
              </w:rPr>
            </w:pPr>
          </w:p>
        </w:tc>
        <w:tc>
          <w:tcPr>
            <w:tcW w:w="1341" w:type="pct"/>
            <w:shd w:val="clear" w:color="auto" w:fill="C5E0B3"/>
          </w:tcPr>
          <w:p w14:paraId="7269BEB1" w14:textId="77777777" w:rsidR="0086513C" w:rsidRPr="003D7D28" w:rsidRDefault="0086513C" w:rsidP="0086513C">
            <w:pPr>
              <w:widowControl/>
              <w:jc w:val="left"/>
              <w:rPr>
                <w:rFonts w:ascii="Calibri" w:eastAsia="Calibri" w:hAnsi="Calibri" w:cs="Calibri"/>
                <w:sz w:val="20"/>
                <w:szCs w:val="20"/>
                <w:lang w:val="pl-PL"/>
              </w:rPr>
            </w:pPr>
            <w:r w:rsidRPr="003D7D28">
              <w:rPr>
                <w:rFonts w:ascii="Calibri" w:eastAsia="Calibri Light" w:hAnsi="Calibri" w:cs="Calibri"/>
                <w:sz w:val="20"/>
                <w:szCs w:val="20"/>
                <w:lang w:val="pl-PL"/>
              </w:rPr>
              <w:lastRenderedPageBreak/>
              <w:t>Jednostka samorządu terytorialnego nawiązała współpracę z sąsiednimi jednostkami samorządu, aby</w:t>
            </w:r>
            <w:r w:rsidR="00C1644E" w:rsidRPr="003D7D28">
              <w:rPr>
                <w:rFonts w:ascii="Calibri" w:eastAsia="Calibri Light" w:hAnsi="Calibri" w:cs="Calibri"/>
                <w:sz w:val="20"/>
                <w:szCs w:val="20"/>
                <w:lang w:val="pl-PL"/>
              </w:rPr>
              <w:t xml:space="preserve"> </w:t>
            </w:r>
            <w:r w:rsidRPr="003D7D28">
              <w:rPr>
                <w:rFonts w:ascii="Calibri" w:eastAsia="Calibri Light" w:hAnsi="Calibri" w:cs="Calibri"/>
                <w:sz w:val="20"/>
                <w:szCs w:val="20"/>
                <w:lang w:val="pl-PL"/>
              </w:rPr>
              <w:t>realizować wiele</w:t>
            </w:r>
            <w:r w:rsidR="00C1644E" w:rsidRPr="003D7D28">
              <w:rPr>
                <w:rFonts w:ascii="Calibri" w:eastAsia="Calibri Light" w:hAnsi="Calibri" w:cs="Calibri"/>
                <w:sz w:val="20"/>
                <w:szCs w:val="20"/>
                <w:lang w:val="pl-PL"/>
              </w:rPr>
              <w:t xml:space="preserve"> </w:t>
            </w:r>
            <w:r w:rsidRPr="003D7D28">
              <w:rPr>
                <w:rFonts w:ascii="Calibri" w:eastAsia="Calibri Light" w:hAnsi="Calibri" w:cs="Calibri"/>
                <w:sz w:val="20"/>
                <w:szCs w:val="20"/>
                <w:lang w:val="pl-PL"/>
              </w:rPr>
              <w:t xml:space="preserve">projektów z obszarów o strategicznym znaczeniu (np. rozwój gospodarczy, urbanistyka, drogi, transport publiczny itd.). </w:t>
            </w:r>
          </w:p>
          <w:p w14:paraId="5DC57C51" w14:textId="77777777" w:rsidR="0086513C" w:rsidRPr="003D7D28" w:rsidRDefault="0086513C" w:rsidP="0086513C">
            <w:pPr>
              <w:widowControl/>
              <w:jc w:val="left"/>
              <w:rPr>
                <w:rFonts w:ascii="Calibri" w:eastAsia="Calibri" w:hAnsi="Calibri" w:cs="Calibri"/>
                <w:sz w:val="20"/>
                <w:szCs w:val="20"/>
                <w:lang w:val="pl-PL"/>
              </w:rPr>
            </w:pPr>
          </w:p>
          <w:p w14:paraId="7C3F1E8B" w14:textId="77777777" w:rsidR="0086513C" w:rsidRPr="003D7D28" w:rsidRDefault="0086513C" w:rsidP="0086513C">
            <w:pPr>
              <w:widowControl/>
              <w:jc w:val="left"/>
              <w:rPr>
                <w:rFonts w:ascii="Calibri" w:eastAsia="Calibri" w:hAnsi="Calibri" w:cs="Calibri"/>
                <w:sz w:val="20"/>
                <w:szCs w:val="20"/>
                <w:lang w:val="pl-PL"/>
              </w:rPr>
            </w:pPr>
          </w:p>
          <w:p w14:paraId="1C83A2A6" w14:textId="77777777" w:rsidR="0086513C" w:rsidRDefault="0086513C" w:rsidP="0086513C">
            <w:pPr>
              <w:widowControl/>
              <w:jc w:val="left"/>
              <w:rPr>
                <w:rFonts w:ascii="Calibri" w:eastAsia="Calibri" w:hAnsi="Calibri" w:cs="Calibri"/>
                <w:sz w:val="20"/>
                <w:szCs w:val="20"/>
                <w:lang w:val="pl-PL"/>
              </w:rPr>
            </w:pPr>
          </w:p>
          <w:p w14:paraId="0103805E" w14:textId="77777777" w:rsidR="003D7D28" w:rsidRDefault="003D7D28" w:rsidP="0086513C">
            <w:pPr>
              <w:widowControl/>
              <w:jc w:val="left"/>
              <w:rPr>
                <w:rFonts w:ascii="Calibri" w:eastAsia="Calibri" w:hAnsi="Calibri" w:cs="Calibri"/>
                <w:sz w:val="20"/>
                <w:szCs w:val="20"/>
                <w:lang w:val="pl-PL"/>
              </w:rPr>
            </w:pPr>
          </w:p>
          <w:p w14:paraId="7E604340" w14:textId="77777777" w:rsidR="003D7D28" w:rsidRDefault="003D7D28" w:rsidP="0086513C">
            <w:pPr>
              <w:widowControl/>
              <w:jc w:val="left"/>
              <w:rPr>
                <w:rFonts w:ascii="Calibri" w:eastAsia="Calibri" w:hAnsi="Calibri" w:cs="Calibri"/>
                <w:sz w:val="20"/>
                <w:szCs w:val="20"/>
                <w:lang w:val="pl-PL"/>
              </w:rPr>
            </w:pPr>
          </w:p>
          <w:p w14:paraId="4E00FBCA" w14:textId="77777777" w:rsidR="003D7D28" w:rsidRDefault="003D7D28" w:rsidP="0086513C">
            <w:pPr>
              <w:widowControl/>
              <w:jc w:val="left"/>
              <w:rPr>
                <w:rFonts w:ascii="Calibri" w:eastAsia="Calibri" w:hAnsi="Calibri" w:cs="Calibri"/>
                <w:sz w:val="20"/>
                <w:szCs w:val="20"/>
                <w:lang w:val="pl-PL"/>
              </w:rPr>
            </w:pPr>
          </w:p>
          <w:p w14:paraId="16C85E69" w14:textId="77777777" w:rsidR="003D7D28" w:rsidRDefault="003D7D28" w:rsidP="0086513C">
            <w:pPr>
              <w:widowControl/>
              <w:jc w:val="left"/>
              <w:rPr>
                <w:rFonts w:ascii="Calibri" w:eastAsia="Calibri" w:hAnsi="Calibri" w:cs="Calibri"/>
                <w:sz w:val="20"/>
                <w:szCs w:val="20"/>
                <w:lang w:val="pl-PL"/>
              </w:rPr>
            </w:pPr>
          </w:p>
          <w:p w14:paraId="1FDA9672" w14:textId="77777777" w:rsidR="003D7D28" w:rsidRDefault="003D7D28" w:rsidP="0086513C">
            <w:pPr>
              <w:widowControl/>
              <w:jc w:val="left"/>
              <w:rPr>
                <w:rFonts w:ascii="Calibri" w:eastAsia="Calibri" w:hAnsi="Calibri" w:cs="Calibri"/>
                <w:sz w:val="20"/>
                <w:szCs w:val="20"/>
                <w:lang w:val="pl-PL"/>
              </w:rPr>
            </w:pPr>
          </w:p>
          <w:p w14:paraId="1FCA6503" w14:textId="77777777" w:rsidR="003D7D28" w:rsidRDefault="003D7D28" w:rsidP="0086513C">
            <w:pPr>
              <w:widowControl/>
              <w:jc w:val="left"/>
              <w:rPr>
                <w:rFonts w:ascii="Calibri" w:eastAsia="Calibri" w:hAnsi="Calibri" w:cs="Calibri"/>
                <w:sz w:val="20"/>
                <w:szCs w:val="20"/>
                <w:lang w:val="pl-PL"/>
              </w:rPr>
            </w:pPr>
          </w:p>
          <w:p w14:paraId="3291F683" w14:textId="77777777" w:rsidR="003D7D28" w:rsidRDefault="003D7D28" w:rsidP="0086513C">
            <w:pPr>
              <w:widowControl/>
              <w:jc w:val="left"/>
              <w:rPr>
                <w:rFonts w:ascii="Calibri" w:eastAsia="Calibri" w:hAnsi="Calibri" w:cs="Calibri"/>
                <w:sz w:val="20"/>
                <w:szCs w:val="20"/>
                <w:lang w:val="pl-PL"/>
              </w:rPr>
            </w:pPr>
          </w:p>
          <w:p w14:paraId="24AAD1F0" w14:textId="77777777" w:rsidR="003D7D28" w:rsidRDefault="003D7D28" w:rsidP="0086513C">
            <w:pPr>
              <w:widowControl/>
              <w:jc w:val="left"/>
              <w:rPr>
                <w:rFonts w:ascii="Calibri" w:eastAsia="Calibri" w:hAnsi="Calibri" w:cs="Calibri"/>
                <w:sz w:val="20"/>
                <w:szCs w:val="20"/>
                <w:lang w:val="pl-PL"/>
              </w:rPr>
            </w:pPr>
          </w:p>
          <w:p w14:paraId="4844AF91" w14:textId="77777777" w:rsidR="003D7D28" w:rsidRDefault="003D7D28" w:rsidP="0086513C">
            <w:pPr>
              <w:widowControl/>
              <w:jc w:val="left"/>
              <w:rPr>
                <w:rFonts w:ascii="Calibri" w:eastAsia="Calibri" w:hAnsi="Calibri" w:cs="Calibri"/>
                <w:sz w:val="20"/>
                <w:szCs w:val="20"/>
                <w:lang w:val="pl-PL"/>
              </w:rPr>
            </w:pPr>
          </w:p>
          <w:p w14:paraId="0E101D2E" w14:textId="77777777" w:rsidR="003D7D28" w:rsidRDefault="003D7D28" w:rsidP="0086513C">
            <w:pPr>
              <w:widowControl/>
              <w:jc w:val="left"/>
              <w:rPr>
                <w:rFonts w:ascii="Calibri" w:eastAsia="Calibri" w:hAnsi="Calibri" w:cs="Calibri"/>
                <w:sz w:val="20"/>
                <w:szCs w:val="20"/>
                <w:lang w:val="pl-PL"/>
              </w:rPr>
            </w:pPr>
          </w:p>
          <w:p w14:paraId="1B3C1679" w14:textId="77777777" w:rsidR="0086513C" w:rsidRPr="003D7D28" w:rsidRDefault="007B303B" w:rsidP="0086513C">
            <w:pPr>
              <w:widowControl/>
              <w:spacing w:after="60"/>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349613791"/>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Jednostka samorządu terytorialnego nawiązała jakąś formę partnerstwa/formalnej współpracy z sąsiednimi jednostkami samorządowymi.</w:t>
            </w:r>
          </w:p>
          <w:p w14:paraId="6B36F29A" w14:textId="77777777" w:rsidR="0086513C" w:rsidRPr="003D7D28"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81714841"/>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Współpraca dotyczy obszarów o strategicznym znaczeniu i obejmuje projekty z różnych sektorów.</w:t>
            </w:r>
          </w:p>
          <w:p w14:paraId="3605E533" w14:textId="77777777" w:rsidR="0086513C" w:rsidRPr="003D7D28" w:rsidRDefault="007B303B" w:rsidP="0086513C">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1087775333"/>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Różne wspólne projekty tworzą między sobą efekt synergii. </w:t>
            </w:r>
          </w:p>
        </w:tc>
        <w:tc>
          <w:tcPr>
            <w:tcW w:w="1086" w:type="pct"/>
            <w:shd w:val="clear" w:color="auto" w:fill="A8D08D"/>
          </w:tcPr>
          <w:p w14:paraId="1B3694B2" w14:textId="77777777" w:rsidR="0086513C" w:rsidRPr="003D7D28" w:rsidRDefault="0086513C" w:rsidP="0086513C">
            <w:pPr>
              <w:widowControl/>
              <w:jc w:val="left"/>
              <w:rPr>
                <w:rFonts w:ascii="Calibri" w:eastAsia="Calibri" w:hAnsi="Calibri" w:cs="Calibri"/>
                <w:sz w:val="20"/>
                <w:szCs w:val="20"/>
                <w:lang w:val="pl-PL"/>
              </w:rPr>
            </w:pPr>
            <w:r w:rsidRPr="003D7D28">
              <w:rPr>
                <w:rFonts w:ascii="Calibri" w:eastAsia="Calibri Light" w:hAnsi="Calibri" w:cs="Calibri"/>
                <w:sz w:val="20"/>
                <w:szCs w:val="20"/>
                <w:lang w:val="pl-PL"/>
              </w:rPr>
              <w:lastRenderedPageBreak/>
              <w:t xml:space="preserve">Jednostka samorządu terytorialnego współpracuje z sąsiednimi samorządami, aby ujednolicić posiadane strategie lub przygotować wspólną strategię rozwoju. Jednostka samorządu terytorialnego zawarła ogólne porozumienie z </w:t>
            </w:r>
            <w:r w:rsidRPr="003D7D28">
              <w:rPr>
                <w:rFonts w:ascii="Calibri" w:eastAsia="Calibri Light" w:hAnsi="Calibri" w:cs="Calibri"/>
                <w:sz w:val="20"/>
                <w:szCs w:val="20"/>
                <w:lang w:val="pl-PL"/>
              </w:rPr>
              <w:lastRenderedPageBreak/>
              <w:t xml:space="preserve">sąsiadami, aby wdrażać wzajemnie skoordynowane przedsięwzięcia, pozwalające świadczyć wspólne/skoordynowane usługi, zwłaszcza w zakresie infrastruktury komunalnej (np. instytucje kulturalne, obiekty sportowe, ośrodki pomocy społecznej, domy opieki, transport itp.). </w:t>
            </w:r>
          </w:p>
          <w:p w14:paraId="17F328DD" w14:textId="77777777" w:rsidR="0086513C" w:rsidRPr="003D7D28" w:rsidRDefault="0086513C" w:rsidP="0086513C">
            <w:pPr>
              <w:widowControl/>
              <w:jc w:val="left"/>
              <w:rPr>
                <w:rFonts w:ascii="Calibri" w:eastAsia="Calibri" w:hAnsi="Calibri" w:cs="Calibri"/>
                <w:sz w:val="20"/>
                <w:szCs w:val="20"/>
                <w:lang w:val="pl-PL"/>
              </w:rPr>
            </w:pPr>
          </w:p>
          <w:p w14:paraId="6673629A" w14:textId="77777777" w:rsidR="0086513C" w:rsidRPr="003D7D28" w:rsidRDefault="007B303B" w:rsidP="0086513C">
            <w:pPr>
              <w:widowControl/>
              <w:spacing w:after="60"/>
              <w:jc w:val="left"/>
              <w:rPr>
                <w:rFonts w:ascii="Calibri" w:eastAsia="Calibri" w:hAnsi="Calibri" w:cs="Calibri"/>
                <w:color w:val="0070C0"/>
                <w:sz w:val="20"/>
                <w:szCs w:val="20"/>
                <w:lang w:val="pl-PL"/>
              </w:rPr>
            </w:pPr>
            <w:sdt>
              <w:sdtPr>
                <w:rPr>
                  <w:rFonts w:ascii="Calibri" w:eastAsia="Calibri Light" w:hAnsi="Calibri" w:cs="Calibri"/>
                  <w:color w:val="0070C0"/>
                  <w:sz w:val="20"/>
                  <w:szCs w:val="20"/>
                  <w:lang w:val="pl-PL"/>
                </w:rPr>
                <w:id w:val="-642586356"/>
              </w:sdtPr>
              <w:sdtEndPr/>
              <w:sdtContent>
                <w:r w:rsidR="003D7D28" w:rsidRPr="003D7D28">
                  <w:rPr>
                    <w:rFonts w:ascii="Segoe UI Symbol" w:eastAsia="Calibri Light" w:hAnsi="Segoe UI Symbol" w:cs="Segoe UI Symbol"/>
                    <w:color w:val="0070C0"/>
                    <w:sz w:val="20"/>
                    <w:szCs w:val="20"/>
                    <w:lang w:val="pl-PL"/>
                  </w:rPr>
                  <w:t>☐</w:t>
                </w:r>
              </w:sdtContent>
            </w:sdt>
            <w:r w:rsidR="003D7D28" w:rsidRPr="003D7D28">
              <w:rPr>
                <w:rFonts w:ascii="Calibri" w:eastAsia="Calibri Light" w:hAnsi="Calibri" w:cs="Calibri"/>
                <w:color w:val="0070C0"/>
                <w:sz w:val="20"/>
                <w:szCs w:val="20"/>
                <w:lang w:val="pl-PL"/>
              </w:rPr>
              <w:t xml:space="preserve"> </w:t>
            </w:r>
            <w:r w:rsidR="0086513C" w:rsidRPr="003D7D28">
              <w:rPr>
                <w:rFonts w:ascii="Calibri" w:eastAsia="Calibri Light" w:hAnsi="Calibri" w:cs="Calibri"/>
                <w:color w:val="0070C0"/>
                <w:sz w:val="20"/>
                <w:szCs w:val="20"/>
                <w:lang w:val="pl-PL"/>
              </w:rPr>
              <w:t>Jednostka samorządu terytorialnego posiada formalne ramy współpracy z innymi samorządami, które umożliwiają</w:t>
            </w:r>
          </w:p>
          <w:p w14:paraId="739A9040" w14:textId="77777777" w:rsidR="0086513C" w:rsidRPr="003D7D28" w:rsidRDefault="007B303B" w:rsidP="0086513C">
            <w:pPr>
              <w:widowControl/>
              <w:ind w:left="396"/>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363599311"/>
                <w:placeholder>
                  <w:docPart w:val="47D0FFDF9DF542AAA43C13DC20D86F75"/>
                </w:placeholder>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opracowanie wspólnej ponadlokalnej strategii rozwoju </w:t>
            </w:r>
          </w:p>
          <w:p w14:paraId="0B9CCD15" w14:textId="77777777" w:rsidR="0086513C" w:rsidRPr="003D7D28" w:rsidRDefault="0086513C" w:rsidP="0086513C">
            <w:pPr>
              <w:widowControl/>
              <w:ind w:left="396"/>
              <w:jc w:val="left"/>
              <w:rPr>
                <w:rFonts w:ascii="Calibri" w:eastAsia="Calibri" w:hAnsi="Calibri" w:cs="Calibri"/>
                <w:color w:val="0070C0"/>
                <w:sz w:val="20"/>
                <w:szCs w:val="20"/>
                <w:u w:val="single"/>
                <w:lang w:val="pl-PL"/>
              </w:rPr>
            </w:pPr>
            <w:r w:rsidRPr="003D7D28">
              <w:rPr>
                <w:rFonts w:ascii="Calibri" w:eastAsia="Calibri Light" w:hAnsi="Calibri" w:cs="Calibri"/>
                <w:color w:val="0070C0"/>
                <w:sz w:val="20"/>
                <w:szCs w:val="20"/>
                <w:u w:val="single"/>
                <w:lang w:val="pl-PL"/>
              </w:rPr>
              <w:t>lub</w:t>
            </w:r>
          </w:p>
          <w:p w14:paraId="19744C6A" w14:textId="77777777" w:rsidR="0086513C" w:rsidRPr="003D7D28" w:rsidRDefault="007B303B" w:rsidP="0086513C">
            <w:pPr>
              <w:widowControl/>
              <w:ind w:left="396"/>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256900199"/>
                <w:placeholder>
                  <w:docPart w:val="47D0FFDF9DF542AAA43C13DC20D86F75"/>
                </w:placeholder>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dopasowanie sektorowych strategii i planów operacyjnych. </w:t>
            </w:r>
          </w:p>
          <w:p w14:paraId="1DA43150" w14:textId="77777777" w:rsidR="0086513C" w:rsidRPr="003D7D28" w:rsidRDefault="007B303B" w:rsidP="0086513C">
            <w:pPr>
              <w:widowControl/>
              <w:spacing w:after="60"/>
              <w:jc w:val="left"/>
              <w:rPr>
                <w:rFonts w:ascii="Calibri" w:eastAsia="Calibri" w:hAnsi="Calibri" w:cs="Calibri"/>
                <w:color w:val="0070C0"/>
                <w:sz w:val="20"/>
                <w:szCs w:val="20"/>
                <w:lang w:val="pl-PL"/>
              </w:rPr>
            </w:pPr>
            <w:sdt>
              <w:sdtPr>
                <w:rPr>
                  <w:rFonts w:ascii="Calibri" w:eastAsia="Calibri Light" w:hAnsi="Calibri" w:cs="Calibri"/>
                  <w:color w:val="0070C0"/>
                  <w:sz w:val="20"/>
                  <w:szCs w:val="20"/>
                  <w:lang w:val="pl-PL"/>
                </w:rPr>
                <w:id w:val="-77829538"/>
              </w:sdtPr>
              <w:sdtEndPr/>
              <w:sdtContent>
                <w:r w:rsidR="003D7D28" w:rsidRPr="003D7D28">
                  <w:rPr>
                    <w:rFonts w:ascii="Segoe UI Symbol" w:eastAsia="Calibri Light"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Jednostka samorządu terytorialnego nawiązała jakąś formę partnerstwa/formalnej współpracy z sąsiednimi jednostkami samorządowymi.</w:t>
            </w:r>
          </w:p>
          <w:p w14:paraId="3F048362" w14:textId="77777777" w:rsidR="0086513C" w:rsidRPr="003D7D28" w:rsidRDefault="007B303B" w:rsidP="0086513C">
            <w:pPr>
              <w:widowControl/>
              <w:spacing w:after="60"/>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12129635"/>
                <w:placeholder>
                  <w:docPart w:val="47D0FFDF9DF542AAA43C13DC20D86F75"/>
                </w:placeholder>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Współpraca dotyczy obszarów o strategicznym znaczeniu i obejmuje projekty z różnych dziedzin, w tym np. wspólne świadczenie usług </w:t>
            </w:r>
            <w:r w:rsidR="0086513C" w:rsidRPr="003D7D28">
              <w:rPr>
                <w:rFonts w:ascii="Calibri" w:eastAsia="Calibri Light" w:hAnsi="Calibri" w:cs="Calibri"/>
                <w:color w:val="0070C0"/>
                <w:sz w:val="20"/>
                <w:szCs w:val="20"/>
                <w:lang w:val="pl-PL"/>
              </w:rPr>
              <w:lastRenderedPageBreak/>
              <w:t>społecznych, kulturalnych i sportowych.</w:t>
            </w:r>
          </w:p>
          <w:p w14:paraId="2B311EB8" w14:textId="77777777" w:rsidR="0086513C" w:rsidRPr="003D7D28" w:rsidRDefault="0086513C" w:rsidP="00801406">
            <w:pPr>
              <w:spacing w:beforeLines="20" w:before="48" w:afterLines="20" w:after="48"/>
              <w:jc w:val="left"/>
              <w:rPr>
                <w:rFonts w:ascii="Calibri" w:eastAsia="Calibri" w:hAnsi="Calibri" w:cs="Calibri"/>
                <w:sz w:val="20"/>
                <w:szCs w:val="20"/>
                <w:lang w:val="pl-PL"/>
              </w:rPr>
            </w:pPr>
          </w:p>
        </w:tc>
      </w:tr>
      <w:tr w:rsidR="0086513C" w:rsidRPr="007B303B" w14:paraId="315196AB" w14:textId="77777777" w:rsidTr="00E01EC5">
        <w:tc>
          <w:tcPr>
            <w:tcW w:w="661" w:type="pct"/>
            <w:vMerge/>
          </w:tcPr>
          <w:p w14:paraId="0555EF1D" w14:textId="77777777" w:rsidR="0086513C" w:rsidRPr="007B53D6" w:rsidRDefault="0086513C" w:rsidP="0086513C">
            <w:pPr>
              <w:widowControl/>
              <w:jc w:val="left"/>
              <w:rPr>
                <w:rFonts w:ascii="Calibri Light" w:eastAsia="Calibri" w:hAnsi="Calibri Light" w:cs="Calibri Light"/>
                <w:b/>
                <w:sz w:val="20"/>
                <w:szCs w:val="20"/>
                <w:lang w:val="pl-PL"/>
              </w:rPr>
            </w:pPr>
          </w:p>
        </w:tc>
        <w:tc>
          <w:tcPr>
            <w:tcW w:w="676" w:type="pct"/>
            <w:shd w:val="clear" w:color="auto" w:fill="auto"/>
          </w:tcPr>
          <w:p w14:paraId="4CC2F125" w14:textId="77777777" w:rsidR="0086513C" w:rsidRPr="003D7D28" w:rsidRDefault="0086513C" w:rsidP="0086513C">
            <w:pPr>
              <w:pStyle w:val="Nagwek4"/>
              <w:outlineLvl w:val="3"/>
              <w:rPr>
                <w:rFonts w:ascii="Calibri" w:hAnsi="Calibri" w:cs="Calibri"/>
                <w:lang w:val="pl-PL"/>
              </w:rPr>
            </w:pPr>
            <w:r w:rsidRPr="003D7D28">
              <w:rPr>
                <w:rFonts w:ascii="Calibri" w:eastAsia="Calibri Light" w:hAnsi="Calibri" w:cs="Calibri"/>
                <w:szCs w:val="20"/>
                <w:lang w:val="pl-PL"/>
              </w:rPr>
              <w:t xml:space="preserve">Skład partnerstwa* i wykorzystanie powiązań funkcjonalnych </w:t>
            </w:r>
            <w:r w:rsidRPr="003D7D28">
              <w:rPr>
                <w:rFonts w:ascii="Calibri" w:eastAsia="Calibri Light" w:hAnsi="Calibri" w:cs="Calibri"/>
                <w:i/>
                <w:szCs w:val="20"/>
                <w:lang w:val="pl-PL"/>
              </w:rPr>
              <w:t>(patrz wymiar 4)</w:t>
            </w:r>
          </w:p>
        </w:tc>
        <w:tc>
          <w:tcPr>
            <w:tcW w:w="1236" w:type="pct"/>
            <w:shd w:val="clear" w:color="auto" w:fill="E2EFD9"/>
          </w:tcPr>
          <w:p w14:paraId="6DA9E876" w14:textId="77777777" w:rsidR="0086513C" w:rsidRPr="003D7D28" w:rsidRDefault="0086513C" w:rsidP="0086513C">
            <w:pPr>
              <w:widowControl/>
              <w:jc w:val="left"/>
              <w:rPr>
                <w:rFonts w:ascii="Calibri" w:eastAsia="Calibri" w:hAnsi="Calibri" w:cs="Calibri"/>
                <w:sz w:val="20"/>
                <w:szCs w:val="20"/>
                <w:lang w:val="pl-PL"/>
              </w:rPr>
            </w:pPr>
            <w:r w:rsidRPr="003D7D28">
              <w:rPr>
                <w:rFonts w:ascii="Calibri" w:eastAsia="Calibri Light" w:hAnsi="Calibri" w:cs="Calibri"/>
                <w:sz w:val="20"/>
                <w:szCs w:val="20"/>
                <w:lang w:val="pl-PL"/>
              </w:rPr>
              <w:t>Jednostka samorządu terytorialnego nawiązała współpracę* z jedną lub dwiema JST, z którymi posiada powiązania funkcjonalne, które umożliwiają wspólne opracowywanie i realizację projektów/polityk lokalnych.</w:t>
            </w:r>
          </w:p>
          <w:p w14:paraId="2A47F6C5" w14:textId="77777777" w:rsidR="0086513C" w:rsidRPr="003D7D28" w:rsidRDefault="0086513C" w:rsidP="0086513C">
            <w:pPr>
              <w:widowControl/>
              <w:jc w:val="left"/>
              <w:rPr>
                <w:rFonts w:ascii="Calibri" w:eastAsia="Calibri" w:hAnsi="Calibri" w:cs="Calibri"/>
                <w:sz w:val="20"/>
                <w:szCs w:val="20"/>
                <w:lang w:val="pl-PL"/>
              </w:rPr>
            </w:pPr>
          </w:p>
          <w:p w14:paraId="25D2BFCE" w14:textId="77777777" w:rsidR="0086513C" w:rsidRPr="003D7D28" w:rsidRDefault="0086513C" w:rsidP="0086513C">
            <w:pPr>
              <w:widowControl/>
              <w:jc w:val="left"/>
              <w:rPr>
                <w:rFonts w:ascii="Calibri" w:eastAsia="Calibri" w:hAnsi="Calibri" w:cs="Calibri"/>
                <w:sz w:val="20"/>
                <w:szCs w:val="20"/>
                <w:lang w:val="pl-PL"/>
              </w:rPr>
            </w:pPr>
          </w:p>
          <w:p w14:paraId="21150C51" w14:textId="77777777" w:rsidR="0086513C" w:rsidRDefault="0086513C" w:rsidP="0086513C">
            <w:pPr>
              <w:widowControl/>
              <w:jc w:val="left"/>
              <w:rPr>
                <w:rFonts w:ascii="Calibri" w:eastAsia="Calibri" w:hAnsi="Calibri" w:cs="Calibri"/>
                <w:sz w:val="20"/>
                <w:szCs w:val="20"/>
                <w:lang w:val="pl-PL"/>
              </w:rPr>
            </w:pPr>
          </w:p>
          <w:p w14:paraId="3F864808" w14:textId="77777777" w:rsidR="003D7D28" w:rsidRDefault="003D7D28" w:rsidP="0086513C">
            <w:pPr>
              <w:widowControl/>
              <w:jc w:val="left"/>
              <w:rPr>
                <w:rFonts w:ascii="Calibri" w:eastAsia="Calibri" w:hAnsi="Calibri" w:cs="Calibri"/>
                <w:sz w:val="20"/>
                <w:szCs w:val="20"/>
                <w:lang w:val="pl-PL"/>
              </w:rPr>
            </w:pPr>
          </w:p>
          <w:p w14:paraId="1D86351F" w14:textId="77777777" w:rsidR="003D7D28" w:rsidRDefault="003D7D28" w:rsidP="0086513C">
            <w:pPr>
              <w:widowControl/>
              <w:jc w:val="left"/>
              <w:rPr>
                <w:rFonts w:ascii="Calibri" w:eastAsia="Calibri" w:hAnsi="Calibri" w:cs="Calibri"/>
                <w:sz w:val="20"/>
                <w:szCs w:val="20"/>
                <w:lang w:val="pl-PL"/>
              </w:rPr>
            </w:pPr>
          </w:p>
          <w:p w14:paraId="40B0B46A" w14:textId="77777777" w:rsidR="003D7D28" w:rsidRPr="003D7D28" w:rsidRDefault="003D7D28" w:rsidP="0086513C">
            <w:pPr>
              <w:widowControl/>
              <w:jc w:val="left"/>
              <w:rPr>
                <w:rFonts w:ascii="Calibri" w:eastAsia="Calibri" w:hAnsi="Calibri" w:cs="Calibri"/>
                <w:sz w:val="20"/>
                <w:szCs w:val="20"/>
                <w:lang w:val="pl-PL"/>
              </w:rPr>
            </w:pPr>
          </w:p>
          <w:p w14:paraId="56060B4A" w14:textId="77777777" w:rsidR="0086513C" w:rsidRPr="003D7D28" w:rsidRDefault="0086513C" w:rsidP="0086513C">
            <w:pPr>
              <w:widowControl/>
              <w:jc w:val="left"/>
              <w:rPr>
                <w:rFonts w:ascii="Calibri" w:eastAsia="Calibri" w:hAnsi="Calibri" w:cs="Calibri"/>
                <w:sz w:val="20"/>
                <w:szCs w:val="20"/>
                <w:lang w:val="pl-PL"/>
              </w:rPr>
            </w:pPr>
          </w:p>
          <w:p w14:paraId="40EC0C58" w14:textId="77777777" w:rsidR="0086513C" w:rsidRPr="003D7D28" w:rsidRDefault="0086513C" w:rsidP="0086513C">
            <w:pPr>
              <w:widowControl/>
              <w:jc w:val="left"/>
              <w:rPr>
                <w:rFonts w:ascii="Calibri" w:eastAsia="Calibri" w:hAnsi="Calibri" w:cs="Calibri"/>
                <w:sz w:val="20"/>
                <w:szCs w:val="20"/>
                <w:lang w:val="pl-PL"/>
              </w:rPr>
            </w:pPr>
          </w:p>
          <w:p w14:paraId="3AA26C7A" w14:textId="77777777" w:rsidR="0086513C" w:rsidRPr="003D7D28" w:rsidRDefault="007B303B" w:rsidP="0086513C">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31856471"/>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Jednostka samorządu terytorialnego nawiązała współpracę* z jedną lub dwiema JST, z którymi posiada powiązania funkcjonalne. </w:t>
            </w:r>
          </w:p>
        </w:tc>
        <w:tc>
          <w:tcPr>
            <w:tcW w:w="1341" w:type="pct"/>
            <w:shd w:val="clear" w:color="auto" w:fill="C5E0B3"/>
          </w:tcPr>
          <w:p w14:paraId="04285C5D" w14:textId="77777777" w:rsidR="0086513C" w:rsidRPr="003D7D28" w:rsidRDefault="0086513C" w:rsidP="0086513C">
            <w:pPr>
              <w:widowControl/>
              <w:jc w:val="left"/>
              <w:rPr>
                <w:rFonts w:ascii="Calibri" w:eastAsia="Calibri" w:hAnsi="Calibri" w:cs="Calibri"/>
                <w:sz w:val="20"/>
                <w:szCs w:val="20"/>
                <w:lang w:val="pl-PL"/>
              </w:rPr>
            </w:pPr>
            <w:r w:rsidRPr="003D7D28">
              <w:rPr>
                <w:rFonts w:ascii="Calibri" w:eastAsia="Calibri Light" w:hAnsi="Calibri" w:cs="Calibri"/>
                <w:sz w:val="20"/>
                <w:szCs w:val="20"/>
                <w:lang w:val="pl-PL"/>
              </w:rPr>
              <w:t>Jednostka samorządu terytorialnego nawiązała współpracę* z kilkoma lub wszystkimi JST, z którymi posiada powiązania funkcjonalne, które umożliwiają wspólne opracowywanie i realizację projektów/polityk lokalnych.</w:t>
            </w:r>
          </w:p>
          <w:p w14:paraId="1B6C1FAC" w14:textId="77777777" w:rsidR="0086513C" w:rsidRPr="003D7D28" w:rsidRDefault="0086513C" w:rsidP="0086513C">
            <w:pPr>
              <w:widowControl/>
              <w:jc w:val="left"/>
              <w:rPr>
                <w:rFonts w:ascii="Calibri" w:eastAsia="Calibri" w:hAnsi="Calibri" w:cs="Calibri"/>
                <w:sz w:val="20"/>
                <w:szCs w:val="20"/>
                <w:lang w:val="pl-PL"/>
              </w:rPr>
            </w:pPr>
          </w:p>
          <w:p w14:paraId="1E07D2B1" w14:textId="77777777" w:rsidR="0086513C" w:rsidRPr="003D7D28" w:rsidRDefault="0086513C" w:rsidP="0086513C">
            <w:pPr>
              <w:widowControl/>
              <w:jc w:val="left"/>
              <w:rPr>
                <w:rFonts w:ascii="Calibri" w:eastAsia="Calibri" w:hAnsi="Calibri" w:cs="Calibri"/>
                <w:sz w:val="20"/>
                <w:szCs w:val="20"/>
                <w:lang w:val="pl-PL"/>
              </w:rPr>
            </w:pPr>
          </w:p>
          <w:p w14:paraId="2D2A9589" w14:textId="77777777" w:rsidR="0086513C" w:rsidRPr="003D7D28" w:rsidRDefault="0086513C" w:rsidP="0086513C">
            <w:pPr>
              <w:widowControl/>
              <w:jc w:val="left"/>
              <w:rPr>
                <w:rFonts w:ascii="Calibri" w:eastAsia="Calibri" w:hAnsi="Calibri" w:cs="Calibri"/>
                <w:sz w:val="20"/>
                <w:szCs w:val="20"/>
                <w:lang w:val="pl-PL"/>
              </w:rPr>
            </w:pPr>
          </w:p>
          <w:p w14:paraId="55B77C50" w14:textId="77777777" w:rsidR="0086513C" w:rsidRDefault="0086513C" w:rsidP="0086513C">
            <w:pPr>
              <w:widowControl/>
              <w:jc w:val="left"/>
              <w:rPr>
                <w:rFonts w:ascii="Calibri" w:eastAsia="Calibri" w:hAnsi="Calibri" w:cs="Calibri"/>
                <w:sz w:val="20"/>
                <w:szCs w:val="20"/>
                <w:lang w:val="pl-PL"/>
              </w:rPr>
            </w:pPr>
          </w:p>
          <w:p w14:paraId="7B28F734" w14:textId="77777777" w:rsidR="003D7D28" w:rsidRDefault="003D7D28" w:rsidP="0086513C">
            <w:pPr>
              <w:widowControl/>
              <w:jc w:val="left"/>
              <w:rPr>
                <w:rFonts w:ascii="Calibri" w:eastAsia="Calibri" w:hAnsi="Calibri" w:cs="Calibri"/>
                <w:sz w:val="20"/>
                <w:szCs w:val="20"/>
                <w:lang w:val="pl-PL"/>
              </w:rPr>
            </w:pPr>
          </w:p>
          <w:p w14:paraId="6DA0868A" w14:textId="77777777" w:rsidR="003D7D28" w:rsidRDefault="003D7D28" w:rsidP="0086513C">
            <w:pPr>
              <w:widowControl/>
              <w:jc w:val="left"/>
              <w:rPr>
                <w:rFonts w:ascii="Calibri" w:eastAsia="Calibri" w:hAnsi="Calibri" w:cs="Calibri"/>
                <w:sz w:val="20"/>
                <w:szCs w:val="20"/>
                <w:lang w:val="pl-PL"/>
              </w:rPr>
            </w:pPr>
          </w:p>
          <w:p w14:paraId="425657B1" w14:textId="77777777" w:rsidR="003D7D28" w:rsidRDefault="003D7D28" w:rsidP="0086513C">
            <w:pPr>
              <w:widowControl/>
              <w:jc w:val="left"/>
              <w:rPr>
                <w:rFonts w:ascii="Calibri" w:eastAsia="Calibri" w:hAnsi="Calibri" w:cs="Calibri"/>
                <w:sz w:val="20"/>
                <w:szCs w:val="20"/>
                <w:lang w:val="pl-PL"/>
              </w:rPr>
            </w:pPr>
          </w:p>
          <w:p w14:paraId="056EE903" w14:textId="77777777" w:rsidR="003D7D28" w:rsidRPr="003D7D28" w:rsidRDefault="003D7D28" w:rsidP="0086513C">
            <w:pPr>
              <w:widowControl/>
              <w:jc w:val="left"/>
              <w:rPr>
                <w:rFonts w:ascii="Calibri" w:eastAsia="Calibri" w:hAnsi="Calibri" w:cs="Calibri"/>
                <w:sz w:val="20"/>
                <w:szCs w:val="20"/>
                <w:lang w:val="pl-PL"/>
              </w:rPr>
            </w:pPr>
          </w:p>
          <w:p w14:paraId="0AEDC50D" w14:textId="77777777" w:rsidR="0086513C" w:rsidRPr="003D7D28" w:rsidRDefault="0086513C" w:rsidP="0086513C">
            <w:pPr>
              <w:widowControl/>
              <w:jc w:val="left"/>
              <w:rPr>
                <w:rFonts w:ascii="Calibri" w:eastAsia="Calibri" w:hAnsi="Calibri" w:cs="Calibri"/>
                <w:sz w:val="20"/>
                <w:szCs w:val="20"/>
                <w:lang w:val="pl-PL"/>
              </w:rPr>
            </w:pPr>
          </w:p>
          <w:p w14:paraId="5EAD3699" w14:textId="77777777" w:rsidR="0086513C" w:rsidRPr="003D7D28"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43441980"/>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Jednostka samorządu terytorialnego nawiązała współpracę* z kilkoma JST, z którymi posiada powiązania funkcjonalne. </w:t>
            </w:r>
          </w:p>
          <w:p w14:paraId="3614723C" w14:textId="77777777" w:rsidR="0086513C" w:rsidRPr="003D7D28" w:rsidRDefault="007B303B" w:rsidP="0086513C">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880467057"/>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Przynajmniej w jednym przypadku współpraca* ta obejmuje kilka (tzn. więcej niż jedną) gmin posiadających wspólne powiązania funkcjonalne.</w:t>
            </w:r>
          </w:p>
        </w:tc>
        <w:tc>
          <w:tcPr>
            <w:tcW w:w="1086" w:type="pct"/>
            <w:shd w:val="clear" w:color="auto" w:fill="A8D08D"/>
          </w:tcPr>
          <w:p w14:paraId="496F3BCB" w14:textId="77777777" w:rsidR="0086513C" w:rsidRPr="003D7D28" w:rsidRDefault="0086513C" w:rsidP="0086513C">
            <w:pPr>
              <w:widowControl/>
              <w:jc w:val="left"/>
              <w:rPr>
                <w:rFonts w:ascii="Calibri" w:eastAsia="Calibri" w:hAnsi="Calibri" w:cs="Calibri"/>
                <w:sz w:val="20"/>
                <w:szCs w:val="20"/>
                <w:lang w:val="pl-PL"/>
              </w:rPr>
            </w:pPr>
            <w:r w:rsidRPr="003D7D28">
              <w:rPr>
                <w:rFonts w:ascii="Calibri" w:eastAsia="Calibri Light" w:hAnsi="Calibri" w:cs="Calibri"/>
                <w:sz w:val="20"/>
                <w:szCs w:val="20"/>
                <w:lang w:val="pl-PL"/>
              </w:rPr>
              <w:t xml:space="preserve">Jednostka samorządu terytorialnego nawiązała współpracę ze wszystkimi jednostkami samorządu terytorialnego oraz wybranymi, zainteresowanymi organizacjami pozarządowymi, przedsiębiorcami, organizacjami biznesowymi i/lub innymi podmiotami w ramach swojego obszaru funkcjonalnego, aby wspólnie kształtować i realizować projekty/polityki.  </w:t>
            </w:r>
          </w:p>
          <w:p w14:paraId="4B55A5F9" w14:textId="77777777" w:rsidR="0086513C" w:rsidRPr="003D7D28" w:rsidRDefault="0086513C" w:rsidP="0086513C">
            <w:pPr>
              <w:widowControl/>
              <w:jc w:val="left"/>
              <w:rPr>
                <w:rFonts w:ascii="Calibri" w:eastAsia="Calibri" w:hAnsi="Calibri" w:cs="Calibri"/>
                <w:sz w:val="20"/>
                <w:szCs w:val="20"/>
                <w:lang w:val="pl-PL"/>
              </w:rPr>
            </w:pPr>
          </w:p>
          <w:p w14:paraId="2FCD2962" w14:textId="77777777" w:rsidR="0086513C" w:rsidRPr="003D7D28" w:rsidRDefault="0086513C" w:rsidP="0086513C">
            <w:pPr>
              <w:widowControl/>
              <w:jc w:val="left"/>
              <w:rPr>
                <w:rFonts w:ascii="Calibri" w:eastAsia="Calibri" w:hAnsi="Calibri" w:cs="Calibri"/>
                <w:sz w:val="20"/>
                <w:szCs w:val="20"/>
                <w:lang w:val="pl-PL"/>
              </w:rPr>
            </w:pPr>
          </w:p>
          <w:p w14:paraId="6CB96BF7" w14:textId="77777777" w:rsidR="0086513C" w:rsidRPr="003D7D28"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969547897"/>
              </w:sdtPr>
              <w:sdtEndPr/>
              <w:sdtContent>
                <w:r w:rsidR="0086513C" w:rsidRPr="003D7D28">
                  <w:rPr>
                    <w:rFonts w:ascii="Segoe UI Symbol" w:eastAsia="MS Gothic"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Jednostka samorządu terytorialnego nawiązała współpracę* z kilkoma JST, z którymi posiada powiązania funkcjonalne. </w:t>
            </w:r>
          </w:p>
          <w:p w14:paraId="206FDAFE" w14:textId="77777777" w:rsidR="0086513C" w:rsidRPr="003D7D28"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lang w:val="pl-PL"/>
                </w:rPr>
                <w:id w:val="1527672846"/>
              </w:sdtPr>
              <w:sdtEndPr/>
              <w:sdtContent>
                <w:r w:rsidR="0086513C" w:rsidRPr="003D7D28">
                  <w:rPr>
                    <w:rFonts w:ascii="Segoe UI Symbol" w:eastAsia="Calibri"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Przynajmniej w jednym przypadku współpraca* ta obejmuje </w:t>
            </w:r>
            <w:r w:rsidR="0086513C" w:rsidRPr="003D7D28">
              <w:rPr>
                <w:rFonts w:ascii="Calibri" w:eastAsia="Calibri Light" w:hAnsi="Calibri" w:cs="Calibri"/>
                <w:color w:val="0070C0"/>
                <w:sz w:val="20"/>
                <w:szCs w:val="20"/>
                <w:u w:val="single"/>
                <w:lang w:val="pl-PL"/>
              </w:rPr>
              <w:t>wszystkie</w:t>
            </w:r>
            <w:r w:rsidR="0086513C" w:rsidRPr="003D7D28">
              <w:rPr>
                <w:rFonts w:ascii="Calibri" w:eastAsia="Calibri Light" w:hAnsi="Calibri" w:cs="Calibri"/>
                <w:color w:val="0070C0"/>
                <w:sz w:val="20"/>
                <w:szCs w:val="20"/>
                <w:lang w:val="pl-PL"/>
              </w:rPr>
              <w:t xml:space="preserve"> gminy z tego samego obszaru funkcjonalnego.</w:t>
            </w:r>
          </w:p>
          <w:p w14:paraId="7E310A47" w14:textId="77777777" w:rsidR="0086513C" w:rsidRPr="003D7D28"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lang w:val="pl-PL"/>
                </w:rPr>
                <w:id w:val="508481833"/>
              </w:sdtPr>
              <w:sdtEndPr/>
              <w:sdtContent>
                <w:r w:rsidR="0086513C" w:rsidRPr="003D7D28">
                  <w:rPr>
                    <w:rFonts w:ascii="Segoe UI Symbol" w:eastAsia="Calibri" w:hAnsi="Segoe UI Symbol" w:cs="Segoe UI Symbol"/>
                    <w:color w:val="0070C0"/>
                    <w:sz w:val="20"/>
                    <w:szCs w:val="20"/>
                    <w:lang w:val="pl-PL"/>
                  </w:rPr>
                  <w:t>☐</w:t>
                </w:r>
              </w:sdtContent>
            </w:sdt>
            <w:r w:rsidR="0086513C" w:rsidRPr="003D7D28">
              <w:rPr>
                <w:rFonts w:ascii="Calibri" w:eastAsia="Calibri Light" w:hAnsi="Calibri" w:cs="Calibri"/>
                <w:color w:val="0070C0"/>
                <w:sz w:val="20"/>
                <w:szCs w:val="20"/>
                <w:lang w:val="pl-PL"/>
              </w:rPr>
              <w:t xml:space="preserve"> Współpraca obejmuje organizacje pozarządowe, przedsiębiorców, organizacje biznesowe i/lub inne podmioty.  </w:t>
            </w:r>
          </w:p>
          <w:p w14:paraId="3A6434FD" w14:textId="77777777" w:rsidR="0086513C" w:rsidRPr="003D7D28" w:rsidRDefault="0086513C" w:rsidP="0086513C">
            <w:pPr>
              <w:widowControl/>
              <w:jc w:val="left"/>
              <w:rPr>
                <w:rFonts w:ascii="Calibri" w:eastAsia="Calibri" w:hAnsi="Calibri" w:cs="Calibri"/>
                <w:sz w:val="20"/>
                <w:szCs w:val="20"/>
                <w:lang w:val="pl-PL"/>
              </w:rPr>
            </w:pPr>
          </w:p>
        </w:tc>
      </w:tr>
      <w:tr w:rsidR="0086513C" w:rsidRPr="007B303B" w14:paraId="04915DC8" w14:textId="77777777" w:rsidTr="00E01EC5">
        <w:tc>
          <w:tcPr>
            <w:tcW w:w="661" w:type="pct"/>
            <w:vMerge/>
          </w:tcPr>
          <w:p w14:paraId="220DDFE9" w14:textId="77777777" w:rsidR="0086513C" w:rsidRPr="007B53D6" w:rsidRDefault="0086513C" w:rsidP="0086513C">
            <w:pPr>
              <w:widowControl/>
              <w:jc w:val="left"/>
              <w:rPr>
                <w:rFonts w:ascii="Calibri Light" w:eastAsia="Calibri" w:hAnsi="Calibri Light" w:cs="Calibri Light"/>
                <w:sz w:val="20"/>
                <w:szCs w:val="20"/>
                <w:lang w:val="pl-PL"/>
              </w:rPr>
            </w:pPr>
          </w:p>
        </w:tc>
        <w:tc>
          <w:tcPr>
            <w:tcW w:w="676" w:type="pct"/>
            <w:shd w:val="clear" w:color="auto" w:fill="auto"/>
          </w:tcPr>
          <w:p w14:paraId="0953B38E" w14:textId="77777777" w:rsidR="0086513C" w:rsidRPr="003D7D28" w:rsidRDefault="0086513C" w:rsidP="0086513C">
            <w:pPr>
              <w:pStyle w:val="Nagwek4"/>
              <w:outlineLvl w:val="3"/>
              <w:rPr>
                <w:rFonts w:ascii="Calibri" w:hAnsi="Calibri" w:cs="Calibri"/>
                <w:lang w:val="pl-PL"/>
              </w:rPr>
            </w:pPr>
            <w:r w:rsidRPr="003D7D28">
              <w:rPr>
                <w:rFonts w:ascii="Calibri" w:eastAsia="Calibri Light" w:hAnsi="Calibri" w:cs="Calibri"/>
                <w:szCs w:val="20"/>
                <w:lang w:val="pl-PL"/>
              </w:rPr>
              <w:t xml:space="preserve">Wewnętrzne przygotowanie w ramach JST do współpracy </w:t>
            </w:r>
            <w:proofErr w:type="spellStart"/>
            <w:r w:rsidRPr="003D7D28">
              <w:rPr>
                <w:rFonts w:ascii="Calibri" w:eastAsia="Calibri Light" w:hAnsi="Calibri" w:cs="Calibri"/>
                <w:szCs w:val="20"/>
                <w:lang w:val="pl-PL"/>
              </w:rPr>
              <w:t>międzysamorządowej</w:t>
            </w:r>
            <w:proofErr w:type="spellEnd"/>
            <w:r w:rsidRPr="003D7D28">
              <w:rPr>
                <w:rFonts w:ascii="Calibri" w:eastAsia="Calibri Light" w:hAnsi="Calibri" w:cs="Calibri"/>
                <w:szCs w:val="20"/>
                <w:lang w:val="pl-PL"/>
              </w:rPr>
              <w:t xml:space="preserve"> (koordynacja horyzontalna)</w:t>
            </w:r>
          </w:p>
        </w:tc>
        <w:tc>
          <w:tcPr>
            <w:tcW w:w="1236" w:type="pct"/>
            <w:shd w:val="clear" w:color="auto" w:fill="E2EFD9"/>
          </w:tcPr>
          <w:p w14:paraId="6B1C141E" w14:textId="77777777" w:rsidR="0086513C" w:rsidRPr="003D7D28" w:rsidRDefault="0086513C" w:rsidP="0086513C">
            <w:pPr>
              <w:widowControl/>
              <w:jc w:val="left"/>
              <w:rPr>
                <w:rFonts w:ascii="Calibri" w:eastAsia="Calibri" w:hAnsi="Calibri" w:cs="Calibri"/>
                <w:sz w:val="20"/>
                <w:szCs w:val="20"/>
                <w:lang w:val="pl-PL"/>
              </w:rPr>
            </w:pPr>
            <w:r w:rsidRPr="003D7D28">
              <w:rPr>
                <w:rFonts w:ascii="Calibri" w:eastAsia="Calibri Light" w:hAnsi="Calibri" w:cs="Calibri"/>
                <w:sz w:val="20"/>
                <w:szCs w:val="20"/>
                <w:lang w:val="pl-PL"/>
              </w:rPr>
              <w:t>W jednostce samorządu terytorialnego wyznaczono osobę/zespół odpowiedzialny bezpośrednio za określanie możliwości i nawiązywanie współpracy z sąsiednimi samorządami.</w:t>
            </w:r>
          </w:p>
          <w:p w14:paraId="2F3CB251" w14:textId="77777777" w:rsidR="0086513C" w:rsidRPr="003D7D28" w:rsidRDefault="0086513C" w:rsidP="0086513C">
            <w:pPr>
              <w:widowControl/>
              <w:jc w:val="left"/>
              <w:rPr>
                <w:rFonts w:ascii="Calibri" w:eastAsia="Calibri" w:hAnsi="Calibri" w:cs="Calibri"/>
                <w:sz w:val="20"/>
                <w:szCs w:val="20"/>
                <w:lang w:val="pl-PL"/>
              </w:rPr>
            </w:pPr>
          </w:p>
          <w:p w14:paraId="4691AB29" w14:textId="77777777" w:rsidR="0086513C" w:rsidRPr="003D7D28" w:rsidRDefault="0086513C" w:rsidP="0086513C">
            <w:pPr>
              <w:widowControl/>
              <w:jc w:val="left"/>
              <w:rPr>
                <w:rFonts w:ascii="Calibri" w:eastAsia="Calibri" w:hAnsi="Calibri" w:cs="Calibri"/>
                <w:sz w:val="20"/>
                <w:szCs w:val="20"/>
                <w:lang w:val="pl-PL"/>
              </w:rPr>
            </w:pPr>
          </w:p>
          <w:p w14:paraId="5D6026A6" w14:textId="77777777" w:rsidR="0086513C" w:rsidRPr="003D7D28" w:rsidRDefault="0086513C" w:rsidP="0086513C">
            <w:pPr>
              <w:widowControl/>
              <w:jc w:val="left"/>
              <w:rPr>
                <w:rFonts w:ascii="Calibri" w:eastAsia="Calibri" w:hAnsi="Calibri" w:cs="Calibri"/>
                <w:sz w:val="20"/>
                <w:szCs w:val="20"/>
                <w:lang w:val="pl-PL"/>
              </w:rPr>
            </w:pPr>
          </w:p>
          <w:p w14:paraId="4CB79794" w14:textId="77777777" w:rsidR="0086513C" w:rsidRPr="003D7D28" w:rsidRDefault="0086513C" w:rsidP="0086513C">
            <w:pPr>
              <w:widowControl/>
              <w:jc w:val="left"/>
              <w:rPr>
                <w:rFonts w:ascii="Calibri" w:eastAsia="Calibri" w:hAnsi="Calibri" w:cs="Calibri"/>
                <w:sz w:val="20"/>
                <w:szCs w:val="20"/>
                <w:lang w:val="pl-PL"/>
              </w:rPr>
            </w:pPr>
          </w:p>
          <w:p w14:paraId="3A3EEA79" w14:textId="77777777" w:rsidR="0086513C" w:rsidRPr="003D7D28" w:rsidRDefault="0086513C" w:rsidP="0086513C">
            <w:pPr>
              <w:widowControl/>
              <w:jc w:val="left"/>
              <w:rPr>
                <w:rFonts w:ascii="Calibri" w:eastAsia="Calibri" w:hAnsi="Calibri" w:cs="Calibri"/>
                <w:sz w:val="20"/>
                <w:szCs w:val="20"/>
                <w:lang w:val="pl-PL"/>
              </w:rPr>
            </w:pPr>
          </w:p>
          <w:p w14:paraId="1AB5F867" w14:textId="77777777" w:rsidR="0086513C" w:rsidRPr="003D7D28" w:rsidRDefault="0086513C" w:rsidP="0086513C">
            <w:pPr>
              <w:widowControl/>
              <w:jc w:val="left"/>
              <w:rPr>
                <w:rFonts w:ascii="Calibri" w:eastAsia="Calibri" w:hAnsi="Calibri" w:cs="Calibri"/>
                <w:sz w:val="20"/>
                <w:szCs w:val="20"/>
                <w:lang w:val="pl-PL"/>
              </w:rPr>
            </w:pPr>
          </w:p>
          <w:p w14:paraId="52075618" w14:textId="77777777" w:rsidR="0086513C" w:rsidRPr="003D7D28" w:rsidRDefault="0086513C" w:rsidP="0086513C">
            <w:pPr>
              <w:widowControl/>
              <w:jc w:val="left"/>
              <w:rPr>
                <w:rFonts w:ascii="Calibri" w:eastAsia="Calibri" w:hAnsi="Calibri" w:cs="Calibri"/>
                <w:sz w:val="20"/>
                <w:szCs w:val="20"/>
                <w:lang w:val="pl-PL"/>
              </w:rPr>
            </w:pPr>
          </w:p>
          <w:p w14:paraId="7E7EA5EA" w14:textId="77777777" w:rsidR="0086513C" w:rsidRPr="003D7D28" w:rsidRDefault="0086513C" w:rsidP="0086513C">
            <w:pPr>
              <w:widowControl/>
              <w:jc w:val="left"/>
              <w:rPr>
                <w:rFonts w:ascii="Calibri" w:eastAsia="Calibri" w:hAnsi="Calibri" w:cs="Calibri"/>
                <w:sz w:val="20"/>
                <w:szCs w:val="20"/>
                <w:lang w:val="pl-PL"/>
              </w:rPr>
            </w:pPr>
          </w:p>
          <w:p w14:paraId="5BB001FC" w14:textId="77777777" w:rsidR="0086513C" w:rsidRDefault="0086513C" w:rsidP="0086513C">
            <w:pPr>
              <w:widowControl/>
              <w:jc w:val="left"/>
              <w:rPr>
                <w:rFonts w:ascii="Calibri" w:eastAsia="Calibri" w:hAnsi="Calibri" w:cs="Calibri"/>
                <w:sz w:val="20"/>
                <w:szCs w:val="20"/>
                <w:lang w:val="pl-PL"/>
              </w:rPr>
            </w:pPr>
          </w:p>
          <w:p w14:paraId="0A4903AE" w14:textId="77777777" w:rsidR="00C7154D" w:rsidRDefault="00C7154D" w:rsidP="0086513C">
            <w:pPr>
              <w:widowControl/>
              <w:jc w:val="left"/>
              <w:rPr>
                <w:rFonts w:ascii="Calibri" w:eastAsia="Calibri" w:hAnsi="Calibri" w:cs="Calibri"/>
                <w:sz w:val="20"/>
                <w:szCs w:val="20"/>
                <w:lang w:val="pl-PL"/>
              </w:rPr>
            </w:pPr>
          </w:p>
          <w:p w14:paraId="2E1EE99A" w14:textId="77777777" w:rsidR="00C7154D" w:rsidRDefault="00C7154D" w:rsidP="0086513C">
            <w:pPr>
              <w:widowControl/>
              <w:jc w:val="left"/>
              <w:rPr>
                <w:rFonts w:ascii="Calibri" w:eastAsia="Calibri" w:hAnsi="Calibri" w:cs="Calibri"/>
                <w:sz w:val="20"/>
                <w:szCs w:val="20"/>
                <w:lang w:val="pl-PL"/>
              </w:rPr>
            </w:pPr>
          </w:p>
          <w:p w14:paraId="72F4860B" w14:textId="77777777" w:rsidR="00C7154D" w:rsidRDefault="00C7154D" w:rsidP="0086513C">
            <w:pPr>
              <w:widowControl/>
              <w:jc w:val="left"/>
              <w:rPr>
                <w:rFonts w:ascii="Calibri" w:eastAsia="Calibri" w:hAnsi="Calibri" w:cs="Calibri"/>
                <w:sz w:val="20"/>
                <w:szCs w:val="20"/>
                <w:lang w:val="pl-PL"/>
              </w:rPr>
            </w:pPr>
          </w:p>
          <w:p w14:paraId="29C750AE" w14:textId="77777777" w:rsidR="00C7154D" w:rsidRDefault="00C7154D" w:rsidP="0086513C">
            <w:pPr>
              <w:widowControl/>
              <w:jc w:val="left"/>
              <w:rPr>
                <w:rFonts w:ascii="Calibri" w:eastAsia="Calibri" w:hAnsi="Calibri" w:cs="Calibri"/>
                <w:sz w:val="20"/>
                <w:szCs w:val="20"/>
                <w:lang w:val="pl-PL"/>
              </w:rPr>
            </w:pPr>
          </w:p>
          <w:p w14:paraId="5E6EE047" w14:textId="77777777" w:rsidR="00C7154D" w:rsidRDefault="00C7154D" w:rsidP="0086513C">
            <w:pPr>
              <w:widowControl/>
              <w:jc w:val="left"/>
              <w:rPr>
                <w:rFonts w:ascii="Calibri" w:eastAsia="Calibri" w:hAnsi="Calibri" w:cs="Calibri"/>
                <w:sz w:val="20"/>
                <w:szCs w:val="20"/>
                <w:lang w:val="pl-PL"/>
              </w:rPr>
            </w:pPr>
          </w:p>
          <w:p w14:paraId="5E9EDF0E" w14:textId="77777777" w:rsidR="00C7154D" w:rsidRPr="003D7D28" w:rsidRDefault="00C7154D" w:rsidP="0086513C">
            <w:pPr>
              <w:widowControl/>
              <w:jc w:val="left"/>
              <w:rPr>
                <w:rFonts w:ascii="Calibri" w:eastAsia="Calibri" w:hAnsi="Calibri" w:cs="Calibri"/>
                <w:sz w:val="20"/>
                <w:szCs w:val="20"/>
                <w:lang w:val="pl-PL"/>
              </w:rPr>
            </w:pPr>
          </w:p>
          <w:p w14:paraId="0FDFFF12" w14:textId="77777777" w:rsidR="0086513C" w:rsidRPr="003D7D28" w:rsidRDefault="003D7D28" w:rsidP="0086513C">
            <w:pPr>
              <w:widowControl/>
              <w:jc w:val="left"/>
              <w:rPr>
                <w:rFonts w:ascii="Calibri" w:eastAsia="Calibri" w:hAnsi="Calibri" w:cs="Calibri"/>
                <w:sz w:val="20"/>
                <w:szCs w:val="20"/>
                <w:lang w:val="pl-PL"/>
              </w:rPr>
            </w:pPr>
            <w:r w:rsidRPr="00C7154D">
              <w:rPr>
                <w:rFonts w:ascii="Segoe UI Symbol" w:eastAsia="MS Gothic" w:hAnsi="Segoe UI Symbol" w:cs="Segoe UI Symbol"/>
                <w:color w:val="0070C0"/>
                <w:sz w:val="20"/>
                <w:szCs w:val="20"/>
                <w:lang w:val="pl-PL"/>
              </w:rPr>
              <w:t>☐</w:t>
            </w:r>
            <w:r w:rsidRPr="00C7154D">
              <w:rPr>
                <w:rFonts w:ascii="Calibri" w:eastAsia="Calibri" w:hAnsi="Calibri" w:cs="Calibri"/>
                <w:color w:val="0070C0"/>
                <w:sz w:val="20"/>
                <w:szCs w:val="20"/>
                <w:lang w:val="pl-PL"/>
              </w:rPr>
              <w:t xml:space="preserve"> </w:t>
            </w:r>
            <w:r w:rsidR="0086513C" w:rsidRPr="00C7154D">
              <w:rPr>
                <w:rFonts w:ascii="Calibri" w:eastAsia="Calibri Light" w:hAnsi="Calibri" w:cs="Calibri"/>
                <w:color w:val="0070C0"/>
                <w:sz w:val="20"/>
                <w:szCs w:val="20"/>
                <w:lang w:val="pl-PL"/>
              </w:rPr>
              <w:t xml:space="preserve">Jednostka samorządu terytorialnego/prezydent/burmistrz/wójt/starosta określa możliwości nawiązania współpracy na zasadzie </w:t>
            </w:r>
            <w:r w:rsidR="0086513C" w:rsidRPr="00C7154D">
              <w:rPr>
                <w:rFonts w:ascii="Calibri" w:eastAsia="Calibri Light" w:hAnsi="Calibri" w:cs="Calibri"/>
                <w:i/>
                <w:iCs/>
                <w:color w:val="0070C0"/>
                <w:sz w:val="20"/>
                <w:szCs w:val="20"/>
                <w:lang w:val="pl-PL"/>
              </w:rPr>
              <w:t>ad hoc</w:t>
            </w:r>
            <w:r w:rsidR="0086513C" w:rsidRPr="00C7154D">
              <w:rPr>
                <w:rFonts w:ascii="Calibri" w:eastAsia="Calibri Light" w:hAnsi="Calibri" w:cs="Calibri"/>
                <w:color w:val="0070C0"/>
                <w:sz w:val="20"/>
                <w:szCs w:val="20"/>
                <w:lang w:val="pl-PL"/>
              </w:rPr>
              <w:t>.</w:t>
            </w:r>
          </w:p>
        </w:tc>
        <w:tc>
          <w:tcPr>
            <w:tcW w:w="1341" w:type="pct"/>
            <w:shd w:val="clear" w:color="auto" w:fill="C5E0B3"/>
          </w:tcPr>
          <w:p w14:paraId="1F4906FE" w14:textId="77777777" w:rsidR="0086513C" w:rsidRPr="003D7D28" w:rsidRDefault="0086513C" w:rsidP="0086513C">
            <w:pPr>
              <w:widowControl/>
              <w:jc w:val="left"/>
              <w:rPr>
                <w:rFonts w:ascii="Calibri" w:eastAsia="Calibri" w:hAnsi="Calibri" w:cs="Calibri"/>
                <w:sz w:val="20"/>
                <w:szCs w:val="20"/>
                <w:lang w:val="pl-PL"/>
              </w:rPr>
            </w:pPr>
            <w:r w:rsidRPr="003D7D28">
              <w:rPr>
                <w:rFonts w:ascii="Calibri" w:eastAsia="Calibri Light" w:hAnsi="Calibri" w:cs="Calibri"/>
                <w:sz w:val="20"/>
                <w:szCs w:val="20"/>
                <w:lang w:val="pl-PL"/>
              </w:rPr>
              <w:t>Jednostka samorządu terytorialnego wyznaczyła osobę/zespół odpowiedzialny za szukanie możliwości i zawieranie umów o współpracy.</w:t>
            </w:r>
          </w:p>
          <w:p w14:paraId="4F9E139E" w14:textId="77777777" w:rsidR="0086513C" w:rsidRPr="003D7D28" w:rsidRDefault="0086513C" w:rsidP="0086513C">
            <w:pPr>
              <w:widowControl/>
              <w:jc w:val="left"/>
              <w:rPr>
                <w:rFonts w:ascii="Calibri" w:eastAsia="Calibri" w:hAnsi="Calibri" w:cs="Calibri"/>
                <w:sz w:val="20"/>
                <w:szCs w:val="20"/>
                <w:lang w:val="pl-PL"/>
              </w:rPr>
            </w:pPr>
          </w:p>
          <w:p w14:paraId="7E6369F7" w14:textId="77777777" w:rsidR="0086513C" w:rsidRPr="003D7D28" w:rsidRDefault="0086513C" w:rsidP="0086513C">
            <w:pPr>
              <w:widowControl/>
              <w:jc w:val="left"/>
              <w:rPr>
                <w:rFonts w:ascii="Calibri" w:eastAsia="Calibri" w:hAnsi="Calibri" w:cs="Calibri"/>
                <w:sz w:val="20"/>
                <w:szCs w:val="20"/>
                <w:lang w:val="pl-PL"/>
              </w:rPr>
            </w:pPr>
          </w:p>
          <w:p w14:paraId="46E51334" w14:textId="77777777" w:rsidR="0086513C" w:rsidRPr="003D7D28" w:rsidRDefault="0086513C" w:rsidP="0086513C">
            <w:pPr>
              <w:widowControl/>
              <w:jc w:val="left"/>
              <w:rPr>
                <w:rFonts w:ascii="Calibri" w:eastAsia="Calibri" w:hAnsi="Calibri" w:cs="Calibri"/>
                <w:sz w:val="20"/>
                <w:szCs w:val="20"/>
                <w:lang w:val="pl-PL"/>
              </w:rPr>
            </w:pPr>
          </w:p>
          <w:p w14:paraId="5D1E9013" w14:textId="77777777" w:rsidR="0086513C" w:rsidRPr="003D7D28" w:rsidRDefault="0086513C" w:rsidP="0086513C">
            <w:pPr>
              <w:widowControl/>
              <w:jc w:val="left"/>
              <w:rPr>
                <w:rFonts w:ascii="Calibri" w:eastAsia="Calibri" w:hAnsi="Calibri" w:cs="Calibri"/>
                <w:sz w:val="20"/>
                <w:szCs w:val="20"/>
                <w:lang w:val="pl-PL"/>
              </w:rPr>
            </w:pPr>
          </w:p>
          <w:p w14:paraId="788A0F1A" w14:textId="77777777" w:rsidR="0086513C" w:rsidRPr="003D7D28" w:rsidRDefault="0086513C" w:rsidP="0086513C">
            <w:pPr>
              <w:widowControl/>
              <w:jc w:val="left"/>
              <w:rPr>
                <w:rFonts w:ascii="Calibri" w:eastAsia="Calibri" w:hAnsi="Calibri" w:cs="Calibri"/>
                <w:sz w:val="20"/>
                <w:szCs w:val="20"/>
                <w:lang w:val="pl-PL"/>
              </w:rPr>
            </w:pPr>
          </w:p>
          <w:p w14:paraId="63724F5B" w14:textId="77777777" w:rsidR="0086513C" w:rsidRPr="003D7D28" w:rsidRDefault="0086513C" w:rsidP="0086513C">
            <w:pPr>
              <w:widowControl/>
              <w:jc w:val="left"/>
              <w:rPr>
                <w:rFonts w:ascii="Calibri" w:eastAsia="Calibri" w:hAnsi="Calibri" w:cs="Calibri"/>
                <w:sz w:val="20"/>
                <w:szCs w:val="20"/>
                <w:lang w:val="pl-PL"/>
              </w:rPr>
            </w:pPr>
          </w:p>
          <w:p w14:paraId="335B3A17" w14:textId="77777777" w:rsidR="0086513C" w:rsidRPr="003D7D28" w:rsidRDefault="0086513C" w:rsidP="0086513C">
            <w:pPr>
              <w:widowControl/>
              <w:jc w:val="left"/>
              <w:rPr>
                <w:rFonts w:ascii="Calibri" w:eastAsia="Calibri" w:hAnsi="Calibri" w:cs="Calibri"/>
                <w:sz w:val="20"/>
                <w:szCs w:val="20"/>
                <w:lang w:val="pl-PL"/>
              </w:rPr>
            </w:pPr>
          </w:p>
          <w:p w14:paraId="4DD04AA3" w14:textId="77777777" w:rsidR="0086513C" w:rsidRPr="003D7D28" w:rsidRDefault="0086513C" w:rsidP="0086513C">
            <w:pPr>
              <w:widowControl/>
              <w:jc w:val="left"/>
              <w:rPr>
                <w:rFonts w:ascii="Calibri" w:eastAsia="Calibri" w:hAnsi="Calibri" w:cs="Calibri"/>
                <w:sz w:val="20"/>
                <w:szCs w:val="20"/>
                <w:lang w:val="pl-PL"/>
              </w:rPr>
            </w:pPr>
          </w:p>
          <w:p w14:paraId="4ACC3797" w14:textId="77777777" w:rsidR="0086513C" w:rsidRPr="003D7D28" w:rsidRDefault="0086513C" w:rsidP="0086513C">
            <w:pPr>
              <w:widowControl/>
              <w:jc w:val="left"/>
              <w:rPr>
                <w:rFonts w:ascii="Calibri" w:eastAsia="Calibri" w:hAnsi="Calibri" w:cs="Calibri"/>
                <w:sz w:val="20"/>
                <w:szCs w:val="20"/>
                <w:lang w:val="pl-PL"/>
              </w:rPr>
            </w:pPr>
          </w:p>
          <w:p w14:paraId="177D76AC" w14:textId="77777777" w:rsidR="0086513C" w:rsidRDefault="0086513C" w:rsidP="0086513C">
            <w:pPr>
              <w:widowControl/>
              <w:jc w:val="left"/>
              <w:rPr>
                <w:rFonts w:ascii="Calibri" w:eastAsia="Calibri" w:hAnsi="Calibri" w:cs="Calibri"/>
                <w:sz w:val="20"/>
                <w:szCs w:val="20"/>
                <w:lang w:val="pl-PL"/>
              </w:rPr>
            </w:pPr>
          </w:p>
          <w:p w14:paraId="433E5DA8" w14:textId="77777777" w:rsidR="00C7154D" w:rsidRDefault="00C7154D" w:rsidP="0086513C">
            <w:pPr>
              <w:widowControl/>
              <w:jc w:val="left"/>
              <w:rPr>
                <w:rFonts w:ascii="Calibri" w:eastAsia="Calibri" w:hAnsi="Calibri" w:cs="Calibri"/>
                <w:sz w:val="20"/>
                <w:szCs w:val="20"/>
                <w:lang w:val="pl-PL"/>
              </w:rPr>
            </w:pPr>
          </w:p>
          <w:p w14:paraId="4A9BC036" w14:textId="77777777" w:rsidR="00C7154D" w:rsidRDefault="00C7154D" w:rsidP="0086513C">
            <w:pPr>
              <w:widowControl/>
              <w:jc w:val="left"/>
              <w:rPr>
                <w:rFonts w:ascii="Calibri" w:eastAsia="Calibri" w:hAnsi="Calibri" w:cs="Calibri"/>
                <w:sz w:val="20"/>
                <w:szCs w:val="20"/>
                <w:lang w:val="pl-PL"/>
              </w:rPr>
            </w:pPr>
          </w:p>
          <w:p w14:paraId="5429AAB6" w14:textId="77777777" w:rsidR="00C7154D" w:rsidRDefault="00C7154D" w:rsidP="0086513C">
            <w:pPr>
              <w:widowControl/>
              <w:jc w:val="left"/>
              <w:rPr>
                <w:rFonts w:ascii="Calibri" w:eastAsia="Calibri" w:hAnsi="Calibri" w:cs="Calibri"/>
                <w:sz w:val="20"/>
                <w:szCs w:val="20"/>
                <w:lang w:val="pl-PL"/>
              </w:rPr>
            </w:pPr>
          </w:p>
          <w:p w14:paraId="5D86F2D0" w14:textId="77777777" w:rsidR="00C7154D" w:rsidRDefault="00C7154D" w:rsidP="0086513C">
            <w:pPr>
              <w:widowControl/>
              <w:jc w:val="left"/>
              <w:rPr>
                <w:rFonts w:ascii="Calibri" w:eastAsia="Calibri" w:hAnsi="Calibri" w:cs="Calibri"/>
                <w:sz w:val="20"/>
                <w:szCs w:val="20"/>
                <w:lang w:val="pl-PL"/>
              </w:rPr>
            </w:pPr>
          </w:p>
          <w:p w14:paraId="1D1E0894" w14:textId="77777777" w:rsidR="00C7154D" w:rsidRDefault="00C7154D" w:rsidP="0086513C">
            <w:pPr>
              <w:widowControl/>
              <w:jc w:val="left"/>
              <w:rPr>
                <w:rFonts w:ascii="Calibri" w:eastAsia="Calibri" w:hAnsi="Calibri" w:cs="Calibri"/>
                <w:sz w:val="20"/>
                <w:szCs w:val="20"/>
                <w:lang w:val="pl-PL"/>
              </w:rPr>
            </w:pPr>
          </w:p>
          <w:p w14:paraId="243BE8A3" w14:textId="77777777" w:rsidR="00C7154D" w:rsidRDefault="00C7154D" w:rsidP="0086513C">
            <w:pPr>
              <w:widowControl/>
              <w:jc w:val="left"/>
              <w:rPr>
                <w:rFonts w:ascii="Calibri" w:eastAsia="Calibri" w:hAnsi="Calibri" w:cs="Calibri"/>
                <w:sz w:val="20"/>
                <w:szCs w:val="20"/>
                <w:lang w:val="pl-PL"/>
              </w:rPr>
            </w:pPr>
          </w:p>
          <w:p w14:paraId="29588B02" w14:textId="77777777" w:rsidR="00C7154D" w:rsidRDefault="00C7154D" w:rsidP="0086513C">
            <w:pPr>
              <w:widowControl/>
              <w:jc w:val="left"/>
              <w:rPr>
                <w:rFonts w:ascii="Calibri" w:eastAsia="Calibri" w:hAnsi="Calibri" w:cs="Calibri"/>
                <w:sz w:val="20"/>
                <w:szCs w:val="20"/>
                <w:lang w:val="pl-PL"/>
              </w:rPr>
            </w:pPr>
          </w:p>
          <w:p w14:paraId="44D9A4BE" w14:textId="77777777" w:rsidR="00C7154D" w:rsidRPr="003D7D28" w:rsidRDefault="00C7154D" w:rsidP="0086513C">
            <w:pPr>
              <w:widowControl/>
              <w:jc w:val="left"/>
              <w:rPr>
                <w:rFonts w:ascii="Calibri" w:eastAsia="Calibri" w:hAnsi="Calibri" w:cs="Calibri"/>
                <w:sz w:val="20"/>
                <w:szCs w:val="20"/>
                <w:lang w:val="pl-PL"/>
              </w:rPr>
            </w:pPr>
          </w:p>
          <w:p w14:paraId="6C91DEC5" w14:textId="77777777" w:rsidR="0086513C" w:rsidRPr="00C7154D" w:rsidRDefault="0086513C" w:rsidP="0086513C">
            <w:pPr>
              <w:widowControl/>
              <w:jc w:val="left"/>
              <w:rPr>
                <w:rFonts w:ascii="Calibri" w:eastAsia="Calibri" w:hAnsi="Calibri" w:cs="Calibri"/>
                <w:color w:val="0070C0"/>
                <w:sz w:val="20"/>
                <w:szCs w:val="20"/>
                <w:lang w:val="pl-PL"/>
              </w:rPr>
            </w:pPr>
            <w:r w:rsidRPr="00C7154D">
              <w:rPr>
                <w:rFonts w:ascii="Segoe UI Symbol" w:eastAsia="MS Gothic" w:hAnsi="Segoe UI Symbol" w:cs="Segoe UI Symbol"/>
                <w:color w:val="0070C0"/>
                <w:sz w:val="20"/>
                <w:szCs w:val="20"/>
                <w:lang w:val="pl-PL"/>
              </w:rPr>
              <w:t>☐</w:t>
            </w:r>
            <w:r w:rsidRPr="00C7154D">
              <w:rPr>
                <w:rFonts w:ascii="Calibri" w:eastAsia="Calibri" w:hAnsi="Calibri" w:cs="Calibri"/>
                <w:color w:val="0070C0"/>
                <w:sz w:val="20"/>
                <w:szCs w:val="20"/>
                <w:lang w:val="pl-PL"/>
              </w:rPr>
              <w:t xml:space="preserve"> </w:t>
            </w:r>
            <w:r w:rsidRPr="00C7154D">
              <w:rPr>
                <w:rFonts w:ascii="Calibri" w:eastAsia="Calibri Light" w:hAnsi="Calibri" w:cs="Calibri"/>
                <w:color w:val="0070C0"/>
                <w:sz w:val="20"/>
                <w:szCs w:val="20"/>
                <w:lang w:val="pl-PL"/>
              </w:rPr>
              <w:t>Jednostka samorządu terytorialnego wyznaczyła osobę/zespół, który wspiera prezydenta/burmistrza/wójta/starostę w działaniach mających na celu szukanie możliwości i zawieranie formalnej współpracy*.</w:t>
            </w:r>
          </w:p>
          <w:p w14:paraId="331C0BED" w14:textId="77777777" w:rsidR="0086513C" w:rsidRPr="003D7D28" w:rsidRDefault="007B303B" w:rsidP="0086513C">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2012788181"/>
              </w:sdtPr>
              <w:sdtEndPr/>
              <w:sdtContent>
                <w:r w:rsidR="0086513C" w:rsidRPr="00C7154D">
                  <w:rPr>
                    <w:rFonts w:ascii="Segoe UI Symbol" w:eastAsia="MS Gothic" w:hAnsi="Segoe UI Symbol" w:cs="Segoe UI Symbol"/>
                    <w:color w:val="0070C0"/>
                    <w:sz w:val="20"/>
                    <w:szCs w:val="20"/>
                    <w:lang w:val="pl-PL"/>
                  </w:rPr>
                  <w:t>☐</w:t>
                </w:r>
              </w:sdtContent>
            </w:sdt>
            <w:r w:rsidR="0086513C" w:rsidRPr="00C7154D">
              <w:rPr>
                <w:rFonts w:ascii="Calibri" w:eastAsia="Calibri Light" w:hAnsi="Calibri" w:cs="Calibri"/>
                <w:color w:val="0070C0"/>
                <w:sz w:val="20"/>
                <w:szCs w:val="20"/>
                <w:lang w:val="pl-PL"/>
              </w:rPr>
              <w:t xml:space="preserve"> Zajmująca się tym osoba/zespół ma do dyspozycji zasoby (budżet, czas itp.) pozwalające na prawidłowe realizowanie tego zadania. </w:t>
            </w:r>
          </w:p>
        </w:tc>
        <w:tc>
          <w:tcPr>
            <w:tcW w:w="1086" w:type="pct"/>
            <w:shd w:val="clear" w:color="auto" w:fill="A8D08D"/>
          </w:tcPr>
          <w:p w14:paraId="56024D5A" w14:textId="77777777" w:rsidR="0086513C" w:rsidRPr="003D7D28" w:rsidRDefault="0086513C" w:rsidP="0086513C">
            <w:pPr>
              <w:widowControl/>
              <w:jc w:val="left"/>
              <w:rPr>
                <w:rFonts w:ascii="Calibri" w:eastAsia="Calibri" w:hAnsi="Calibri" w:cs="Calibri"/>
                <w:sz w:val="20"/>
                <w:szCs w:val="20"/>
                <w:lang w:val="pl-PL"/>
              </w:rPr>
            </w:pPr>
            <w:r w:rsidRPr="003D7D28">
              <w:rPr>
                <w:rFonts w:ascii="Calibri" w:eastAsia="Calibri Light" w:hAnsi="Calibri" w:cs="Calibri"/>
                <w:sz w:val="20"/>
                <w:szCs w:val="20"/>
                <w:lang w:val="pl-PL"/>
              </w:rPr>
              <w:t xml:space="preserve">Osoba/zespół odpowiedzialny za formalną współpracę między gminami aktywnie i systematycznie:  </w:t>
            </w:r>
          </w:p>
          <w:p w14:paraId="315E4FC3" w14:textId="77777777" w:rsidR="0086513C" w:rsidRPr="003D7D28" w:rsidRDefault="0086513C" w:rsidP="0086513C">
            <w:pPr>
              <w:pStyle w:val="Akapitzlist"/>
              <w:widowControl/>
              <w:numPr>
                <w:ilvl w:val="0"/>
                <w:numId w:val="86"/>
              </w:numPr>
              <w:jc w:val="left"/>
              <w:rPr>
                <w:rFonts w:ascii="Calibri" w:eastAsia="Calibri" w:hAnsi="Calibri" w:cs="Calibri"/>
                <w:sz w:val="20"/>
                <w:szCs w:val="20"/>
                <w:lang w:val="pl-PL"/>
              </w:rPr>
            </w:pPr>
            <w:r w:rsidRPr="003D7D28">
              <w:rPr>
                <w:rFonts w:ascii="Calibri" w:eastAsia="Calibri Light" w:hAnsi="Calibri" w:cs="Calibri"/>
                <w:sz w:val="20"/>
                <w:szCs w:val="20"/>
                <w:lang w:val="pl-PL"/>
              </w:rPr>
              <w:t>określa potrzeby i możliwości współpracy z sąsiednimi jednostkami samorządu oraz samorządami z tego samego obszaru funkcjonalnego;</w:t>
            </w:r>
          </w:p>
          <w:p w14:paraId="0A26AC0F" w14:textId="77777777" w:rsidR="0086513C" w:rsidRPr="003D7D28" w:rsidRDefault="0086513C" w:rsidP="0086513C">
            <w:pPr>
              <w:pStyle w:val="Akapitzlist"/>
              <w:widowControl/>
              <w:numPr>
                <w:ilvl w:val="0"/>
                <w:numId w:val="86"/>
              </w:numPr>
              <w:jc w:val="left"/>
              <w:rPr>
                <w:rFonts w:ascii="Calibri" w:eastAsia="Calibri" w:hAnsi="Calibri" w:cs="Calibri"/>
                <w:sz w:val="20"/>
                <w:szCs w:val="20"/>
                <w:lang w:val="pl-PL"/>
              </w:rPr>
            </w:pPr>
            <w:r w:rsidRPr="003D7D28">
              <w:rPr>
                <w:rFonts w:ascii="Calibri" w:eastAsia="Calibri Light" w:hAnsi="Calibri" w:cs="Calibri"/>
                <w:sz w:val="20"/>
                <w:szCs w:val="20"/>
                <w:lang w:val="pl-PL"/>
              </w:rPr>
              <w:t>zawiera i monitoruje realizację umów o współpracy;</w:t>
            </w:r>
          </w:p>
          <w:p w14:paraId="08A3621E" w14:textId="77777777" w:rsidR="0086513C" w:rsidRPr="003D7D28" w:rsidRDefault="0086513C" w:rsidP="0086513C">
            <w:pPr>
              <w:pStyle w:val="Akapitzlist"/>
              <w:widowControl/>
              <w:numPr>
                <w:ilvl w:val="0"/>
                <w:numId w:val="86"/>
              </w:numPr>
              <w:jc w:val="left"/>
              <w:rPr>
                <w:rFonts w:ascii="Calibri" w:eastAsia="Calibri" w:hAnsi="Calibri" w:cs="Calibri"/>
                <w:sz w:val="20"/>
                <w:szCs w:val="20"/>
                <w:lang w:val="pl-PL"/>
              </w:rPr>
            </w:pPr>
            <w:r w:rsidRPr="003D7D28">
              <w:rPr>
                <w:rFonts w:ascii="Calibri" w:eastAsia="Calibri Light" w:hAnsi="Calibri" w:cs="Calibri"/>
                <w:sz w:val="20"/>
                <w:szCs w:val="20"/>
                <w:lang w:val="pl-PL"/>
              </w:rPr>
              <w:t xml:space="preserve">ocenia wyniki/efekty umów o współpracy; </w:t>
            </w:r>
          </w:p>
          <w:p w14:paraId="7EF7C1E1" w14:textId="77777777" w:rsidR="0086513C" w:rsidRPr="003D7D28" w:rsidRDefault="0086513C" w:rsidP="0086513C">
            <w:pPr>
              <w:pStyle w:val="Akapitzlist"/>
              <w:widowControl/>
              <w:numPr>
                <w:ilvl w:val="0"/>
                <w:numId w:val="86"/>
              </w:numPr>
              <w:jc w:val="left"/>
              <w:rPr>
                <w:rFonts w:ascii="Calibri" w:eastAsia="Calibri" w:hAnsi="Calibri" w:cs="Calibri"/>
                <w:sz w:val="20"/>
                <w:szCs w:val="20"/>
                <w:lang w:val="pl-PL"/>
              </w:rPr>
            </w:pPr>
            <w:r w:rsidRPr="003D7D28">
              <w:rPr>
                <w:rFonts w:ascii="Calibri" w:eastAsia="Calibri Light" w:hAnsi="Calibri" w:cs="Calibri"/>
                <w:sz w:val="20"/>
                <w:szCs w:val="20"/>
                <w:lang w:val="pl-PL"/>
              </w:rPr>
              <w:t>odbywa regularne szkolenia na tematy związane z nawiązywaniem współpracy.</w:t>
            </w:r>
          </w:p>
          <w:p w14:paraId="01D5E2A8" w14:textId="77777777" w:rsidR="0086513C" w:rsidRPr="003D7D28" w:rsidRDefault="0086513C" w:rsidP="0086513C">
            <w:pPr>
              <w:widowControl/>
              <w:contextualSpacing/>
              <w:jc w:val="left"/>
              <w:rPr>
                <w:rFonts w:ascii="Calibri" w:eastAsia="Calibri" w:hAnsi="Calibri" w:cs="Calibri"/>
                <w:sz w:val="20"/>
                <w:szCs w:val="20"/>
                <w:lang w:val="pl-PL"/>
              </w:rPr>
            </w:pPr>
          </w:p>
          <w:p w14:paraId="0564FBB6" w14:textId="77777777" w:rsidR="0086513C" w:rsidRPr="00C7154D"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911887630"/>
              </w:sdtPr>
              <w:sdtEndPr/>
              <w:sdtContent>
                <w:r w:rsidR="00C7154D" w:rsidRPr="00C7154D">
                  <w:rPr>
                    <w:rFonts w:ascii="Segoe UI Symbol" w:eastAsia="MS Gothic" w:hAnsi="Segoe UI Symbol" w:cs="Segoe UI Symbol"/>
                    <w:color w:val="0070C0"/>
                    <w:sz w:val="20"/>
                    <w:szCs w:val="20"/>
                    <w:lang w:val="pl-PL"/>
                  </w:rPr>
                  <w:t>☐</w:t>
                </w:r>
              </w:sdtContent>
            </w:sdt>
            <w:r w:rsidR="00C7154D" w:rsidRPr="00C7154D">
              <w:rPr>
                <w:rFonts w:ascii="Calibri" w:eastAsia="Calibri Light" w:hAnsi="Calibri" w:cs="Calibri"/>
                <w:color w:val="0070C0"/>
                <w:sz w:val="20"/>
                <w:szCs w:val="20"/>
                <w:lang w:val="pl-PL"/>
              </w:rPr>
              <w:t xml:space="preserve">  </w:t>
            </w:r>
            <w:r w:rsidR="0086513C" w:rsidRPr="00C7154D">
              <w:rPr>
                <w:rFonts w:ascii="Calibri" w:eastAsia="Calibri Light" w:hAnsi="Calibri" w:cs="Calibri"/>
                <w:color w:val="0070C0"/>
                <w:sz w:val="20"/>
                <w:szCs w:val="20"/>
                <w:lang w:val="pl-PL"/>
              </w:rPr>
              <w:t>Jednostka samorządu terytorialnego wyznaczyła osobę/zespół odpowiedzialny za określanie możliwości i nawiązywanie formalnej współpracy*.</w:t>
            </w:r>
          </w:p>
          <w:p w14:paraId="0E191CD6" w14:textId="77777777" w:rsidR="0086513C" w:rsidRPr="00C7154D" w:rsidRDefault="007B303B" w:rsidP="00C7154D">
            <w:pPr>
              <w:widowControl/>
              <w:spacing w:before="60"/>
              <w:jc w:val="left"/>
              <w:rPr>
                <w:rFonts w:ascii="Calibri" w:eastAsiaTheme="minorEastAsia" w:hAnsi="Calibri" w:cs="Calibri"/>
                <w:color w:val="0070C0"/>
                <w:sz w:val="20"/>
                <w:szCs w:val="20"/>
                <w:lang w:val="pl-PL"/>
              </w:rPr>
            </w:pPr>
            <w:sdt>
              <w:sdtPr>
                <w:rPr>
                  <w:rFonts w:ascii="Calibri" w:eastAsia="Calibri Light" w:hAnsi="Calibri" w:cs="Calibri"/>
                  <w:color w:val="0070C0"/>
                  <w:sz w:val="20"/>
                  <w:szCs w:val="20"/>
                  <w:lang w:val="pl-PL"/>
                </w:rPr>
                <w:id w:val="-1753729445"/>
              </w:sdtPr>
              <w:sdtEndPr/>
              <w:sdtContent>
                <w:r w:rsidR="00C7154D" w:rsidRPr="00C7154D">
                  <w:rPr>
                    <w:rFonts w:ascii="Segoe UI Symbol" w:eastAsia="Calibri Light" w:hAnsi="Segoe UI Symbol" w:cs="Segoe UI Symbol"/>
                    <w:color w:val="0070C0"/>
                    <w:sz w:val="20"/>
                    <w:szCs w:val="20"/>
                    <w:lang w:val="pl-PL"/>
                  </w:rPr>
                  <w:t>☐</w:t>
                </w:r>
              </w:sdtContent>
            </w:sdt>
            <w:r w:rsidR="00C7154D" w:rsidRPr="00C7154D">
              <w:rPr>
                <w:rFonts w:ascii="Calibri" w:eastAsia="Calibri Light" w:hAnsi="Calibri" w:cs="Calibri"/>
                <w:color w:val="0070C0"/>
                <w:sz w:val="20"/>
                <w:szCs w:val="20"/>
                <w:lang w:val="pl-PL"/>
              </w:rPr>
              <w:t xml:space="preserve"> </w:t>
            </w:r>
            <w:r w:rsidR="0086513C" w:rsidRPr="00C7154D">
              <w:rPr>
                <w:rFonts w:ascii="Calibri" w:eastAsia="Calibri Light" w:hAnsi="Calibri" w:cs="Calibri"/>
                <w:color w:val="0070C0"/>
                <w:sz w:val="20"/>
                <w:szCs w:val="20"/>
                <w:lang w:val="pl-PL"/>
              </w:rPr>
              <w:t>Osoba/zespół jest odpowiedzialna za:</w:t>
            </w:r>
          </w:p>
          <w:p w14:paraId="7473EC2F" w14:textId="77777777" w:rsidR="0086513C" w:rsidRPr="00C7154D" w:rsidRDefault="0086513C" w:rsidP="00C7154D">
            <w:pPr>
              <w:pStyle w:val="Akapitzlist"/>
              <w:widowControl/>
              <w:numPr>
                <w:ilvl w:val="0"/>
                <w:numId w:val="90"/>
              </w:numPr>
              <w:ind w:left="567"/>
              <w:jc w:val="left"/>
              <w:rPr>
                <w:rFonts w:ascii="Calibri" w:eastAsia="Calibri" w:hAnsi="Calibri" w:cs="Calibri"/>
                <w:color w:val="0070C0"/>
                <w:sz w:val="20"/>
                <w:szCs w:val="20"/>
                <w:lang w:val="pl-PL"/>
              </w:rPr>
            </w:pPr>
            <w:r w:rsidRPr="00C7154D">
              <w:rPr>
                <w:rFonts w:ascii="Calibri" w:eastAsia="Calibri Light" w:hAnsi="Calibri" w:cs="Calibri"/>
                <w:color w:val="0070C0"/>
                <w:sz w:val="20"/>
                <w:szCs w:val="20"/>
                <w:lang w:val="pl-PL"/>
              </w:rPr>
              <w:t>określanie możliwości współpracy</w:t>
            </w:r>
          </w:p>
          <w:p w14:paraId="1E38CFB5" w14:textId="77777777" w:rsidR="0086513C" w:rsidRPr="00C7154D" w:rsidRDefault="0086513C" w:rsidP="00C7154D">
            <w:pPr>
              <w:pStyle w:val="Akapitzlist"/>
              <w:widowControl/>
              <w:numPr>
                <w:ilvl w:val="0"/>
                <w:numId w:val="90"/>
              </w:numPr>
              <w:ind w:left="567"/>
              <w:jc w:val="left"/>
              <w:rPr>
                <w:rFonts w:ascii="Calibri" w:eastAsia="Calibri" w:hAnsi="Calibri" w:cs="Calibri"/>
                <w:color w:val="0070C0"/>
                <w:sz w:val="20"/>
                <w:szCs w:val="20"/>
                <w:lang w:val="pl-PL"/>
              </w:rPr>
            </w:pPr>
            <w:r w:rsidRPr="00C7154D">
              <w:rPr>
                <w:rFonts w:ascii="Calibri" w:eastAsia="Calibri Light" w:hAnsi="Calibri" w:cs="Calibri"/>
                <w:color w:val="0070C0"/>
                <w:sz w:val="20"/>
                <w:szCs w:val="20"/>
                <w:lang w:val="pl-PL"/>
              </w:rPr>
              <w:t>nawiązywanie różnego rodzaju współpracy</w:t>
            </w:r>
          </w:p>
          <w:p w14:paraId="048521F5" w14:textId="77777777" w:rsidR="0086513C" w:rsidRPr="00C7154D" w:rsidRDefault="0086513C" w:rsidP="00C7154D">
            <w:pPr>
              <w:pStyle w:val="Akapitzlist"/>
              <w:widowControl/>
              <w:numPr>
                <w:ilvl w:val="0"/>
                <w:numId w:val="90"/>
              </w:numPr>
              <w:ind w:left="425"/>
              <w:jc w:val="left"/>
              <w:rPr>
                <w:rFonts w:ascii="Calibri" w:eastAsia="Calibri" w:hAnsi="Calibri" w:cs="Calibri"/>
                <w:color w:val="0070C0"/>
                <w:sz w:val="20"/>
                <w:szCs w:val="20"/>
                <w:lang w:val="pl-PL"/>
              </w:rPr>
            </w:pPr>
            <w:r w:rsidRPr="00C7154D">
              <w:rPr>
                <w:rFonts w:ascii="Calibri" w:eastAsia="Calibri Light" w:hAnsi="Calibri" w:cs="Calibri"/>
                <w:color w:val="0070C0"/>
                <w:sz w:val="20"/>
                <w:szCs w:val="20"/>
                <w:lang w:val="pl-PL"/>
              </w:rPr>
              <w:lastRenderedPageBreak/>
              <w:t xml:space="preserve">monitorowanie i/lub ocenę przebiegu współpracy </w:t>
            </w:r>
          </w:p>
          <w:p w14:paraId="02746742" w14:textId="77777777" w:rsidR="0086513C" w:rsidRPr="00C7154D" w:rsidRDefault="007B303B" w:rsidP="00C7154D">
            <w:pPr>
              <w:widowControl/>
              <w:ind w:left="-77"/>
              <w:jc w:val="left"/>
              <w:rPr>
                <w:rFonts w:ascii="Calibri" w:eastAsiaTheme="minorEastAsia" w:hAnsi="Calibri" w:cs="Calibri"/>
                <w:color w:val="0070C0"/>
                <w:sz w:val="20"/>
                <w:szCs w:val="20"/>
                <w:lang w:val="pl-PL"/>
              </w:rPr>
            </w:pPr>
            <w:sdt>
              <w:sdtPr>
                <w:rPr>
                  <w:rFonts w:ascii="Calibri" w:eastAsia="Calibri Light" w:hAnsi="Calibri" w:cs="Calibri"/>
                  <w:color w:val="0070C0"/>
                  <w:sz w:val="20"/>
                  <w:szCs w:val="20"/>
                  <w:lang w:val="pl-PL"/>
                </w:rPr>
                <w:id w:val="-1984846131"/>
                <w:placeholder>
                  <w:docPart w:val="47D0FFDF9DF542AAA43C13DC20D86F75"/>
                </w:placeholder>
              </w:sdtPr>
              <w:sdtEndPr/>
              <w:sdtContent>
                <w:r w:rsidR="00C7154D" w:rsidRPr="00C7154D">
                  <w:rPr>
                    <w:rFonts w:ascii="Segoe UI Symbol" w:eastAsia="Calibri Light" w:hAnsi="Segoe UI Symbol" w:cs="Segoe UI Symbol"/>
                    <w:color w:val="0070C0"/>
                    <w:sz w:val="20"/>
                    <w:szCs w:val="20"/>
                    <w:lang w:val="pl-PL"/>
                  </w:rPr>
                  <w:t>☐</w:t>
                </w:r>
              </w:sdtContent>
            </w:sdt>
            <w:r w:rsidR="0086513C" w:rsidRPr="00C7154D">
              <w:rPr>
                <w:rFonts w:ascii="Calibri" w:eastAsia="Calibri Light" w:hAnsi="Calibri" w:cs="Calibri"/>
                <w:color w:val="0070C0"/>
                <w:sz w:val="20"/>
                <w:szCs w:val="20"/>
                <w:lang w:val="pl-PL"/>
              </w:rPr>
              <w:t> Odpowiedzialna osoba/zespół dysponuje budżetem i ma niezbędne faktyczne możliwości, aby realizować to zadanie.</w:t>
            </w:r>
          </w:p>
          <w:p w14:paraId="46AA0BBE" w14:textId="77777777" w:rsidR="0086513C" w:rsidRPr="00C7154D" w:rsidRDefault="007B303B" w:rsidP="00C7154D">
            <w:pPr>
              <w:widowControl/>
              <w:ind w:left="-77"/>
              <w:jc w:val="left"/>
              <w:rPr>
                <w:rFonts w:ascii="Calibri" w:eastAsiaTheme="minorEastAsia" w:hAnsi="Calibri" w:cs="Calibri"/>
                <w:sz w:val="20"/>
                <w:szCs w:val="20"/>
                <w:lang w:val="pl-PL"/>
              </w:rPr>
            </w:pPr>
            <w:sdt>
              <w:sdtPr>
                <w:rPr>
                  <w:rFonts w:ascii="Segoe UI Symbol" w:eastAsia="Calibri Light" w:hAnsi="Segoe UI Symbol" w:cs="Segoe UI Symbol"/>
                  <w:color w:val="0070C0"/>
                  <w:sz w:val="20"/>
                  <w:szCs w:val="20"/>
                  <w:lang w:val="pl-PL"/>
                </w:rPr>
                <w:id w:val="1937328219"/>
                <w:placeholder>
                  <w:docPart w:val="47D0FFDF9DF542AAA43C13DC20D86F75"/>
                </w:placeholder>
              </w:sdtPr>
              <w:sdtEndPr/>
              <w:sdtContent>
                <w:r w:rsidR="00C7154D" w:rsidRPr="00C7154D">
                  <w:rPr>
                    <w:rFonts w:ascii="Segoe UI Symbol" w:eastAsia="Calibri Light" w:hAnsi="Segoe UI Symbol" w:cs="Segoe UI Symbol"/>
                    <w:color w:val="0070C0"/>
                    <w:sz w:val="20"/>
                    <w:szCs w:val="20"/>
                    <w:lang w:val="pl-PL"/>
                  </w:rPr>
                  <w:t>☐</w:t>
                </w:r>
              </w:sdtContent>
            </w:sdt>
            <w:r w:rsidR="00C7154D" w:rsidRPr="00C7154D">
              <w:rPr>
                <w:rFonts w:ascii="Calibri" w:eastAsia="Calibri Light" w:hAnsi="Calibri" w:cs="Calibri"/>
                <w:color w:val="0070C0"/>
                <w:sz w:val="20"/>
                <w:szCs w:val="20"/>
                <w:lang w:val="pl-PL"/>
              </w:rPr>
              <w:t xml:space="preserve"> </w:t>
            </w:r>
            <w:r w:rsidR="0086513C" w:rsidRPr="00C7154D">
              <w:rPr>
                <w:rFonts w:ascii="Calibri" w:eastAsia="Calibri Light" w:hAnsi="Calibri" w:cs="Calibri"/>
                <w:color w:val="0070C0"/>
                <w:sz w:val="20"/>
                <w:szCs w:val="20"/>
                <w:lang w:val="pl-PL"/>
              </w:rPr>
              <w:t>Odpowiedzialna osoba/zespół odbywa regularne szkolenia w zakresie tematów związanych z nawiązywaniem i prowadzeniem współpracy.</w:t>
            </w:r>
          </w:p>
        </w:tc>
      </w:tr>
      <w:tr w:rsidR="0086513C" w:rsidRPr="007B303B" w14:paraId="43B6B50F" w14:textId="77777777" w:rsidTr="00E01EC5">
        <w:tc>
          <w:tcPr>
            <w:tcW w:w="661" w:type="pct"/>
            <w:vMerge/>
          </w:tcPr>
          <w:p w14:paraId="57C77F65" w14:textId="77777777" w:rsidR="0086513C" w:rsidRPr="007B53D6" w:rsidRDefault="0086513C" w:rsidP="0086513C">
            <w:pPr>
              <w:widowControl/>
              <w:jc w:val="left"/>
              <w:rPr>
                <w:rFonts w:ascii="Calibri Light" w:eastAsia="Calibri" w:hAnsi="Calibri Light" w:cs="Calibri Light"/>
                <w:sz w:val="20"/>
                <w:szCs w:val="20"/>
                <w:lang w:val="pl-PL"/>
              </w:rPr>
            </w:pPr>
          </w:p>
        </w:tc>
        <w:tc>
          <w:tcPr>
            <w:tcW w:w="676" w:type="pct"/>
            <w:shd w:val="clear" w:color="auto" w:fill="auto"/>
          </w:tcPr>
          <w:p w14:paraId="1B6F394F" w14:textId="77777777" w:rsidR="0086513C" w:rsidRPr="00C7154D" w:rsidRDefault="0086513C" w:rsidP="0086513C">
            <w:pPr>
              <w:pStyle w:val="Nagwek4"/>
              <w:outlineLvl w:val="3"/>
              <w:rPr>
                <w:rFonts w:ascii="Calibri" w:hAnsi="Calibri" w:cs="Calibri"/>
                <w:lang w:val="pl-PL"/>
              </w:rPr>
            </w:pPr>
            <w:r w:rsidRPr="00C7154D">
              <w:rPr>
                <w:rFonts w:ascii="Calibri" w:eastAsia="Calibri Light" w:hAnsi="Calibri" w:cs="Calibri"/>
                <w:szCs w:val="20"/>
                <w:lang w:val="pl-PL"/>
              </w:rPr>
              <w:t>Monitorowanie i zarządzanie wynikami współpracy horyzontalnej</w:t>
            </w:r>
          </w:p>
        </w:tc>
        <w:tc>
          <w:tcPr>
            <w:tcW w:w="1236" w:type="pct"/>
            <w:shd w:val="clear" w:color="auto" w:fill="E2EFD9"/>
          </w:tcPr>
          <w:p w14:paraId="14F64998" w14:textId="77777777" w:rsidR="0086513C" w:rsidRPr="00C7154D" w:rsidRDefault="0086513C" w:rsidP="0086513C">
            <w:pPr>
              <w:widowControl/>
              <w:jc w:val="left"/>
              <w:rPr>
                <w:rFonts w:ascii="Calibri" w:eastAsia="Calibri" w:hAnsi="Calibri" w:cs="Calibri"/>
                <w:sz w:val="20"/>
                <w:szCs w:val="20"/>
                <w:lang w:val="pl-PL"/>
              </w:rPr>
            </w:pPr>
            <w:r w:rsidRPr="00C7154D">
              <w:rPr>
                <w:rFonts w:ascii="Calibri" w:eastAsia="Calibri Light" w:hAnsi="Calibri" w:cs="Calibri"/>
                <w:sz w:val="20"/>
                <w:szCs w:val="20"/>
                <w:lang w:val="pl-PL"/>
              </w:rPr>
              <w:t xml:space="preserve">Współpraca* z innymi samorządami ma jasno określone cele. W ramach współpracy określono działania, które należy podjąć, aby osiągnąć wyznaczone cele, a jednostka samorządu terytorialnego regularnie monitoruje postępy w ich realizacji. </w:t>
            </w:r>
          </w:p>
          <w:p w14:paraId="4772010B" w14:textId="77777777" w:rsidR="0086513C" w:rsidRPr="00C7154D" w:rsidRDefault="0086513C" w:rsidP="0086513C">
            <w:pPr>
              <w:widowControl/>
              <w:jc w:val="left"/>
              <w:rPr>
                <w:rFonts w:ascii="Calibri" w:eastAsia="Calibri" w:hAnsi="Calibri" w:cs="Calibri"/>
                <w:sz w:val="20"/>
                <w:szCs w:val="20"/>
                <w:lang w:val="pl-PL"/>
              </w:rPr>
            </w:pPr>
          </w:p>
          <w:p w14:paraId="7B9EDF01" w14:textId="77777777" w:rsidR="0086513C" w:rsidRDefault="0086513C" w:rsidP="0086513C">
            <w:pPr>
              <w:widowControl/>
              <w:jc w:val="left"/>
              <w:rPr>
                <w:rFonts w:ascii="Calibri" w:eastAsia="Calibri" w:hAnsi="Calibri" w:cs="Calibri"/>
                <w:sz w:val="20"/>
                <w:szCs w:val="20"/>
                <w:lang w:val="pl-PL"/>
              </w:rPr>
            </w:pPr>
          </w:p>
          <w:p w14:paraId="18DE2BAB" w14:textId="77777777" w:rsidR="00C7154D" w:rsidRDefault="00C7154D" w:rsidP="0086513C">
            <w:pPr>
              <w:widowControl/>
              <w:jc w:val="left"/>
              <w:rPr>
                <w:rFonts w:ascii="Calibri" w:eastAsia="Calibri" w:hAnsi="Calibri" w:cs="Calibri"/>
                <w:sz w:val="20"/>
                <w:szCs w:val="20"/>
                <w:lang w:val="pl-PL"/>
              </w:rPr>
            </w:pPr>
          </w:p>
          <w:p w14:paraId="1E3DEDCE" w14:textId="77777777" w:rsidR="00C7154D" w:rsidRDefault="00C7154D" w:rsidP="0086513C">
            <w:pPr>
              <w:widowControl/>
              <w:jc w:val="left"/>
              <w:rPr>
                <w:rFonts w:ascii="Calibri" w:eastAsia="Calibri" w:hAnsi="Calibri" w:cs="Calibri"/>
                <w:sz w:val="20"/>
                <w:szCs w:val="20"/>
                <w:lang w:val="pl-PL"/>
              </w:rPr>
            </w:pPr>
          </w:p>
          <w:p w14:paraId="48D8B188" w14:textId="77777777" w:rsidR="00C7154D" w:rsidRPr="00C7154D" w:rsidRDefault="00C7154D" w:rsidP="0086513C">
            <w:pPr>
              <w:widowControl/>
              <w:jc w:val="left"/>
              <w:rPr>
                <w:rFonts w:ascii="Calibri" w:eastAsia="Calibri" w:hAnsi="Calibri" w:cs="Calibri"/>
                <w:sz w:val="20"/>
                <w:szCs w:val="20"/>
                <w:lang w:val="pl-PL"/>
              </w:rPr>
            </w:pPr>
          </w:p>
          <w:p w14:paraId="3C1F8300" w14:textId="77777777" w:rsidR="0086513C" w:rsidRDefault="0086513C" w:rsidP="0086513C">
            <w:pPr>
              <w:widowControl/>
              <w:jc w:val="left"/>
              <w:rPr>
                <w:rFonts w:ascii="Calibri" w:eastAsia="Calibri" w:hAnsi="Calibri" w:cs="Calibri"/>
                <w:sz w:val="20"/>
                <w:szCs w:val="20"/>
                <w:lang w:val="pl-PL"/>
              </w:rPr>
            </w:pPr>
          </w:p>
          <w:p w14:paraId="1FF1739D" w14:textId="77777777" w:rsidR="00BC4A2F" w:rsidRPr="00C7154D" w:rsidRDefault="00BC4A2F" w:rsidP="0086513C">
            <w:pPr>
              <w:widowControl/>
              <w:jc w:val="left"/>
              <w:rPr>
                <w:rFonts w:ascii="Calibri" w:eastAsia="Calibri" w:hAnsi="Calibri" w:cs="Calibri"/>
                <w:sz w:val="20"/>
                <w:szCs w:val="20"/>
                <w:lang w:val="pl-PL"/>
              </w:rPr>
            </w:pPr>
          </w:p>
          <w:p w14:paraId="0CED14FF" w14:textId="77777777" w:rsidR="0086513C" w:rsidRPr="00C7154D"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96226721"/>
              </w:sdtPr>
              <w:sdtEndPr/>
              <w:sdtContent>
                <w:r w:rsidR="0086513C" w:rsidRPr="00C7154D">
                  <w:rPr>
                    <w:rFonts w:ascii="Segoe UI Symbol" w:eastAsia="MS Gothic" w:hAnsi="Segoe UI Symbol" w:cs="Segoe UI Symbol"/>
                    <w:color w:val="0070C0"/>
                    <w:sz w:val="20"/>
                    <w:szCs w:val="20"/>
                    <w:lang w:val="pl-PL"/>
                  </w:rPr>
                  <w:t>☐</w:t>
                </w:r>
              </w:sdtContent>
            </w:sdt>
            <w:r w:rsidR="0086513C" w:rsidRPr="00C7154D">
              <w:rPr>
                <w:rFonts w:ascii="Calibri" w:eastAsia="Calibri Light" w:hAnsi="Calibri" w:cs="Calibri"/>
                <w:color w:val="0070C0"/>
                <w:sz w:val="20"/>
                <w:szCs w:val="20"/>
                <w:lang w:val="pl-PL"/>
              </w:rPr>
              <w:t> Współpracy przyświecają jasno określone cele.</w:t>
            </w:r>
          </w:p>
          <w:p w14:paraId="7E4B2EA2" w14:textId="77777777" w:rsidR="0086513C" w:rsidRPr="00C7154D"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2140252349"/>
              </w:sdtPr>
              <w:sdtEndPr/>
              <w:sdtContent>
                <w:r w:rsidR="0086513C" w:rsidRPr="00C7154D">
                  <w:rPr>
                    <w:rFonts w:ascii="Segoe UI Symbol" w:eastAsia="MS Gothic" w:hAnsi="Segoe UI Symbol" w:cs="Segoe UI Symbol"/>
                    <w:color w:val="0070C0"/>
                    <w:sz w:val="20"/>
                    <w:szCs w:val="20"/>
                    <w:lang w:val="pl-PL"/>
                  </w:rPr>
                  <w:t>☐</w:t>
                </w:r>
              </w:sdtContent>
            </w:sdt>
            <w:r w:rsidR="0086513C" w:rsidRPr="00C7154D">
              <w:rPr>
                <w:rFonts w:ascii="Calibri" w:eastAsia="Calibri Light" w:hAnsi="Calibri" w:cs="Calibri"/>
                <w:color w:val="0070C0"/>
                <w:sz w:val="20"/>
                <w:szCs w:val="20"/>
                <w:lang w:val="pl-PL"/>
              </w:rPr>
              <w:t xml:space="preserve"> W ramach współpracy określono działania prowadzące do realizacji celów.</w:t>
            </w:r>
          </w:p>
          <w:p w14:paraId="2548FF4E" w14:textId="77777777" w:rsidR="0086513C" w:rsidRPr="00C7154D" w:rsidRDefault="007B303B" w:rsidP="0086513C">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58404759"/>
              </w:sdtPr>
              <w:sdtEndPr/>
              <w:sdtContent>
                <w:r w:rsidR="0086513C" w:rsidRPr="00C7154D">
                  <w:rPr>
                    <w:rFonts w:ascii="Segoe UI Symbol" w:eastAsia="MS Gothic" w:hAnsi="Segoe UI Symbol" w:cs="Segoe UI Symbol"/>
                    <w:color w:val="0070C0"/>
                    <w:sz w:val="20"/>
                    <w:szCs w:val="20"/>
                    <w:lang w:val="pl-PL"/>
                  </w:rPr>
                  <w:t>☐</w:t>
                </w:r>
              </w:sdtContent>
            </w:sdt>
            <w:r w:rsidR="0086513C" w:rsidRPr="00C7154D">
              <w:rPr>
                <w:rFonts w:ascii="Calibri" w:eastAsia="Calibri Light" w:hAnsi="Calibri" w:cs="Calibri"/>
                <w:color w:val="0070C0"/>
                <w:sz w:val="20"/>
                <w:szCs w:val="20"/>
                <w:lang w:val="pl-PL"/>
              </w:rPr>
              <w:t xml:space="preserve"> Jednostka samorządu terytorialnego monitoruje przebieg współpracy pod kątem przyjętych celów. </w:t>
            </w:r>
          </w:p>
        </w:tc>
        <w:tc>
          <w:tcPr>
            <w:tcW w:w="1341" w:type="pct"/>
            <w:shd w:val="clear" w:color="auto" w:fill="C5E0B3"/>
          </w:tcPr>
          <w:p w14:paraId="7C770FF3" w14:textId="77777777" w:rsidR="0086513C" w:rsidRPr="00C7154D" w:rsidRDefault="0086513C" w:rsidP="0086513C">
            <w:pPr>
              <w:widowControl/>
              <w:jc w:val="left"/>
              <w:rPr>
                <w:rFonts w:ascii="Calibri" w:eastAsia="Calibri" w:hAnsi="Calibri" w:cs="Calibri"/>
                <w:sz w:val="20"/>
                <w:szCs w:val="20"/>
                <w:lang w:val="pl-PL"/>
              </w:rPr>
            </w:pPr>
            <w:r w:rsidRPr="00C7154D">
              <w:rPr>
                <w:rFonts w:ascii="Calibri" w:eastAsia="Calibri Light" w:hAnsi="Calibri" w:cs="Calibri"/>
                <w:sz w:val="20"/>
                <w:szCs w:val="20"/>
                <w:lang w:val="pl-PL"/>
              </w:rPr>
              <w:t>W ramach współpracy określono wymierne wskaźniki (finansowe i pozafinansowe), aby monitorować realizację, a przeglądy/sprawozdania z postępów w realizacji wskaźników są prowadzone przynajmniej raz do roku.</w:t>
            </w:r>
          </w:p>
          <w:p w14:paraId="7EABDB74" w14:textId="77777777" w:rsidR="0086513C" w:rsidRPr="00C7154D" w:rsidRDefault="0086513C" w:rsidP="0086513C">
            <w:pPr>
              <w:widowControl/>
              <w:jc w:val="left"/>
              <w:rPr>
                <w:rFonts w:ascii="Calibri" w:eastAsia="Calibri" w:hAnsi="Calibri" w:cs="Calibri"/>
                <w:sz w:val="20"/>
                <w:szCs w:val="20"/>
                <w:lang w:val="pl-PL"/>
              </w:rPr>
            </w:pPr>
          </w:p>
          <w:p w14:paraId="220EECD9" w14:textId="77777777" w:rsidR="0086513C" w:rsidRPr="00C7154D" w:rsidRDefault="0086513C" w:rsidP="0086513C">
            <w:pPr>
              <w:widowControl/>
              <w:jc w:val="left"/>
              <w:rPr>
                <w:rFonts w:ascii="Calibri" w:eastAsia="Calibri" w:hAnsi="Calibri" w:cs="Calibri"/>
                <w:sz w:val="20"/>
                <w:szCs w:val="20"/>
                <w:lang w:val="pl-PL"/>
              </w:rPr>
            </w:pPr>
          </w:p>
          <w:p w14:paraId="31A1167A" w14:textId="77777777" w:rsidR="0086513C" w:rsidRDefault="0086513C" w:rsidP="0086513C">
            <w:pPr>
              <w:widowControl/>
              <w:jc w:val="left"/>
              <w:rPr>
                <w:rFonts w:ascii="Calibri" w:eastAsia="Calibri" w:hAnsi="Calibri" w:cs="Calibri"/>
                <w:sz w:val="20"/>
                <w:szCs w:val="20"/>
                <w:lang w:val="pl-PL"/>
              </w:rPr>
            </w:pPr>
          </w:p>
          <w:p w14:paraId="0BE81167" w14:textId="77777777" w:rsidR="00C7154D" w:rsidRDefault="00C7154D" w:rsidP="0086513C">
            <w:pPr>
              <w:widowControl/>
              <w:jc w:val="left"/>
              <w:rPr>
                <w:rFonts w:ascii="Calibri" w:eastAsia="Calibri" w:hAnsi="Calibri" w:cs="Calibri"/>
                <w:sz w:val="20"/>
                <w:szCs w:val="20"/>
                <w:lang w:val="pl-PL"/>
              </w:rPr>
            </w:pPr>
          </w:p>
          <w:p w14:paraId="60F0500B" w14:textId="77777777" w:rsidR="00C7154D" w:rsidRDefault="00C7154D" w:rsidP="0086513C">
            <w:pPr>
              <w:widowControl/>
              <w:jc w:val="left"/>
              <w:rPr>
                <w:rFonts w:ascii="Calibri" w:eastAsia="Calibri" w:hAnsi="Calibri" w:cs="Calibri"/>
                <w:sz w:val="20"/>
                <w:szCs w:val="20"/>
                <w:lang w:val="pl-PL"/>
              </w:rPr>
            </w:pPr>
          </w:p>
          <w:p w14:paraId="7E3B959A" w14:textId="77777777" w:rsidR="00C7154D" w:rsidRDefault="00C7154D" w:rsidP="0086513C">
            <w:pPr>
              <w:widowControl/>
              <w:jc w:val="left"/>
              <w:rPr>
                <w:rFonts w:ascii="Calibri" w:eastAsia="Calibri" w:hAnsi="Calibri" w:cs="Calibri"/>
                <w:sz w:val="20"/>
                <w:szCs w:val="20"/>
                <w:lang w:val="pl-PL"/>
              </w:rPr>
            </w:pPr>
          </w:p>
          <w:p w14:paraId="4EE72C75" w14:textId="77777777" w:rsidR="00BC4A2F" w:rsidRDefault="00BC4A2F" w:rsidP="0086513C">
            <w:pPr>
              <w:widowControl/>
              <w:jc w:val="left"/>
              <w:rPr>
                <w:rFonts w:ascii="Calibri" w:eastAsia="Calibri" w:hAnsi="Calibri" w:cs="Calibri"/>
                <w:sz w:val="20"/>
                <w:szCs w:val="20"/>
                <w:lang w:val="pl-PL"/>
              </w:rPr>
            </w:pPr>
          </w:p>
          <w:p w14:paraId="15A1538E" w14:textId="77777777" w:rsidR="00C7154D" w:rsidRPr="00C7154D" w:rsidRDefault="00C7154D" w:rsidP="0086513C">
            <w:pPr>
              <w:widowControl/>
              <w:jc w:val="left"/>
              <w:rPr>
                <w:rFonts w:ascii="Calibri" w:eastAsia="Calibri" w:hAnsi="Calibri" w:cs="Calibri"/>
                <w:sz w:val="20"/>
                <w:szCs w:val="20"/>
                <w:lang w:val="pl-PL"/>
              </w:rPr>
            </w:pPr>
          </w:p>
          <w:p w14:paraId="690F3A43" w14:textId="77777777" w:rsidR="0086513C" w:rsidRPr="00C7154D"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546803653"/>
              </w:sdtPr>
              <w:sdtEndPr/>
              <w:sdtContent>
                <w:r w:rsidR="0086513C" w:rsidRPr="00C7154D">
                  <w:rPr>
                    <w:rFonts w:ascii="Segoe UI Symbol" w:eastAsia="MS Gothic" w:hAnsi="Segoe UI Symbol" w:cs="Segoe UI Symbol"/>
                    <w:color w:val="0070C0"/>
                    <w:sz w:val="20"/>
                    <w:szCs w:val="20"/>
                    <w:lang w:val="pl-PL"/>
                  </w:rPr>
                  <w:t>☐</w:t>
                </w:r>
              </w:sdtContent>
            </w:sdt>
            <w:r w:rsidR="0086513C" w:rsidRPr="00C7154D">
              <w:rPr>
                <w:rFonts w:ascii="Calibri" w:eastAsia="Calibri Light" w:hAnsi="Calibri" w:cs="Calibri"/>
                <w:color w:val="0070C0"/>
                <w:sz w:val="20"/>
                <w:szCs w:val="20"/>
                <w:lang w:val="pl-PL"/>
              </w:rPr>
              <w:t> Współpracy przyświecają jasno określone cele.</w:t>
            </w:r>
          </w:p>
          <w:p w14:paraId="083B07B7" w14:textId="77777777" w:rsidR="0086513C" w:rsidRPr="00C7154D"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857432758"/>
              </w:sdtPr>
              <w:sdtEndPr/>
              <w:sdtContent>
                <w:r w:rsidR="0086513C" w:rsidRPr="00C7154D">
                  <w:rPr>
                    <w:rFonts w:ascii="Segoe UI Symbol" w:eastAsia="MS Gothic" w:hAnsi="Segoe UI Symbol" w:cs="Segoe UI Symbol"/>
                    <w:color w:val="0070C0"/>
                    <w:sz w:val="20"/>
                    <w:szCs w:val="20"/>
                    <w:lang w:val="pl-PL"/>
                  </w:rPr>
                  <w:t>☐</w:t>
                </w:r>
              </w:sdtContent>
            </w:sdt>
            <w:r w:rsidR="0086513C" w:rsidRPr="00C7154D">
              <w:rPr>
                <w:rFonts w:ascii="Calibri" w:eastAsia="Calibri Light" w:hAnsi="Calibri" w:cs="Calibri"/>
                <w:color w:val="0070C0"/>
                <w:sz w:val="20"/>
                <w:szCs w:val="20"/>
                <w:lang w:val="pl-PL"/>
              </w:rPr>
              <w:t xml:space="preserve"> W ramach współpracy określono działania prowadzące do realizacji celów.</w:t>
            </w:r>
          </w:p>
          <w:p w14:paraId="5BA3B61F" w14:textId="77777777" w:rsidR="0086513C" w:rsidRPr="00C7154D"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890944612"/>
              </w:sdtPr>
              <w:sdtEndPr/>
              <w:sdtContent>
                <w:r w:rsidR="0086513C" w:rsidRPr="00C7154D">
                  <w:rPr>
                    <w:rFonts w:ascii="Segoe UI Symbol" w:eastAsia="MS Gothic" w:hAnsi="Segoe UI Symbol" w:cs="Segoe UI Symbol"/>
                    <w:color w:val="0070C0"/>
                    <w:sz w:val="20"/>
                    <w:szCs w:val="20"/>
                    <w:lang w:val="pl-PL"/>
                  </w:rPr>
                  <w:t>☐</w:t>
                </w:r>
              </w:sdtContent>
            </w:sdt>
            <w:r w:rsidR="0086513C" w:rsidRPr="00C7154D">
              <w:rPr>
                <w:rFonts w:ascii="Calibri" w:eastAsia="Calibri Light" w:hAnsi="Calibri" w:cs="Calibri"/>
                <w:color w:val="0070C0"/>
                <w:sz w:val="20"/>
                <w:szCs w:val="20"/>
                <w:lang w:val="pl-PL"/>
              </w:rPr>
              <w:t xml:space="preserve"> W ramach współpracy określono wskaźniki powiązane z celami, aby monitorować realizację współpracy.</w:t>
            </w:r>
          </w:p>
          <w:p w14:paraId="328E9768" w14:textId="77777777" w:rsidR="0086513C" w:rsidRPr="00C7154D"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607724654"/>
              </w:sdtPr>
              <w:sdtEndPr/>
              <w:sdtContent>
                <w:r w:rsidR="0086513C" w:rsidRPr="00C7154D">
                  <w:rPr>
                    <w:rFonts w:ascii="Segoe UI Symbol" w:eastAsia="MS Gothic" w:hAnsi="Segoe UI Symbol" w:cs="Segoe UI Symbol"/>
                    <w:color w:val="0070C0"/>
                    <w:sz w:val="20"/>
                    <w:szCs w:val="20"/>
                    <w:lang w:val="pl-PL"/>
                  </w:rPr>
                  <w:t>☐</w:t>
                </w:r>
              </w:sdtContent>
            </w:sdt>
            <w:r w:rsidR="0086513C" w:rsidRPr="00C7154D">
              <w:rPr>
                <w:rFonts w:ascii="Calibri" w:eastAsia="Calibri Light" w:hAnsi="Calibri" w:cs="Calibri"/>
                <w:color w:val="0070C0"/>
                <w:sz w:val="20"/>
                <w:szCs w:val="20"/>
                <w:lang w:val="pl-PL"/>
              </w:rPr>
              <w:t xml:space="preserve"> Jednostka samorządu terytorialnego dokonuje przeglądu wskaźników przynajmniej raz do roku. </w:t>
            </w:r>
          </w:p>
          <w:p w14:paraId="235349F3" w14:textId="77777777" w:rsidR="0086513C" w:rsidRPr="00C7154D" w:rsidRDefault="0086513C" w:rsidP="0086513C">
            <w:pPr>
              <w:widowControl/>
              <w:jc w:val="left"/>
              <w:rPr>
                <w:rFonts w:ascii="Calibri" w:eastAsia="Calibri" w:hAnsi="Calibri" w:cs="Calibri"/>
                <w:sz w:val="20"/>
                <w:szCs w:val="20"/>
                <w:lang w:val="pl-PL"/>
              </w:rPr>
            </w:pPr>
          </w:p>
        </w:tc>
        <w:tc>
          <w:tcPr>
            <w:tcW w:w="1086" w:type="pct"/>
            <w:shd w:val="clear" w:color="auto" w:fill="A8D08D"/>
          </w:tcPr>
          <w:p w14:paraId="4D48A899" w14:textId="77777777" w:rsidR="0086513C" w:rsidRPr="00C7154D" w:rsidRDefault="0086513C" w:rsidP="0086513C">
            <w:pPr>
              <w:widowControl/>
              <w:jc w:val="left"/>
              <w:textAlignment w:val="baseline"/>
              <w:rPr>
                <w:rFonts w:ascii="Calibri" w:eastAsia="Times New Roman" w:hAnsi="Calibri" w:cs="Calibri"/>
                <w:sz w:val="20"/>
                <w:szCs w:val="20"/>
                <w:lang w:val="pl-PL" w:eastAsia="en-GB"/>
              </w:rPr>
            </w:pPr>
            <w:r w:rsidRPr="00C7154D">
              <w:rPr>
                <w:rFonts w:ascii="Calibri" w:eastAsia="Calibri Light" w:hAnsi="Calibri" w:cs="Calibri"/>
                <w:sz w:val="20"/>
                <w:szCs w:val="20"/>
                <w:lang w:val="pl-PL" w:eastAsia="en-GB"/>
              </w:rPr>
              <w:lastRenderedPageBreak/>
              <w:t>Jednostka samorządu terytorialnego monitoruje współpracę na podstawie wskaźników (finansowych i pozafinansowych) i przeprowadza oceny (merytoryczne i finansowe), aby oszacować, czy całościowa współpraca jest dla gminy korzystna. Jednostka samorządu terytorialnego podejmuje działania na podstawie wyników oceny.</w:t>
            </w:r>
          </w:p>
          <w:p w14:paraId="7778CDB2" w14:textId="77777777" w:rsidR="0086513C" w:rsidRPr="00C7154D" w:rsidRDefault="0086513C" w:rsidP="0086513C">
            <w:pPr>
              <w:widowControl/>
              <w:jc w:val="left"/>
              <w:textAlignment w:val="baseline"/>
              <w:rPr>
                <w:rFonts w:ascii="Calibri" w:eastAsia="Times New Roman" w:hAnsi="Calibri" w:cs="Calibri"/>
                <w:color w:val="0070C0"/>
                <w:sz w:val="20"/>
                <w:szCs w:val="20"/>
                <w:lang w:val="pl-PL" w:eastAsia="en-GB"/>
              </w:rPr>
            </w:pPr>
          </w:p>
          <w:p w14:paraId="707816E1" w14:textId="77777777" w:rsidR="0086513C" w:rsidRPr="00C7154D"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869573353"/>
              </w:sdtPr>
              <w:sdtEndPr/>
              <w:sdtContent>
                <w:r w:rsidR="0086513C" w:rsidRPr="00C7154D">
                  <w:rPr>
                    <w:rFonts w:ascii="Segoe UI Symbol" w:eastAsia="MS Gothic" w:hAnsi="Segoe UI Symbol" w:cs="Segoe UI Symbol"/>
                    <w:color w:val="0070C0"/>
                    <w:sz w:val="20"/>
                    <w:szCs w:val="20"/>
                    <w:lang w:val="pl-PL"/>
                  </w:rPr>
                  <w:t>☐</w:t>
                </w:r>
              </w:sdtContent>
            </w:sdt>
            <w:r w:rsidR="0086513C" w:rsidRPr="00C7154D">
              <w:rPr>
                <w:rFonts w:ascii="Calibri" w:eastAsia="Calibri Light" w:hAnsi="Calibri" w:cs="Calibri"/>
                <w:color w:val="0070C0"/>
                <w:sz w:val="20"/>
                <w:szCs w:val="20"/>
                <w:lang w:val="pl-PL"/>
              </w:rPr>
              <w:t> Współpracy przyświecają jasno określone cele.</w:t>
            </w:r>
          </w:p>
          <w:p w14:paraId="4A12A143" w14:textId="77777777" w:rsidR="0086513C" w:rsidRPr="00C7154D"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616648044"/>
              </w:sdtPr>
              <w:sdtEndPr/>
              <w:sdtContent>
                <w:r w:rsidR="0086513C" w:rsidRPr="00C7154D">
                  <w:rPr>
                    <w:rFonts w:ascii="Segoe UI Symbol" w:eastAsia="MS Gothic" w:hAnsi="Segoe UI Symbol" w:cs="Segoe UI Symbol"/>
                    <w:color w:val="0070C0"/>
                    <w:sz w:val="20"/>
                    <w:szCs w:val="20"/>
                    <w:lang w:val="pl-PL"/>
                  </w:rPr>
                  <w:t>☐</w:t>
                </w:r>
              </w:sdtContent>
            </w:sdt>
            <w:r w:rsidR="0086513C" w:rsidRPr="00C7154D">
              <w:rPr>
                <w:rFonts w:ascii="Calibri" w:eastAsia="Calibri Light" w:hAnsi="Calibri" w:cs="Calibri"/>
                <w:color w:val="0070C0"/>
                <w:sz w:val="20"/>
                <w:szCs w:val="20"/>
                <w:lang w:val="pl-PL"/>
              </w:rPr>
              <w:t xml:space="preserve"> W ramach współpracy określono działania prowadzące do realizacji celów.</w:t>
            </w:r>
          </w:p>
          <w:p w14:paraId="47C153FE" w14:textId="77777777" w:rsidR="0086513C" w:rsidRPr="00C7154D"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2018535790"/>
              </w:sdtPr>
              <w:sdtEndPr/>
              <w:sdtContent>
                <w:r w:rsidR="0086513C" w:rsidRPr="00C7154D">
                  <w:rPr>
                    <w:rFonts w:ascii="Segoe UI Symbol" w:eastAsia="MS Gothic" w:hAnsi="Segoe UI Symbol" w:cs="Segoe UI Symbol"/>
                    <w:color w:val="0070C0"/>
                    <w:sz w:val="20"/>
                    <w:szCs w:val="20"/>
                    <w:lang w:val="pl-PL"/>
                  </w:rPr>
                  <w:t>☐</w:t>
                </w:r>
              </w:sdtContent>
            </w:sdt>
            <w:r w:rsidR="0086513C" w:rsidRPr="00C7154D">
              <w:rPr>
                <w:rFonts w:ascii="Calibri" w:eastAsia="Calibri Light" w:hAnsi="Calibri" w:cs="Calibri"/>
                <w:color w:val="0070C0"/>
                <w:sz w:val="20"/>
                <w:szCs w:val="20"/>
                <w:lang w:val="pl-PL"/>
              </w:rPr>
              <w:t xml:space="preserve"> W ramach współpracy określono wskaźniki powiązane z celami, aby monitorować realizację współpracy.</w:t>
            </w:r>
          </w:p>
          <w:p w14:paraId="5EC00A24" w14:textId="77777777" w:rsidR="0086513C" w:rsidRPr="00C7154D"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110504168"/>
              </w:sdtPr>
              <w:sdtEndPr/>
              <w:sdtContent>
                <w:r w:rsidR="0086513C" w:rsidRPr="00C7154D">
                  <w:rPr>
                    <w:rFonts w:ascii="Segoe UI Symbol" w:eastAsia="MS Gothic" w:hAnsi="Segoe UI Symbol" w:cs="Segoe UI Symbol"/>
                    <w:color w:val="0070C0"/>
                    <w:sz w:val="20"/>
                    <w:szCs w:val="20"/>
                    <w:lang w:val="pl-PL"/>
                  </w:rPr>
                  <w:t>☐</w:t>
                </w:r>
              </w:sdtContent>
            </w:sdt>
            <w:r w:rsidR="0086513C" w:rsidRPr="00C7154D">
              <w:rPr>
                <w:rFonts w:ascii="Calibri" w:eastAsia="Calibri Light" w:hAnsi="Calibri" w:cs="Calibri"/>
                <w:color w:val="0070C0"/>
                <w:sz w:val="20"/>
                <w:szCs w:val="20"/>
                <w:lang w:val="pl-PL"/>
              </w:rPr>
              <w:t xml:space="preserve"> Jednostka samorządu terytorialnego dokonuje przeglądu wskaźników przynajmniej raz do roku. </w:t>
            </w:r>
          </w:p>
          <w:p w14:paraId="0852033D" w14:textId="77777777" w:rsidR="0086513C" w:rsidRPr="00C7154D"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821118164"/>
              </w:sdtPr>
              <w:sdtEndPr/>
              <w:sdtContent>
                <w:r w:rsidR="0086513C" w:rsidRPr="00C7154D">
                  <w:rPr>
                    <w:rFonts w:ascii="Segoe UI Symbol" w:eastAsia="MS Gothic" w:hAnsi="Segoe UI Symbol" w:cs="Segoe UI Symbol"/>
                    <w:color w:val="0070C0"/>
                    <w:sz w:val="20"/>
                    <w:szCs w:val="20"/>
                    <w:lang w:val="pl-PL"/>
                  </w:rPr>
                  <w:t>☐</w:t>
                </w:r>
              </w:sdtContent>
            </w:sdt>
            <w:r w:rsidR="0086513C" w:rsidRPr="00C7154D">
              <w:rPr>
                <w:rFonts w:ascii="Calibri" w:eastAsia="Calibri Light" w:hAnsi="Calibri" w:cs="Calibri"/>
                <w:color w:val="0070C0"/>
                <w:sz w:val="20"/>
                <w:szCs w:val="20"/>
                <w:lang w:val="pl-PL"/>
              </w:rPr>
              <w:t xml:space="preserve"> Jednostka samorządu terytorialnego ocenia współpracę, uwzględniając aspekty finansowe i merytoryczne związane z długookresowymi celami rozwoju.</w:t>
            </w:r>
          </w:p>
          <w:p w14:paraId="4D52EDD0" w14:textId="77777777" w:rsidR="0086513C" w:rsidRPr="00C7154D"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740619973"/>
              </w:sdtPr>
              <w:sdtEndPr/>
              <w:sdtContent>
                <w:r w:rsidR="0086513C" w:rsidRPr="00C7154D">
                  <w:rPr>
                    <w:rFonts w:ascii="Segoe UI Symbol" w:eastAsia="MS Gothic" w:hAnsi="Segoe UI Symbol" w:cs="Segoe UI Symbol"/>
                    <w:color w:val="0070C0"/>
                    <w:sz w:val="20"/>
                    <w:szCs w:val="20"/>
                    <w:lang w:val="pl-PL"/>
                  </w:rPr>
                  <w:t>☐</w:t>
                </w:r>
              </w:sdtContent>
            </w:sdt>
            <w:r w:rsidR="0086513C" w:rsidRPr="00C7154D">
              <w:rPr>
                <w:rFonts w:ascii="Calibri" w:eastAsia="Calibri Light" w:hAnsi="Calibri" w:cs="Calibri"/>
                <w:color w:val="0070C0"/>
                <w:sz w:val="20"/>
                <w:szCs w:val="20"/>
                <w:lang w:val="pl-PL"/>
              </w:rPr>
              <w:t xml:space="preserve"> Jednostka samorządu terytorialnego kontynuuje, modyfikuje, rozwija i przerywa współpracę, w zależności od wyników oceny.</w:t>
            </w:r>
          </w:p>
          <w:p w14:paraId="017A1650" w14:textId="77777777" w:rsidR="0086513C" w:rsidRPr="00C7154D" w:rsidRDefault="0086513C" w:rsidP="0086513C">
            <w:pPr>
              <w:widowControl/>
              <w:jc w:val="left"/>
              <w:rPr>
                <w:rFonts w:ascii="Calibri" w:eastAsia="Calibri" w:hAnsi="Calibri" w:cs="Calibri"/>
                <w:sz w:val="20"/>
                <w:szCs w:val="20"/>
                <w:lang w:val="pl-PL"/>
              </w:rPr>
            </w:pPr>
          </w:p>
        </w:tc>
      </w:tr>
      <w:tr w:rsidR="0086513C" w:rsidRPr="007B303B" w14:paraId="040E3646" w14:textId="77777777" w:rsidTr="00E01EC5">
        <w:tc>
          <w:tcPr>
            <w:tcW w:w="661" w:type="pct"/>
            <w:vMerge w:val="restart"/>
            <w:shd w:val="clear" w:color="auto" w:fill="auto"/>
          </w:tcPr>
          <w:p w14:paraId="534CCA8E" w14:textId="77777777" w:rsidR="0086513C" w:rsidRPr="00C7154D" w:rsidRDefault="0086513C" w:rsidP="0086513C">
            <w:pPr>
              <w:pStyle w:val="Nagwek3"/>
              <w:outlineLvl w:val="2"/>
              <w:rPr>
                <w:rFonts w:ascii="Calibri" w:hAnsi="Calibri" w:cs="Calibri"/>
                <w:lang w:val="pl-PL"/>
              </w:rPr>
            </w:pPr>
            <w:r w:rsidRPr="00C7154D">
              <w:rPr>
                <w:rFonts w:ascii="Calibri" w:eastAsia="Calibri Light" w:hAnsi="Calibri" w:cs="Calibri"/>
                <w:bCs/>
                <w:color w:val="000000"/>
                <w:szCs w:val="20"/>
                <w:lang w:val="pl-PL"/>
              </w:rPr>
              <w:lastRenderedPageBreak/>
              <w:t>Koordynacja działań pomiędzy władzami publicznymi różnego szczebla</w:t>
            </w:r>
          </w:p>
        </w:tc>
        <w:tc>
          <w:tcPr>
            <w:tcW w:w="676" w:type="pct"/>
            <w:shd w:val="clear" w:color="auto" w:fill="auto"/>
          </w:tcPr>
          <w:p w14:paraId="4403812D" w14:textId="77777777" w:rsidR="0086513C" w:rsidRPr="00C7154D" w:rsidRDefault="0086513C" w:rsidP="0086513C">
            <w:pPr>
              <w:pStyle w:val="Nagwek4"/>
              <w:outlineLvl w:val="3"/>
              <w:rPr>
                <w:rFonts w:ascii="Calibri" w:hAnsi="Calibri" w:cs="Calibri"/>
                <w:lang w:val="pl-PL"/>
              </w:rPr>
            </w:pPr>
            <w:r w:rsidRPr="00C7154D">
              <w:rPr>
                <w:rFonts w:ascii="Calibri" w:eastAsia="Calibri Light" w:hAnsi="Calibri" w:cs="Calibri"/>
                <w:szCs w:val="20"/>
                <w:lang w:val="pl-PL"/>
              </w:rPr>
              <w:t xml:space="preserve">Ustalenia i umowy w sprawie współfinansowania </w:t>
            </w:r>
          </w:p>
        </w:tc>
        <w:tc>
          <w:tcPr>
            <w:tcW w:w="1236" w:type="pct"/>
            <w:shd w:val="clear" w:color="auto" w:fill="E2EFD9"/>
          </w:tcPr>
          <w:p w14:paraId="557F8226" w14:textId="77777777" w:rsidR="0086513C" w:rsidRPr="00C7154D" w:rsidRDefault="0086513C" w:rsidP="0086513C">
            <w:pPr>
              <w:widowControl/>
              <w:jc w:val="left"/>
              <w:rPr>
                <w:rFonts w:ascii="Calibri" w:eastAsia="Calibri" w:hAnsi="Calibri" w:cs="Calibri"/>
                <w:sz w:val="20"/>
                <w:szCs w:val="20"/>
                <w:lang w:val="pl-PL"/>
              </w:rPr>
            </w:pPr>
            <w:r w:rsidRPr="00C7154D">
              <w:rPr>
                <w:rFonts w:ascii="Calibri" w:eastAsia="Calibri Light" w:hAnsi="Calibri" w:cs="Calibri"/>
                <w:sz w:val="20"/>
                <w:szCs w:val="20"/>
                <w:lang w:val="pl-PL"/>
              </w:rPr>
              <w:t xml:space="preserve">Jednostka samorządu terytorialnego dokonuje ustaleń w sprawie wspófinansowania konkretnych projektów w ramach programów sektorowych z inicjatywy administracji regionalnej (samorząd województwa) i/lub rządowej i/lub JST.  </w:t>
            </w:r>
          </w:p>
          <w:p w14:paraId="17B0CDBD" w14:textId="77777777" w:rsidR="0086513C" w:rsidRPr="00C7154D" w:rsidRDefault="0086513C" w:rsidP="0086513C">
            <w:pPr>
              <w:widowControl/>
              <w:jc w:val="left"/>
              <w:rPr>
                <w:rFonts w:ascii="Calibri" w:eastAsia="Calibri" w:hAnsi="Calibri" w:cs="Calibri"/>
                <w:sz w:val="20"/>
                <w:szCs w:val="20"/>
                <w:lang w:val="pl-PL"/>
              </w:rPr>
            </w:pPr>
          </w:p>
          <w:p w14:paraId="74D18EA5" w14:textId="77777777" w:rsidR="0086513C" w:rsidRPr="00C7154D" w:rsidRDefault="0086513C" w:rsidP="0086513C">
            <w:pPr>
              <w:widowControl/>
              <w:jc w:val="left"/>
              <w:rPr>
                <w:rFonts w:ascii="Calibri" w:eastAsia="Calibri" w:hAnsi="Calibri" w:cs="Calibri"/>
                <w:sz w:val="20"/>
                <w:szCs w:val="20"/>
                <w:lang w:val="pl-PL"/>
              </w:rPr>
            </w:pPr>
          </w:p>
          <w:p w14:paraId="265A389E" w14:textId="77777777" w:rsidR="0086513C" w:rsidRPr="00C7154D" w:rsidRDefault="0086513C" w:rsidP="0086513C">
            <w:pPr>
              <w:widowControl/>
              <w:jc w:val="left"/>
              <w:rPr>
                <w:rFonts w:ascii="Calibri" w:eastAsia="Calibri" w:hAnsi="Calibri" w:cs="Calibri"/>
                <w:sz w:val="20"/>
                <w:szCs w:val="20"/>
                <w:lang w:val="pl-PL"/>
              </w:rPr>
            </w:pPr>
          </w:p>
          <w:p w14:paraId="6E3AD5CB" w14:textId="77777777" w:rsidR="0086513C" w:rsidRPr="00C7154D" w:rsidRDefault="0086513C" w:rsidP="0086513C">
            <w:pPr>
              <w:widowControl/>
              <w:jc w:val="left"/>
              <w:rPr>
                <w:rFonts w:ascii="Calibri" w:eastAsia="Calibri" w:hAnsi="Calibri" w:cs="Calibri"/>
                <w:sz w:val="20"/>
                <w:szCs w:val="20"/>
                <w:lang w:val="pl-PL"/>
              </w:rPr>
            </w:pPr>
          </w:p>
          <w:p w14:paraId="6228C920" w14:textId="77777777" w:rsidR="0086513C" w:rsidRPr="00C7154D" w:rsidRDefault="0086513C" w:rsidP="0086513C">
            <w:pPr>
              <w:widowControl/>
              <w:jc w:val="left"/>
              <w:rPr>
                <w:rFonts w:ascii="Calibri" w:eastAsia="Calibri" w:hAnsi="Calibri" w:cs="Calibri"/>
                <w:sz w:val="20"/>
                <w:szCs w:val="20"/>
                <w:lang w:val="pl-PL"/>
              </w:rPr>
            </w:pPr>
          </w:p>
          <w:p w14:paraId="51B8BE8B" w14:textId="77777777" w:rsidR="0086513C" w:rsidRPr="00C7154D" w:rsidRDefault="0086513C" w:rsidP="0086513C">
            <w:pPr>
              <w:widowControl/>
              <w:jc w:val="left"/>
              <w:rPr>
                <w:rFonts w:ascii="Calibri" w:eastAsia="Calibri" w:hAnsi="Calibri" w:cs="Calibri"/>
                <w:sz w:val="20"/>
                <w:szCs w:val="20"/>
                <w:lang w:val="pl-PL"/>
              </w:rPr>
            </w:pPr>
          </w:p>
          <w:p w14:paraId="3772C63E" w14:textId="77777777" w:rsidR="0086513C" w:rsidRDefault="0086513C" w:rsidP="0086513C">
            <w:pPr>
              <w:widowControl/>
              <w:jc w:val="left"/>
              <w:rPr>
                <w:rFonts w:ascii="Calibri" w:eastAsia="Calibri" w:hAnsi="Calibri" w:cs="Calibri"/>
                <w:sz w:val="20"/>
                <w:szCs w:val="20"/>
                <w:lang w:val="pl-PL"/>
              </w:rPr>
            </w:pPr>
          </w:p>
          <w:p w14:paraId="492C1A01" w14:textId="77777777" w:rsidR="00C7154D" w:rsidRPr="00C7154D" w:rsidRDefault="00C7154D" w:rsidP="0086513C">
            <w:pPr>
              <w:widowControl/>
              <w:jc w:val="left"/>
              <w:rPr>
                <w:rFonts w:ascii="Calibri" w:eastAsia="Calibri" w:hAnsi="Calibri" w:cs="Calibri"/>
                <w:sz w:val="20"/>
                <w:szCs w:val="20"/>
                <w:lang w:val="pl-PL"/>
              </w:rPr>
            </w:pPr>
          </w:p>
          <w:p w14:paraId="3BEE7E44" w14:textId="77777777" w:rsidR="0086513C" w:rsidRDefault="0086513C" w:rsidP="0086513C">
            <w:pPr>
              <w:widowControl/>
              <w:jc w:val="left"/>
              <w:rPr>
                <w:rFonts w:ascii="Calibri" w:eastAsia="Calibri" w:hAnsi="Calibri" w:cs="Calibri"/>
                <w:sz w:val="20"/>
                <w:szCs w:val="20"/>
                <w:lang w:val="pl-PL"/>
              </w:rPr>
            </w:pPr>
          </w:p>
          <w:p w14:paraId="476ED1BE" w14:textId="77777777" w:rsidR="00BC4A2F" w:rsidRDefault="00BC4A2F" w:rsidP="0086513C">
            <w:pPr>
              <w:widowControl/>
              <w:jc w:val="left"/>
              <w:rPr>
                <w:rFonts w:ascii="Calibri" w:eastAsia="Calibri" w:hAnsi="Calibri" w:cs="Calibri"/>
                <w:sz w:val="20"/>
                <w:szCs w:val="20"/>
                <w:lang w:val="pl-PL"/>
              </w:rPr>
            </w:pPr>
          </w:p>
          <w:p w14:paraId="0171341A" w14:textId="77777777" w:rsidR="00BC4A2F" w:rsidRPr="00C7154D" w:rsidRDefault="00BC4A2F" w:rsidP="0086513C">
            <w:pPr>
              <w:widowControl/>
              <w:jc w:val="left"/>
              <w:rPr>
                <w:rFonts w:ascii="Calibri" w:eastAsia="Calibri" w:hAnsi="Calibri" w:cs="Calibri"/>
                <w:sz w:val="20"/>
                <w:szCs w:val="20"/>
                <w:lang w:val="pl-PL"/>
              </w:rPr>
            </w:pPr>
          </w:p>
          <w:p w14:paraId="6EE88742" w14:textId="77777777" w:rsidR="0086513C" w:rsidRPr="00C7154D" w:rsidRDefault="007B303B" w:rsidP="0086513C">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653225193"/>
              </w:sdtPr>
              <w:sdtEndPr/>
              <w:sdtContent>
                <w:r w:rsidR="0086513C" w:rsidRPr="00C7154D">
                  <w:rPr>
                    <w:rFonts w:ascii="Segoe UI Symbol" w:eastAsia="MS Gothic" w:hAnsi="Segoe UI Symbol" w:cs="Segoe UI Symbol"/>
                    <w:color w:val="0070C0"/>
                    <w:sz w:val="20"/>
                    <w:szCs w:val="20"/>
                    <w:lang w:val="pl-PL"/>
                  </w:rPr>
                  <w:t>☐</w:t>
                </w:r>
              </w:sdtContent>
            </w:sdt>
            <w:r w:rsidR="0086513C" w:rsidRPr="00C7154D">
              <w:rPr>
                <w:rFonts w:ascii="Calibri" w:eastAsia="Calibri Light" w:hAnsi="Calibri" w:cs="Calibri"/>
                <w:color w:val="0070C0"/>
                <w:sz w:val="20"/>
                <w:szCs w:val="20"/>
                <w:lang w:val="pl-PL"/>
              </w:rPr>
              <w:t xml:space="preserve"> Jednostka samorządu terytorialnego współfinansuje projekty inwestycyjne w ramach programów sektorowych.</w:t>
            </w:r>
          </w:p>
        </w:tc>
        <w:tc>
          <w:tcPr>
            <w:tcW w:w="1341" w:type="pct"/>
            <w:shd w:val="clear" w:color="auto" w:fill="C5E0B3"/>
          </w:tcPr>
          <w:p w14:paraId="6999E98F" w14:textId="77777777" w:rsidR="0086513C" w:rsidRPr="00C7154D" w:rsidRDefault="0086513C" w:rsidP="0086513C">
            <w:pPr>
              <w:widowControl/>
              <w:jc w:val="left"/>
              <w:rPr>
                <w:rFonts w:ascii="Calibri" w:eastAsia="Calibri" w:hAnsi="Calibri" w:cs="Calibri"/>
                <w:sz w:val="20"/>
                <w:szCs w:val="20"/>
                <w:lang w:val="pl-PL"/>
              </w:rPr>
            </w:pPr>
            <w:r w:rsidRPr="00C7154D">
              <w:rPr>
                <w:rFonts w:ascii="Calibri" w:eastAsia="Calibri Light" w:hAnsi="Calibri" w:cs="Calibri"/>
                <w:sz w:val="20"/>
                <w:szCs w:val="20"/>
                <w:lang w:val="pl-PL"/>
              </w:rPr>
              <w:lastRenderedPageBreak/>
              <w:t>Jednostka samorządu terytorialnego dokonuje ustaleń w sprawie wspófinansowania lub umów</w:t>
            </w:r>
            <w:r w:rsidR="002331A1" w:rsidRPr="00C7154D">
              <w:rPr>
                <w:rFonts w:ascii="Calibri" w:eastAsia="Calibri Light" w:hAnsi="Calibri" w:cs="Calibri"/>
                <w:sz w:val="20"/>
                <w:szCs w:val="20"/>
                <w:lang w:val="pl-PL"/>
              </w:rPr>
              <w:t xml:space="preserve">/porozumień </w:t>
            </w:r>
            <w:r w:rsidRPr="00C7154D">
              <w:rPr>
                <w:rFonts w:ascii="Calibri" w:eastAsia="Calibri Light" w:hAnsi="Calibri" w:cs="Calibri"/>
                <w:sz w:val="20"/>
                <w:szCs w:val="20"/>
                <w:lang w:val="pl-PL"/>
              </w:rPr>
              <w:t>terytorialnych dla pakietu projektów (w tym kilku projektów z różnych sektorów, które są komplementarne), uzyskując w ten sposób efekt synergii pomiędzy projektami.</w:t>
            </w:r>
          </w:p>
          <w:p w14:paraId="50A1FE9F" w14:textId="77777777" w:rsidR="0086513C" w:rsidRPr="00C7154D" w:rsidRDefault="0086513C" w:rsidP="0086513C">
            <w:pPr>
              <w:widowControl/>
              <w:jc w:val="left"/>
              <w:rPr>
                <w:rFonts w:ascii="Calibri" w:eastAsia="Calibri" w:hAnsi="Calibri" w:cs="Calibri"/>
                <w:sz w:val="20"/>
                <w:szCs w:val="20"/>
                <w:lang w:val="pl-PL"/>
              </w:rPr>
            </w:pPr>
          </w:p>
          <w:p w14:paraId="71B1F446" w14:textId="77777777" w:rsidR="0086513C" w:rsidRPr="00C7154D" w:rsidRDefault="0086513C" w:rsidP="0086513C">
            <w:pPr>
              <w:widowControl/>
              <w:jc w:val="left"/>
              <w:rPr>
                <w:rFonts w:ascii="Calibri" w:eastAsia="Calibri" w:hAnsi="Calibri" w:cs="Calibri"/>
                <w:sz w:val="20"/>
                <w:szCs w:val="20"/>
                <w:lang w:val="pl-PL"/>
              </w:rPr>
            </w:pPr>
          </w:p>
          <w:p w14:paraId="52F50B74" w14:textId="77777777" w:rsidR="0086513C" w:rsidRPr="00C7154D" w:rsidRDefault="0086513C" w:rsidP="0086513C">
            <w:pPr>
              <w:widowControl/>
              <w:jc w:val="left"/>
              <w:rPr>
                <w:rFonts w:ascii="Calibri" w:eastAsia="Calibri" w:hAnsi="Calibri" w:cs="Calibri"/>
                <w:sz w:val="20"/>
                <w:szCs w:val="20"/>
                <w:lang w:val="pl-PL"/>
              </w:rPr>
            </w:pPr>
          </w:p>
          <w:p w14:paraId="1DC53BE2" w14:textId="77777777" w:rsidR="0086513C" w:rsidRPr="00C7154D" w:rsidRDefault="0086513C" w:rsidP="0086513C">
            <w:pPr>
              <w:widowControl/>
              <w:jc w:val="left"/>
              <w:rPr>
                <w:rFonts w:ascii="Calibri" w:eastAsia="Calibri" w:hAnsi="Calibri" w:cs="Calibri"/>
                <w:sz w:val="20"/>
                <w:szCs w:val="20"/>
                <w:lang w:val="pl-PL"/>
              </w:rPr>
            </w:pPr>
          </w:p>
          <w:p w14:paraId="3296FF4E" w14:textId="77777777" w:rsidR="0086513C" w:rsidRPr="00C7154D" w:rsidRDefault="0086513C" w:rsidP="0086513C">
            <w:pPr>
              <w:widowControl/>
              <w:jc w:val="left"/>
              <w:rPr>
                <w:rFonts w:ascii="Calibri" w:eastAsia="Calibri" w:hAnsi="Calibri" w:cs="Calibri"/>
                <w:sz w:val="20"/>
                <w:szCs w:val="20"/>
                <w:lang w:val="pl-PL"/>
              </w:rPr>
            </w:pPr>
          </w:p>
          <w:p w14:paraId="65CD21A2" w14:textId="77777777" w:rsidR="0086513C" w:rsidRDefault="0086513C" w:rsidP="0086513C">
            <w:pPr>
              <w:widowControl/>
              <w:jc w:val="left"/>
              <w:rPr>
                <w:rFonts w:ascii="Calibri" w:eastAsia="Calibri" w:hAnsi="Calibri" w:cs="Calibri"/>
                <w:sz w:val="20"/>
                <w:szCs w:val="20"/>
                <w:lang w:val="pl-PL"/>
              </w:rPr>
            </w:pPr>
          </w:p>
          <w:p w14:paraId="09903CF0" w14:textId="77777777" w:rsidR="00C7154D" w:rsidRDefault="00C7154D" w:rsidP="0086513C">
            <w:pPr>
              <w:widowControl/>
              <w:jc w:val="left"/>
              <w:rPr>
                <w:rFonts w:ascii="Calibri" w:eastAsia="Calibri" w:hAnsi="Calibri" w:cs="Calibri"/>
                <w:sz w:val="20"/>
                <w:szCs w:val="20"/>
                <w:lang w:val="pl-PL"/>
              </w:rPr>
            </w:pPr>
          </w:p>
          <w:p w14:paraId="7D7E8B0A" w14:textId="77777777" w:rsidR="00BC4A2F" w:rsidRPr="00C7154D" w:rsidRDefault="00BC4A2F" w:rsidP="0086513C">
            <w:pPr>
              <w:widowControl/>
              <w:jc w:val="left"/>
              <w:rPr>
                <w:rFonts w:ascii="Calibri" w:eastAsia="Calibri" w:hAnsi="Calibri" w:cs="Calibri"/>
                <w:sz w:val="20"/>
                <w:szCs w:val="20"/>
                <w:lang w:val="pl-PL"/>
              </w:rPr>
            </w:pPr>
          </w:p>
          <w:p w14:paraId="7AA90640" w14:textId="77777777" w:rsidR="0086513C" w:rsidRPr="00C7154D" w:rsidRDefault="0086513C" w:rsidP="0086513C">
            <w:pPr>
              <w:widowControl/>
              <w:jc w:val="left"/>
              <w:rPr>
                <w:rFonts w:ascii="Calibri" w:eastAsia="Calibri" w:hAnsi="Calibri" w:cs="Calibri"/>
                <w:sz w:val="20"/>
                <w:szCs w:val="20"/>
                <w:lang w:val="pl-PL"/>
              </w:rPr>
            </w:pPr>
          </w:p>
          <w:p w14:paraId="4161BCC3" w14:textId="77777777" w:rsidR="0086513C" w:rsidRPr="00C7154D"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404914658"/>
              </w:sdtPr>
              <w:sdtEndPr/>
              <w:sdtContent>
                <w:r w:rsidR="0086513C" w:rsidRPr="00C7154D">
                  <w:rPr>
                    <w:rFonts w:ascii="Segoe UI Symbol" w:eastAsia="MS Gothic" w:hAnsi="Segoe UI Symbol" w:cs="Segoe UI Symbol"/>
                    <w:color w:val="0070C0"/>
                    <w:sz w:val="20"/>
                    <w:szCs w:val="20"/>
                    <w:lang w:val="pl-PL"/>
                  </w:rPr>
                  <w:t>☐</w:t>
                </w:r>
              </w:sdtContent>
            </w:sdt>
            <w:r w:rsidR="0086513C" w:rsidRPr="00C7154D">
              <w:rPr>
                <w:rFonts w:ascii="Calibri" w:eastAsia="Calibri Light" w:hAnsi="Calibri" w:cs="Calibri"/>
                <w:color w:val="0070C0"/>
                <w:sz w:val="20"/>
                <w:szCs w:val="20"/>
                <w:lang w:val="pl-PL"/>
              </w:rPr>
              <w:t xml:space="preserve"> Jednostka samorządu terytorialnego współfinansuje projekty inwestycyjne składające się na szerszy program komplementarnych działań. </w:t>
            </w:r>
          </w:p>
          <w:p w14:paraId="5D9353E3" w14:textId="77777777" w:rsidR="0086513C" w:rsidRPr="00C7154D" w:rsidRDefault="0086513C" w:rsidP="0086513C">
            <w:pPr>
              <w:widowControl/>
              <w:jc w:val="left"/>
              <w:rPr>
                <w:rFonts w:ascii="Calibri" w:eastAsia="Calibri" w:hAnsi="Calibri" w:cs="Calibri"/>
                <w:sz w:val="20"/>
                <w:szCs w:val="20"/>
                <w:lang w:val="pl-PL"/>
              </w:rPr>
            </w:pPr>
          </w:p>
        </w:tc>
        <w:tc>
          <w:tcPr>
            <w:tcW w:w="1086" w:type="pct"/>
            <w:shd w:val="clear" w:color="auto" w:fill="A8D08D"/>
          </w:tcPr>
          <w:p w14:paraId="78061D81" w14:textId="77777777" w:rsidR="0086513C" w:rsidRPr="00C7154D" w:rsidRDefault="0086513C" w:rsidP="0086513C">
            <w:pPr>
              <w:widowControl/>
              <w:jc w:val="left"/>
              <w:rPr>
                <w:rFonts w:ascii="Calibri" w:eastAsia="Calibri" w:hAnsi="Calibri" w:cs="Calibri"/>
                <w:sz w:val="20"/>
                <w:szCs w:val="20"/>
                <w:lang w:val="pl-PL"/>
              </w:rPr>
            </w:pPr>
            <w:r w:rsidRPr="00C7154D">
              <w:rPr>
                <w:rFonts w:ascii="Calibri" w:eastAsia="Calibri Light" w:hAnsi="Calibri" w:cs="Calibri"/>
                <w:sz w:val="20"/>
                <w:szCs w:val="20"/>
                <w:lang w:val="pl-PL"/>
              </w:rPr>
              <w:lastRenderedPageBreak/>
              <w:t xml:space="preserve">Jednostka samorządu terytorialnego stara się aktywnie dokonywać ustaleń dot. współfinansowania projektów o znaczeniu strategicznym (w tym kilku projektów z różnych sektorów, które są komplementarne) dla rozwoju lokalnego z samorządem województwa lub administracją rządową. </w:t>
            </w:r>
          </w:p>
          <w:p w14:paraId="1DA6C93D" w14:textId="77777777" w:rsidR="0086513C" w:rsidRPr="00C7154D" w:rsidRDefault="0086513C" w:rsidP="0086513C">
            <w:pPr>
              <w:widowControl/>
              <w:jc w:val="left"/>
              <w:rPr>
                <w:rFonts w:ascii="Calibri" w:eastAsia="Calibri" w:hAnsi="Calibri" w:cs="Calibri"/>
                <w:sz w:val="20"/>
                <w:szCs w:val="20"/>
                <w:lang w:val="pl-PL"/>
              </w:rPr>
            </w:pPr>
            <w:r w:rsidRPr="00C7154D">
              <w:rPr>
                <w:rFonts w:ascii="Calibri" w:eastAsia="Calibri Light" w:hAnsi="Calibri" w:cs="Calibri"/>
                <w:sz w:val="20"/>
                <w:szCs w:val="20"/>
                <w:lang w:val="pl-PL"/>
              </w:rPr>
              <w:t xml:space="preserve">Współfinansowanie pomaga w zapewnieniu spójności celów na różnych szczeblach administracji oraz we wspólnym angażowaniu się w projekty z sąsiednimi JST w celu łączenia zasobów </w:t>
            </w:r>
          </w:p>
          <w:p w14:paraId="2282E7E1" w14:textId="77777777" w:rsidR="0086513C" w:rsidRPr="00C7154D" w:rsidRDefault="0086513C" w:rsidP="0086513C">
            <w:pPr>
              <w:widowControl/>
              <w:jc w:val="left"/>
              <w:rPr>
                <w:rFonts w:ascii="Calibri" w:eastAsia="Calibri" w:hAnsi="Calibri" w:cs="Calibri"/>
                <w:sz w:val="20"/>
                <w:szCs w:val="20"/>
                <w:lang w:val="pl-PL"/>
              </w:rPr>
            </w:pPr>
          </w:p>
          <w:p w14:paraId="1306577E" w14:textId="77777777" w:rsidR="0086513C" w:rsidRPr="00C7154D"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650893853"/>
              </w:sdtPr>
              <w:sdtEndPr/>
              <w:sdtContent>
                <w:r w:rsidR="0086513C" w:rsidRPr="00C7154D">
                  <w:rPr>
                    <w:rFonts w:ascii="Segoe UI Symbol" w:eastAsia="MS Gothic" w:hAnsi="Segoe UI Symbol" w:cs="Segoe UI Symbol"/>
                    <w:color w:val="0070C0"/>
                    <w:sz w:val="20"/>
                    <w:szCs w:val="20"/>
                    <w:lang w:val="pl-PL"/>
                  </w:rPr>
                  <w:t>☐</w:t>
                </w:r>
              </w:sdtContent>
            </w:sdt>
            <w:r w:rsidR="0086513C" w:rsidRPr="00C7154D">
              <w:rPr>
                <w:rFonts w:ascii="Calibri" w:eastAsia="Calibri Light" w:hAnsi="Calibri" w:cs="Calibri"/>
                <w:color w:val="0070C0"/>
                <w:sz w:val="20"/>
                <w:szCs w:val="20"/>
                <w:lang w:val="pl-PL"/>
              </w:rPr>
              <w:t xml:space="preserve"> Jednostka samorządu terytorialnego współfinansuje projekty inwestycyjne składające się na szerszy program komplementarnych działań. </w:t>
            </w:r>
          </w:p>
          <w:p w14:paraId="75572B73" w14:textId="77777777" w:rsidR="00C7154D" w:rsidRPr="00C7154D" w:rsidRDefault="007B303B" w:rsidP="0086513C">
            <w:pPr>
              <w:widowControl/>
              <w:jc w:val="left"/>
              <w:rPr>
                <w:rFonts w:ascii="Calibri" w:eastAsia="Calibri Light"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615634701"/>
              </w:sdtPr>
              <w:sdtEndPr/>
              <w:sdtContent>
                <w:r w:rsidR="0086513C" w:rsidRPr="00C7154D">
                  <w:rPr>
                    <w:rFonts w:ascii="Segoe UI Symbol" w:eastAsia="MS Gothic" w:hAnsi="Segoe UI Symbol" w:cs="Segoe UI Symbol"/>
                    <w:color w:val="0070C0"/>
                    <w:sz w:val="20"/>
                    <w:szCs w:val="20"/>
                    <w:lang w:val="pl-PL"/>
                  </w:rPr>
                  <w:t>☐</w:t>
                </w:r>
              </w:sdtContent>
            </w:sdt>
            <w:r w:rsidR="0086513C" w:rsidRPr="00C7154D">
              <w:rPr>
                <w:rFonts w:ascii="Calibri" w:eastAsia="Calibri Light" w:hAnsi="Calibri" w:cs="Calibri"/>
                <w:color w:val="0070C0"/>
                <w:sz w:val="20"/>
                <w:szCs w:val="20"/>
                <w:lang w:val="pl-PL"/>
              </w:rPr>
              <w:t xml:space="preserve"> JST aktywnie dąży do zaangażowania sąsiednich JST w tym samym schemacie współfinansowania, aby wspólnie wykorzystywać zasoby.</w:t>
            </w:r>
          </w:p>
          <w:p w14:paraId="2C2AE133" w14:textId="77777777" w:rsidR="0086513C" w:rsidRPr="00C7154D" w:rsidRDefault="0086513C" w:rsidP="0086513C">
            <w:pPr>
              <w:widowControl/>
              <w:jc w:val="left"/>
              <w:rPr>
                <w:rFonts w:ascii="Calibri" w:eastAsia="Calibri" w:hAnsi="Calibri" w:cs="Calibri"/>
                <w:sz w:val="20"/>
                <w:szCs w:val="20"/>
                <w:lang w:val="pl-PL"/>
              </w:rPr>
            </w:pPr>
            <w:r w:rsidRPr="00C7154D">
              <w:rPr>
                <w:rFonts w:ascii="Calibri" w:eastAsia="Calibri Light" w:hAnsi="Calibri" w:cs="Calibri"/>
                <w:color w:val="0070C0"/>
                <w:sz w:val="20"/>
                <w:szCs w:val="20"/>
                <w:lang w:val="pl-PL"/>
              </w:rPr>
              <w:t xml:space="preserve"> </w:t>
            </w:r>
          </w:p>
        </w:tc>
      </w:tr>
      <w:tr w:rsidR="0086513C" w:rsidRPr="007B303B" w14:paraId="56EAC89A" w14:textId="77777777" w:rsidTr="00E01EC5">
        <w:tc>
          <w:tcPr>
            <w:tcW w:w="661" w:type="pct"/>
            <w:vMerge/>
          </w:tcPr>
          <w:p w14:paraId="3044DF9E" w14:textId="77777777" w:rsidR="0086513C" w:rsidRPr="007B53D6" w:rsidRDefault="0086513C" w:rsidP="0086513C">
            <w:pPr>
              <w:widowControl/>
              <w:jc w:val="left"/>
              <w:rPr>
                <w:rFonts w:ascii="Calibri Light" w:eastAsia="Calibri" w:hAnsi="Calibri Light" w:cs="Calibri Light"/>
                <w:b/>
                <w:sz w:val="20"/>
                <w:szCs w:val="20"/>
                <w:lang w:val="pl-PL"/>
              </w:rPr>
            </w:pPr>
          </w:p>
        </w:tc>
        <w:tc>
          <w:tcPr>
            <w:tcW w:w="676" w:type="pct"/>
            <w:shd w:val="clear" w:color="auto" w:fill="auto"/>
          </w:tcPr>
          <w:p w14:paraId="5D436F1D" w14:textId="77777777" w:rsidR="0086513C" w:rsidRPr="00C7154D" w:rsidRDefault="0086513C" w:rsidP="0086513C">
            <w:pPr>
              <w:pStyle w:val="Nagwek4"/>
              <w:outlineLvl w:val="3"/>
              <w:rPr>
                <w:rFonts w:ascii="Calibri" w:hAnsi="Calibri" w:cs="Calibri"/>
                <w:lang w:val="pl-PL"/>
              </w:rPr>
            </w:pPr>
            <w:r w:rsidRPr="00C7154D">
              <w:rPr>
                <w:rFonts w:ascii="Calibri" w:eastAsia="Calibri Light" w:hAnsi="Calibri" w:cs="Calibri"/>
                <w:szCs w:val="20"/>
                <w:lang w:val="pl-PL"/>
              </w:rPr>
              <w:t xml:space="preserve">Dialog z władzami publicznymi innych szczebli </w:t>
            </w:r>
          </w:p>
        </w:tc>
        <w:tc>
          <w:tcPr>
            <w:tcW w:w="1236" w:type="pct"/>
            <w:shd w:val="clear" w:color="auto" w:fill="E2EFD9"/>
          </w:tcPr>
          <w:p w14:paraId="7F0A86A5" w14:textId="77777777" w:rsidR="0086513C" w:rsidRPr="00C7154D" w:rsidRDefault="0086513C" w:rsidP="0086513C">
            <w:pPr>
              <w:widowControl/>
              <w:jc w:val="left"/>
              <w:rPr>
                <w:rFonts w:ascii="Calibri" w:eastAsia="Calibri" w:hAnsi="Calibri" w:cs="Calibri"/>
                <w:sz w:val="20"/>
                <w:szCs w:val="20"/>
                <w:lang w:val="pl-PL"/>
              </w:rPr>
            </w:pPr>
            <w:r w:rsidRPr="00C7154D">
              <w:rPr>
                <w:rFonts w:ascii="Calibri" w:eastAsia="Calibri Light" w:hAnsi="Calibri" w:cs="Calibri"/>
                <w:sz w:val="20"/>
                <w:szCs w:val="20"/>
                <w:lang w:val="pl-PL"/>
              </w:rPr>
              <w:t>Jednostka samorządu terytorialnego bierze sporadycznie udział w formalnych konsultacjach organizowanych przez samorząd województwa (administrację regionalną) i instytucje administracji rządowej. Uczestnicząc w formalnym dialogu, odpowiedzialna osoba/zespół przekazuje informacje na temat celu i rezultatów dialogu odpowiednim pracownikom lokalnej administracji.</w:t>
            </w:r>
          </w:p>
          <w:p w14:paraId="51DC6359" w14:textId="77777777" w:rsidR="0086513C" w:rsidRPr="00C7154D" w:rsidRDefault="0086513C" w:rsidP="0086513C">
            <w:pPr>
              <w:widowControl/>
              <w:jc w:val="left"/>
              <w:rPr>
                <w:rFonts w:ascii="Calibri" w:eastAsia="Calibri" w:hAnsi="Calibri" w:cs="Calibri"/>
                <w:sz w:val="20"/>
                <w:szCs w:val="20"/>
                <w:lang w:val="pl-PL"/>
              </w:rPr>
            </w:pPr>
          </w:p>
          <w:p w14:paraId="0EDC2D78" w14:textId="77777777" w:rsidR="0086513C" w:rsidRPr="00C7154D" w:rsidRDefault="0086513C" w:rsidP="0086513C">
            <w:pPr>
              <w:widowControl/>
              <w:jc w:val="left"/>
              <w:rPr>
                <w:rFonts w:ascii="Calibri" w:eastAsia="Calibri" w:hAnsi="Calibri" w:cs="Calibri"/>
                <w:sz w:val="20"/>
                <w:szCs w:val="20"/>
                <w:lang w:val="pl-PL"/>
              </w:rPr>
            </w:pPr>
          </w:p>
          <w:p w14:paraId="2FC909CB" w14:textId="77777777" w:rsidR="0086513C" w:rsidRPr="00C7154D" w:rsidRDefault="0086513C" w:rsidP="0086513C">
            <w:pPr>
              <w:widowControl/>
              <w:jc w:val="left"/>
              <w:rPr>
                <w:rFonts w:ascii="Calibri" w:eastAsia="Calibri" w:hAnsi="Calibri" w:cs="Calibri"/>
                <w:sz w:val="20"/>
                <w:szCs w:val="20"/>
                <w:lang w:val="pl-PL"/>
              </w:rPr>
            </w:pPr>
          </w:p>
          <w:p w14:paraId="4E89893C" w14:textId="77777777" w:rsidR="0086513C" w:rsidRPr="00C7154D" w:rsidRDefault="0086513C" w:rsidP="0086513C">
            <w:pPr>
              <w:widowControl/>
              <w:jc w:val="left"/>
              <w:rPr>
                <w:rFonts w:ascii="Calibri" w:eastAsia="Calibri" w:hAnsi="Calibri" w:cs="Calibri"/>
                <w:sz w:val="20"/>
                <w:szCs w:val="20"/>
                <w:lang w:val="pl-PL"/>
              </w:rPr>
            </w:pPr>
          </w:p>
          <w:p w14:paraId="0D62B07F" w14:textId="77777777" w:rsidR="0086513C" w:rsidRPr="00C7154D" w:rsidRDefault="0086513C" w:rsidP="0086513C">
            <w:pPr>
              <w:widowControl/>
              <w:jc w:val="left"/>
              <w:rPr>
                <w:rFonts w:ascii="Calibri" w:eastAsia="Calibri" w:hAnsi="Calibri" w:cs="Calibri"/>
                <w:sz w:val="20"/>
                <w:szCs w:val="20"/>
                <w:lang w:val="pl-PL"/>
              </w:rPr>
            </w:pPr>
          </w:p>
          <w:p w14:paraId="1E19A89E" w14:textId="77777777" w:rsidR="0086513C" w:rsidRDefault="0086513C" w:rsidP="0086513C">
            <w:pPr>
              <w:widowControl/>
              <w:jc w:val="left"/>
              <w:rPr>
                <w:rFonts w:ascii="Calibri" w:eastAsia="Calibri" w:hAnsi="Calibri" w:cs="Calibri"/>
                <w:sz w:val="20"/>
                <w:szCs w:val="20"/>
                <w:lang w:val="pl-PL"/>
              </w:rPr>
            </w:pPr>
          </w:p>
          <w:p w14:paraId="59667CE1" w14:textId="77777777" w:rsidR="00C7154D" w:rsidRDefault="00C7154D" w:rsidP="0086513C">
            <w:pPr>
              <w:widowControl/>
              <w:jc w:val="left"/>
              <w:rPr>
                <w:rFonts w:ascii="Calibri" w:eastAsia="Calibri" w:hAnsi="Calibri" w:cs="Calibri"/>
                <w:sz w:val="20"/>
                <w:szCs w:val="20"/>
                <w:lang w:val="pl-PL"/>
              </w:rPr>
            </w:pPr>
          </w:p>
          <w:p w14:paraId="4BD1A884" w14:textId="77777777" w:rsidR="00C7154D" w:rsidRDefault="00C7154D" w:rsidP="0086513C">
            <w:pPr>
              <w:widowControl/>
              <w:jc w:val="left"/>
              <w:rPr>
                <w:rFonts w:ascii="Calibri" w:eastAsia="Calibri" w:hAnsi="Calibri" w:cs="Calibri"/>
                <w:sz w:val="20"/>
                <w:szCs w:val="20"/>
                <w:lang w:val="pl-PL"/>
              </w:rPr>
            </w:pPr>
          </w:p>
          <w:p w14:paraId="453AB58E" w14:textId="77777777" w:rsidR="00C7154D" w:rsidRDefault="00C7154D" w:rsidP="0086513C">
            <w:pPr>
              <w:widowControl/>
              <w:jc w:val="left"/>
              <w:rPr>
                <w:rFonts w:ascii="Calibri" w:eastAsia="Calibri" w:hAnsi="Calibri" w:cs="Calibri"/>
                <w:sz w:val="20"/>
                <w:szCs w:val="20"/>
                <w:lang w:val="pl-PL"/>
              </w:rPr>
            </w:pPr>
          </w:p>
          <w:p w14:paraId="7853EE1C" w14:textId="77777777" w:rsidR="00C7154D" w:rsidRPr="00C7154D" w:rsidRDefault="00C7154D" w:rsidP="0086513C">
            <w:pPr>
              <w:widowControl/>
              <w:jc w:val="left"/>
              <w:rPr>
                <w:rFonts w:ascii="Calibri" w:eastAsia="Calibri" w:hAnsi="Calibri" w:cs="Calibri"/>
                <w:sz w:val="20"/>
                <w:szCs w:val="20"/>
                <w:lang w:val="pl-PL"/>
              </w:rPr>
            </w:pPr>
          </w:p>
          <w:p w14:paraId="46E2AD18" w14:textId="77777777" w:rsidR="0086513C" w:rsidRDefault="0086513C" w:rsidP="0086513C">
            <w:pPr>
              <w:widowControl/>
              <w:jc w:val="left"/>
              <w:rPr>
                <w:rFonts w:ascii="Calibri" w:eastAsia="Calibri" w:hAnsi="Calibri" w:cs="Calibri"/>
                <w:sz w:val="20"/>
                <w:szCs w:val="20"/>
                <w:lang w:val="pl-PL"/>
              </w:rPr>
            </w:pPr>
          </w:p>
          <w:p w14:paraId="0117548E" w14:textId="77777777" w:rsidR="00BC4A2F" w:rsidRDefault="00BC4A2F" w:rsidP="0086513C">
            <w:pPr>
              <w:widowControl/>
              <w:jc w:val="left"/>
              <w:rPr>
                <w:rFonts w:ascii="Calibri" w:eastAsia="Calibri" w:hAnsi="Calibri" w:cs="Calibri"/>
                <w:sz w:val="20"/>
                <w:szCs w:val="20"/>
                <w:lang w:val="pl-PL"/>
              </w:rPr>
            </w:pPr>
          </w:p>
          <w:p w14:paraId="77136F19" w14:textId="77777777" w:rsidR="00BC4A2F" w:rsidRDefault="00BC4A2F" w:rsidP="0086513C">
            <w:pPr>
              <w:widowControl/>
              <w:jc w:val="left"/>
              <w:rPr>
                <w:rFonts w:ascii="Calibri" w:eastAsia="Calibri" w:hAnsi="Calibri" w:cs="Calibri"/>
                <w:sz w:val="20"/>
                <w:szCs w:val="20"/>
                <w:lang w:val="pl-PL"/>
              </w:rPr>
            </w:pPr>
          </w:p>
          <w:p w14:paraId="3F9A1608" w14:textId="77777777" w:rsidR="00BC4A2F" w:rsidRDefault="00BC4A2F" w:rsidP="0086513C">
            <w:pPr>
              <w:widowControl/>
              <w:jc w:val="left"/>
              <w:rPr>
                <w:rFonts w:ascii="Calibri" w:eastAsia="Calibri" w:hAnsi="Calibri" w:cs="Calibri"/>
                <w:sz w:val="20"/>
                <w:szCs w:val="20"/>
                <w:lang w:val="pl-PL"/>
              </w:rPr>
            </w:pPr>
          </w:p>
          <w:p w14:paraId="154C1158" w14:textId="77777777" w:rsidR="00BC4A2F" w:rsidRPr="00C7154D" w:rsidRDefault="00BC4A2F" w:rsidP="0086513C">
            <w:pPr>
              <w:widowControl/>
              <w:jc w:val="left"/>
              <w:rPr>
                <w:rFonts w:ascii="Calibri" w:eastAsia="Calibri" w:hAnsi="Calibri" w:cs="Calibri"/>
                <w:sz w:val="20"/>
                <w:szCs w:val="20"/>
                <w:lang w:val="pl-PL"/>
              </w:rPr>
            </w:pPr>
          </w:p>
          <w:p w14:paraId="224207AE" w14:textId="77777777" w:rsidR="0086513C" w:rsidRPr="00C7154D"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578897655"/>
                <w:placeholder>
                  <w:docPart w:val="47D0FFDF9DF542AAA43C13DC20D86F75"/>
                </w:placeholder>
              </w:sdtPr>
              <w:sdtEndPr/>
              <w:sdtContent>
                <w:r w:rsidR="0086513C" w:rsidRPr="00C7154D">
                  <w:rPr>
                    <w:rFonts w:ascii="Segoe UI Symbol" w:eastAsia="MS Gothic" w:hAnsi="Segoe UI Symbol" w:cs="Segoe UI Symbol"/>
                    <w:color w:val="0070C0"/>
                    <w:sz w:val="20"/>
                    <w:szCs w:val="20"/>
                    <w:lang w:val="pl-PL"/>
                  </w:rPr>
                  <w:t>☐</w:t>
                </w:r>
              </w:sdtContent>
            </w:sdt>
            <w:r w:rsidR="0086513C" w:rsidRPr="00C7154D">
              <w:rPr>
                <w:rFonts w:ascii="Calibri" w:eastAsia="Calibri Light" w:hAnsi="Calibri" w:cs="Calibri"/>
                <w:color w:val="0070C0"/>
                <w:sz w:val="20"/>
                <w:szCs w:val="20"/>
                <w:lang w:val="pl-PL"/>
              </w:rPr>
              <w:t xml:space="preserve"> Jednostka samorządu terytorialnego bierze udział wyłącznie w formalnym dialogu z samorządem województwa i instytucjami administracji rządowej na zasadzie </w:t>
            </w:r>
            <w:r w:rsidR="0086513C" w:rsidRPr="00C7154D">
              <w:rPr>
                <w:rFonts w:ascii="Calibri" w:eastAsia="Calibri Light" w:hAnsi="Calibri" w:cs="Calibri"/>
                <w:i/>
                <w:iCs/>
                <w:color w:val="0070C0"/>
                <w:sz w:val="20"/>
                <w:szCs w:val="20"/>
                <w:lang w:val="pl-PL"/>
              </w:rPr>
              <w:t>ad-hoc.</w:t>
            </w:r>
          </w:p>
          <w:p w14:paraId="5A2D6637" w14:textId="77777777" w:rsidR="0086513C" w:rsidRPr="00C7154D" w:rsidRDefault="007B303B" w:rsidP="0086513C">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1657060266"/>
              </w:sdtPr>
              <w:sdtEndPr/>
              <w:sdtContent>
                <w:r w:rsidR="0086513C" w:rsidRPr="00C7154D">
                  <w:rPr>
                    <w:rFonts w:ascii="Segoe UI Symbol" w:eastAsia="MS Gothic" w:hAnsi="Segoe UI Symbol" w:cs="Segoe UI Symbol"/>
                    <w:color w:val="0070C0"/>
                    <w:sz w:val="20"/>
                    <w:szCs w:val="20"/>
                    <w:lang w:val="pl-PL"/>
                  </w:rPr>
                  <w:t>☐</w:t>
                </w:r>
              </w:sdtContent>
            </w:sdt>
            <w:r w:rsidR="0086513C" w:rsidRPr="00C7154D">
              <w:rPr>
                <w:rFonts w:ascii="Calibri" w:eastAsia="Calibri Light" w:hAnsi="Calibri" w:cs="Calibri"/>
                <w:color w:val="0070C0"/>
                <w:sz w:val="20"/>
                <w:szCs w:val="20"/>
                <w:lang w:val="pl-PL"/>
              </w:rPr>
              <w:t xml:space="preserve"> Propozycje tematów poddawanych pod dyskusję są ustalane przez odpowiednich pracowników administracji jednostki samorządu terytorialnego.</w:t>
            </w:r>
          </w:p>
        </w:tc>
        <w:tc>
          <w:tcPr>
            <w:tcW w:w="1341" w:type="pct"/>
            <w:shd w:val="clear" w:color="auto" w:fill="C5E0B3"/>
          </w:tcPr>
          <w:p w14:paraId="1AB73B2D" w14:textId="77777777" w:rsidR="0086513C" w:rsidRPr="00C7154D" w:rsidRDefault="0086513C" w:rsidP="0086513C">
            <w:pPr>
              <w:widowControl/>
              <w:jc w:val="left"/>
              <w:rPr>
                <w:rFonts w:ascii="Calibri" w:eastAsia="Calibri" w:hAnsi="Calibri" w:cs="Calibri"/>
                <w:sz w:val="20"/>
                <w:szCs w:val="20"/>
                <w:lang w:val="pl-PL"/>
              </w:rPr>
            </w:pPr>
            <w:r w:rsidRPr="00C7154D">
              <w:rPr>
                <w:rFonts w:ascii="Calibri" w:eastAsia="Calibri Light" w:hAnsi="Calibri" w:cs="Calibri"/>
                <w:sz w:val="20"/>
                <w:szCs w:val="20"/>
                <w:lang w:val="pl-PL"/>
              </w:rPr>
              <w:lastRenderedPageBreak/>
              <w:t xml:space="preserve">Jednostka samorządu terytorialnego bierze regularnie udział w formalnych konsultacjach organizowanych przez samorząd województwa i instytucje administracji rządowej i dzieli się komentarzami/sugestiami, jeśli decyzje mają wpływ na jej terytorium/mieszkańców. </w:t>
            </w:r>
          </w:p>
          <w:p w14:paraId="0265F61B" w14:textId="77777777" w:rsidR="0086513C" w:rsidRPr="00C7154D" w:rsidRDefault="0086513C" w:rsidP="0086513C">
            <w:pPr>
              <w:widowControl/>
              <w:jc w:val="left"/>
              <w:rPr>
                <w:rFonts w:ascii="Calibri" w:eastAsia="Calibri" w:hAnsi="Calibri" w:cs="Calibri"/>
                <w:sz w:val="20"/>
                <w:szCs w:val="20"/>
                <w:lang w:val="pl-PL"/>
              </w:rPr>
            </w:pPr>
          </w:p>
          <w:p w14:paraId="1C9F2B99" w14:textId="77777777" w:rsidR="0086513C" w:rsidRDefault="0086513C" w:rsidP="0086513C">
            <w:pPr>
              <w:widowControl/>
              <w:jc w:val="left"/>
              <w:rPr>
                <w:rFonts w:ascii="Calibri" w:eastAsia="Calibri Light" w:hAnsi="Calibri" w:cs="Calibri"/>
                <w:sz w:val="20"/>
                <w:szCs w:val="20"/>
                <w:lang w:val="pl-PL"/>
              </w:rPr>
            </w:pPr>
            <w:r w:rsidRPr="00C7154D">
              <w:rPr>
                <w:rFonts w:ascii="Calibri" w:eastAsia="Calibri Light" w:hAnsi="Calibri" w:cs="Calibri"/>
                <w:sz w:val="20"/>
                <w:szCs w:val="20"/>
                <w:lang w:val="pl-PL"/>
              </w:rPr>
              <w:t xml:space="preserve">Osoba/zespół uczestniczący w konsultacjach przekazuje uwagi/sugestie skonsultowane z odpowiednimi pracownikami administracji i  informuje ich o efektach konsultacji. Odpowiedzialna osoba/zespół dąży do osiągnięcia porozumienia przez strony. </w:t>
            </w:r>
          </w:p>
          <w:p w14:paraId="2158527F" w14:textId="77777777" w:rsidR="00C7154D" w:rsidRDefault="00C7154D" w:rsidP="0086513C">
            <w:pPr>
              <w:widowControl/>
              <w:jc w:val="left"/>
              <w:rPr>
                <w:rFonts w:ascii="Calibri" w:eastAsia="Calibri" w:hAnsi="Calibri" w:cs="Calibri"/>
                <w:sz w:val="20"/>
                <w:szCs w:val="20"/>
                <w:lang w:val="pl-PL"/>
              </w:rPr>
            </w:pPr>
          </w:p>
          <w:p w14:paraId="5461884F" w14:textId="77777777" w:rsidR="00C7154D" w:rsidRDefault="00C7154D" w:rsidP="0086513C">
            <w:pPr>
              <w:widowControl/>
              <w:jc w:val="left"/>
              <w:rPr>
                <w:rFonts w:ascii="Calibri" w:eastAsia="Calibri" w:hAnsi="Calibri" w:cs="Calibri"/>
                <w:sz w:val="20"/>
                <w:szCs w:val="20"/>
                <w:lang w:val="pl-PL"/>
              </w:rPr>
            </w:pPr>
          </w:p>
          <w:p w14:paraId="3CB7250D" w14:textId="77777777" w:rsidR="00C7154D" w:rsidRDefault="00C7154D" w:rsidP="0086513C">
            <w:pPr>
              <w:widowControl/>
              <w:jc w:val="left"/>
              <w:rPr>
                <w:rFonts w:ascii="Calibri" w:eastAsia="Calibri" w:hAnsi="Calibri" w:cs="Calibri"/>
                <w:sz w:val="20"/>
                <w:szCs w:val="20"/>
                <w:lang w:val="pl-PL"/>
              </w:rPr>
            </w:pPr>
          </w:p>
          <w:p w14:paraId="59154235" w14:textId="77777777" w:rsidR="00C7154D" w:rsidRDefault="00C7154D" w:rsidP="0086513C">
            <w:pPr>
              <w:widowControl/>
              <w:jc w:val="left"/>
              <w:rPr>
                <w:rFonts w:ascii="Calibri" w:eastAsia="Calibri" w:hAnsi="Calibri" w:cs="Calibri"/>
                <w:sz w:val="20"/>
                <w:szCs w:val="20"/>
                <w:lang w:val="pl-PL"/>
              </w:rPr>
            </w:pPr>
          </w:p>
          <w:p w14:paraId="1F99C6F8" w14:textId="77777777" w:rsidR="00C7154D" w:rsidRDefault="00C7154D" w:rsidP="0086513C">
            <w:pPr>
              <w:widowControl/>
              <w:jc w:val="left"/>
              <w:rPr>
                <w:rFonts w:ascii="Calibri" w:eastAsia="Calibri" w:hAnsi="Calibri" w:cs="Calibri"/>
                <w:sz w:val="20"/>
                <w:szCs w:val="20"/>
                <w:lang w:val="pl-PL"/>
              </w:rPr>
            </w:pPr>
          </w:p>
          <w:p w14:paraId="6972D828" w14:textId="77777777" w:rsidR="00C7154D" w:rsidRDefault="00C7154D" w:rsidP="0086513C">
            <w:pPr>
              <w:widowControl/>
              <w:jc w:val="left"/>
              <w:rPr>
                <w:rFonts w:ascii="Calibri" w:eastAsia="Calibri" w:hAnsi="Calibri" w:cs="Calibri"/>
                <w:sz w:val="20"/>
                <w:szCs w:val="20"/>
                <w:lang w:val="pl-PL"/>
              </w:rPr>
            </w:pPr>
          </w:p>
          <w:p w14:paraId="75DB5BFB" w14:textId="77777777" w:rsidR="00BC4A2F" w:rsidRDefault="00BC4A2F" w:rsidP="0086513C">
            <w:pPr>
              <w:widowControl/>
              <w:jc w:val="left"/>
              <w:rPr>
                <w:rFonts w:ascii="Calibri" w:eastAsia="Calibri" w:hAnsi="Calibri" w:cs="Calibri"/>
                <w:sz w:val="20"/>
                <w:szCs w:val="20"/>
                <w:lang w:val="pl-PL"/>
              </w:rPr>
            </w:pPr>
          </w:p>
          <w:p w14:paraId="7B64AA22" w14:textId="77777777" w:rsidR="00BC4A2F" w:rsidRDefault="00BC4A2F" w:rsidP="0086513C">
            <w:pPr>
              <w:widowControl/>
              <w:jc w:val="left"/>
              <w:rPr>
                <w:rFonts w:ascii="Calibri" w:eastAsia="Calibri" w:hAnsi="Calibri" w:cs="Calibri"/>
                <w:sz w:val="20"/>
                <w:szCs w:val="20"/>
                <w:lang w:val="pl-PL"/>
              </w:rPr>
            </w:pPr>
          </w:p>
          <w:p w14:paraId="5FDFE797" w14:textId="77777777" w:rsidR="00BC4A2F" w:rsidRPr="00C7154D" w:rsidRDefault="00BC4A2F" w:rsidP="0086513C">
            <w:pPr>
              <w:widowControl/>
              <w:jc w:val="left"/>
              <w:rPr>
                <w:rFonts w:ascii="Calibri" w:eastAsia="Calibri" w:hAnsi="Calibri" w:cs="Calibri"/>
                <w:sz w:val="20"/>
                <w:szCs w:val="20"/>
                <w:lang w:val="pl-PL"/>
              </w:rPr>
            </w:pPr>
          </w:p>
          <w:p w14:paraId="2BC474D5" w14:textId="77777777" w:rsidR="0086513C" w:rsidRPr="00C7154D" w:rsidRDefault="0086513C" w:rsidP="0086513C">
            <w:pPr>
              <w:widowControl/>
              <w:jc w:val="left"/>
              <w:rPr>
                <w:rFonts w:ascii="Calibri" w:eastAsia="Calibri" w:hAnsi="Calibri" w:cs="Calibri"/>
                <w:sz w:val="20"/>
                <w:szCs w:val="20"/>
                <w:lang w:val="pl-PL"/>
              </w:rPr>
            </w:pPr>
          </w:p>
          <w:p w14:paraId="2AC2D537" w14:textId="77777777" w:rsidR="0086513C" w:rsidRPr="00C7154D"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2105452439"/>
              </w:sdtPr>
              <w:sdtEndPr/>
              <w:sdtContent>
                <w:r w:rsidR="0086513C" w:rsidRPr="00C7154D">
                  <w:rPr>
                    <w:rFonts w:ascii="Segoe UI Symbol" w:eastAsia="MS Gothic" w:hAnsi="Segoe UI Symbol" w:cs="Segoe UI Symbol"/>
                    <w:color w:val="0070C0"/>
                    <w:sz w:val="20"/>
                    <w:szCs w:val="20"/>
                    <w:lang w:val="pl-PL"/>
                  </w:rPr>
                  <w:t>☐</w:t>
                </w:r>
              </w:sdtContent>
            </w:sdt>
            <w:r w:rsidR="0086513C" w:rsidRPr="00C7154D">
              <w:rPr>
                <w:rFonts w:ascii="Calibri" w:eastAsia="Calibri Light" w:hAnsi="Calibri" w:cs="Calibri"/>
                <w:color w:val="0070C0"/>
                <w:sz w:val="20"/>
                <w:szCs w:val="20"/>
                <w:lang w:val="pl-PL"/>
              </w:rPr>
              <w:t xml:space="preserve"> Jednostka samorządu terytorialnego systematycznie uczestniczy w formalnym dialogu/dialogach z innymi szczeblami administracji, które są dla niej strategicznie istotne.  </w:t>
            </w:r>
          </w:p>
          <w:p w14:paraId="0F7A5D8D" w14:textId="77777777" w:rsidR="0086513C" w:rsidRPr="00C7154D"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640104408"/>
              </w:sdtPr>
              <w:sdtEndPr/>
              <w:sdtContent>
                <w:r w:rsidR="0086513C" w:rsidRPr="00C7154D">
                  <w:rPr>
                    <w:rFonts w:ascii="Segoe UI Symbol" w:eastAsia="MS Gothic" w:hAnsi="Segoe UI Symbol" w:cs="Segoe UI Symbol"/>
                    <w:color w:val="0070C0"/>
                    <w:sz w:val="20"/>
                    <w:szCs w:val="20"/>
                    <w:lang w:val="pl-PL"/>
                  </w:rPr>
                  <w:t>☐</w:t>
                </w:r>
              </w:sdtContent>
            </w:sdt>
            <w:r w:rsidR="0086513C" w:rsidRPr="00C7154D">
              <w:rPr>
                <w:rFonts w:ascii="Calibri" w:eastAsia="Calibri Light" w:hAnsi="Calibri" w:cs="Calibri"/>
                <w:color w:val="0070C0"/>
                <w:sz w:val="20"/>
                <w:szCs w:val="20"/>
                <w:lang w:val="pl-PL"/>
              </w:rPr>
              <w:t xml:space="preserve"> Propozycje tematów poddawanych pod dyskusję są ustalane przez odpowiednich pracowników administracji jednostki samorządu terytorialnego.</w:t>
            </w:r>
          </w:p>
          <w:p w14:paraId="64639109" w14:textId="77777777" w:rsidR="0086513C" w:rsidRPr="00C7154D" w:rsidRDefault="007B303B" w:rsidP="0086513C">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1431729612"/>
              </w:sdtPr>
              <w:sdtEndPr/>
              <w:sdtContent>
                <w:r w:rsidR="0086513C" w:rsidRPr="00C7154D">
                  <w:rPr>
                    <w:rFonts w:ascii="Segoe UI Symbol" w:eastAsia="MS Gothic" w:hAnsi="Segoe UI Symbol" w:cs="Segoe UI Symbol"/>
                    <w:color w:val="0070C0"/>
                    <w:sz w:val="20"/>
                    <w:szCs w:val="20"/>
                    <w:lang w:val="pl-PL"/>
                  </w:rPr>
                  <w:t>☐</w:t>
                </w:r>
              </w:sdtContent>
            </w:sdt>
            <w:r w:rsidR="0086513C" w:rsidRPr="00C7154D">
              <w:rPr>
                <w:rFonts w:ascii="Calibri" w:eastAsia="Calibri Light" w:hAnsi="Calibri" w:cs="Calibri"/>
                <w:color w:val="0070C0"/>
                <w:sz w:val="20"/>
                <w:szCs w:val="20"/>
                <w:lang w:val="pl-PL"/>
              </w:rPr>
              <w:t xml:space="preserve"> Osoba/zespół, który uczestniczy w dialogu, informuje o jego wynikach wszystkich odpowiednich pracowników administracji jednostki samorządu.</w:t>
            </w:r>
          </w:p>
        </w:tc>
        <w:tc>
          <w:tcPr>
            <w:tcW w:w="1086" w:type="pct"/>
            <w:shd w:val="clear" w:color="auto" w:fill="A8D08D"/>
          </w:tcPr>
          <w:p w14:paraId="5ABFE38E" w14:textId="77777777" w:rsidR="0086513C" w:rsidRPr="00C7154D" w:rsidRDefault="0086513C" w:rsidP="0086513C">
            <w:pPr>
              <w:widowControl/>
              <w:jc w:val="left"/>
              <w:rPr>
                <w:rFonts w:ascii="Calibri" w:eastAsia="Calibri" w:hAnsi="Calibri" w:cs="Calibri"/>
                <w:sz w:val="20"/>
                <w:szCs w:val="20"/>
                <w:lang w:val="pl-PL"/>
              </w:rPr>
            </w:pPr>
            <w:r w:rsidRPr="00C7154D">
              <w:rPr>
                <w:rFonts w:ascii="Calibri" w:eastAsia="Calibri Light" w:hAnsi="Calibri" w:cs="Calibri"/>
                <w:sz w:val="20"/>
                <w:szCs w:val="20"/>
                <w:lang w:val="pl-PL"/>
              </w:rPr>
              <w:lastRenderedPageBreak/>
              <w:t xml:space="preserve">Jednostka samorządu terytorialnego aktywnie dąży do nawiązania dialogu z samorządem województwa i instytucjami administracji rządowej, aby przekazywać informacje o swoich priorytetach inwestycyjnych/priorytetach własnych polityk publicznych i bierze udział we wszystkich odpowiednich formach dialogu prowadzonych przez te instytucje. </w:t>
            </w:r>
          </w:p>
          <w:p w14:paraId="0E899DE6" w14:textId="77777777" w:rsidR="0086513C" w:rsidRPr="00C7154D" w:rsidRDefault="0086513C" w:rsidP="0086513C">
            <w:pPr>
              <w:widowControl/>
              <w:jc w:val="left"/>
              <w:rPr>
                <w:rFonts w:ascii="Calibri" w:eastAsia="Calibri" w:hAnsi="Calibri" w:cs="Calibri"/>
                <w:sz w:val="20"/>
                <w:szCs w:val="20"/>
                <w:lang w:val="pl-PL"/>
              </w:rPr>
            </w:pPr>
          </w:p>
          <w:p w14:paraId="507B35D4" w14:textId="77777777" w:rsidR="0086513C" w:rsidRPr="00C7154D" w:rsidRDefault="0086513C" w:rsidP="0086513C">
            <w:pPr>
              <w:widowControl/>
              <w:jc w:val="left"/>
              <w:rPr>
                <w:rFonts w:ascii="Calibri" w:eastAsia="Calibri" w:hAnsi="Calibri" w:cs="Calibri"/>
                <w:sz w:val="20"/>
                <w:szCs w:val="20"/>
                <w:lang w:val="pl-PL"/>
              </w:rPr>
            </w:pPr>
            <w:r w:rsidRPr="00C7154D">
              <w:rPr>
                <w:rFonts w:ascii="Calibri" w:eastAsia="Calibri Light" w:hAnsi="Calibri" w:cs="Calibri"/>
                <w:sz w:val="20"/>
                <w:szCs w:val="20"/>
                <w:lang w:val="pl-PL"/>
              </w:rPr>
              <w:t xml:space="preserve">Informacje przekazywane w ramach dialogu są uzgadniane przez wszystkich odpowiednich pracowników jednostki samorządu, a jego wyniki przekazywane zwrotnie. Odpowiedzialna osoba/zespół w aktywny sposób podejmuje </w:t>
            </w:r>
            <w:r w:rsidRPr="00C7154D">
              <w:rPr>
                <w:rFonts w:ascii="Calibri" w:eastAsia="Calibri Light" w:hAnsi="Calibri" w:cs="Calibri"/>
                <w:sz w:val="20"/>
                <w:szCs w:val="20"/>
                <w:lang w:val="pl-PL"/>
              </w:rPr>
              <w:lastRenderedPageBreak/>
              <w:t>działania w tym zakresie i dąży do osiągnięcia porozumienia między</w:t>
            </w:r>
            <w:r w:rsidR="00C1644E" w:rsidRPr="00C7154D">
              <w:rPr>
                <w:rFonts w:ascii="Calibri" w:eastAsia="Calibri Light" w:hAnsi="Calibri" w:cs="Calibri"/>
                <w:sz w:val="20"/>
                <w:szCs w:val="20"/>
                <w:lang w:val="pl-PL"/>
              </w:rPr>
              <w:t xml:space="preserve"> </w:t>
            </w:r>
            <w:r w:rsidRPr="00C7154D">
              <w:rPr>
                <w:rFonts w:ascii="Calibri" w:eastAsia="Calibri Light" w:hAnsi="Calibri" w:cs="Calibri"/>
                <w:sz w:val="20"/>
                <w:szCs w:val="20"/>
                <w:lang w:val="pl-PL"/>
              </w:rPr>
              <w:t xml:space="preserve">stronami. </w:t>
            </w:r>
          </w:p>
          <w:p w14:paraId="21CCE57A" w14:textId="77777777" w:rsidR="0086513C" w:rsidRPr="00C7154D" w:rsidRDefault="0086513C" w:rsidP="0086513C">
            <w:pPr>
              <w:widowControl/>
              <w:jc w:val="left"/>
              <w:rPr>
                <w:rFonts w:ascii="Calibri" w:eastAsia="Calibri" w:hAnsi="Calibri" w:cs="Calibri"/>
                <w:sz w:val="20"/>
                <w:szCs w:val="20"/>
                <w:lang w:val="pl-PL"/>
              </w:rPr>
            </w:pPr>
          </w:p>
          <w:p w14:paraId="4C8C3C88" w14:textId="77777777" w:rsidR="0086513C" w:rsidRPr="00C7154D"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206185569"/>
              </w:sdtPr>
              <w:sdtEndPr/>
              <w:sdtContent>
                <w:r w:rsidR="0086513C" w:rsidRPr="00C7154D">
                  <w:rPr>
                    <w:rFonts w:ascii="Segoe UI Symbol" w:eastAsia="MS Gothic" w:hAnsi="Segoe UI Symbol" w:cs="Segoe UI Symbol"/>
                    <w:color w:val="0070C0"/>
                    <w:sz w:val="20"/>
                    <w:szCs w:val="20"/>
                    <w:lang w:val="pl-PL"/>
                  </w:rPr>
                  <w:t>☐</w:t>
                </w:r>
              </w:sdtContent>
            </w:sdt>
            <w:r w:rsidR="0086513C" w:rsidRPr="00C7154D">
              <w:rPr>
                <w:rFonts w:ascii="Calibri" w:eastAsia="Calibri Light" w:hAnsi="Calibri" w:cs="Calibri"/>
                <w:color w:val="0070C0"/>
                <w:sz w:val="20"/>
                <w:szCs w:val="20"/>
                <w:lang w:val="pl-PL"/>
              </w:rPr>
              <w:t xml:space="preserve"> Jednostka samorządu terytorialnego systematycznie uczestniczy w formalnym dialogu/dialogach z innymi szczeblami administracji, które są dla niej strategicznie istotne.  </w:t>
            </w:r>
          </w:p>
          <w:p w14:paraId="3AFB04A0" w14:textId="77777777" w:rsidR="0086513C" w:rsidRPr="00C7154D"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438576767"/>
                <w:placeholder>
                  <w:docPart w:val="47D0FFDF9DF542AAA43C13DC20D86F75"/>
                </w:placeholder>
              </w:sdtPr>
              <w:sdtEndPr/>
              <w:sdtContent>
                <w:r w:rsidR="0086513C" w:rsidRPr="00C7154D">
                  <w:rPr>
                    <w:rFonts w:ascii="Segoe UI Symbol" w:eastAsia="MS Gothic" w:hAnsi="Segoe UI Symbol" w:cs="Segoe UI Symbol"/>
                    <w:color w:val="0070C0"/>
                    <w:sz w:val="20"/>
                    <w:szCs w:val="20"/>
                    <w:lang w:val="pl-PL"/>
                  </w:rPr>
                  <w:t>☐</w:t>
                </w:r>
              </w:sdtContent>
            </w:sdt>
            <w:r w:rsidR="0086513C" w:rsidRPr="00C7154D">
              <w:rPr>
                <w:rFonts w:ascii="Calibri" w:eastAsia="Calibri Light" w:hAnsi="Calibri" w:cs="Calibri"/>
                <w:color w:val="0070C0"/>
                <w:sz w:val="20"/>
                <w:szCs w:val="20"/>
                <w:lang w:val="pl-PL"/>
              </w:rPr>
              <w:t xml:space="preserve"> Jednostka samorządu terytorialnego aktywnie dąży do nawiązania dialogu z samorządem województwa i instytucjami administracji rządowej, nawet jeśli formalne zaproszenie w tej sprawie nie zostało im złożone.</w:t>
            </w:r>
          </w:p>
          <w:p w14:paraId="4AED3216" w14:textId="77777777" w:rsidR="0086513C" w:rsidRPr="00C7154D"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353841288"/>
              </w:sdtPr>
              <w:sdtEndPr/>
              <w:sdtContent>
                <w:r w:rsidR="0086513C" w:rsidRPr="00C7154D">
                  <w:rPr>
                    <w:rFonts w:ascii="Segoe UI Symbol" w:eastAsia="MS Gothic" w:hAnsi="Segoe UI Symbol" w:cs="Segoe UI Symbol"/>
                    <w:color w:val="0070C0"/>
                    <w:sz w:val="20"/>
                    <w:szCs w:val="20"/>
                    <w:lang w:val="pl-PL"/>
                  </w:rPr>
                  <w:t>☐</w:t>
                </w:r>
              </w:sdtContent>
            </w:sdt>
            <w:r w:rsidR="0086513C" w:rsidRPr="00C7154D">
              <w:rPr>
                <w:rFonts w:ascii="Calibri" w:eastAsia="Calibri Light" w:hAnsi="Calibri" w:cs="Calibri"/>
                <w:color w:val="0070C0"/>
                <w:sz w:val="20"/>
                <w:szCs w:val="20"/>
                <w:lang w:val="pl-PL"/>
              </w:rPr>
              <w:t xml:space="preserve"> Propozycje tematów poddawanych pod dyskusję są ustalane przez odpowiednich pracowników administracji jednostki samorządu terytorialnego.</w:t>
            </w:r>
          </w:p>
          <w:p w14:paraId="08A7462B" w14:textId="77777777" w:rsidR="0086513C" w:rsidRPr="00C7154D"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407833041"/>
              </w:sdtPr>
              <w:sdtEndPr/>
              <w:sdtContent>
                <w:r w:rsidR="0086513C" w:rsidRPr="00C7154D">
                  <w:rPr>
                    <w:rFonts w:ascii="Segoe UI Symbol" w:eastAsia="MS Gothic" w:hAnsi="Segoe UI Symbol" w:cs="Segoe UI Symbol"/>
                    <w:color w:val="0070C0"/>
                    <w:sz w:val="20"/>
                    <w:szCs w:val="20"/>
                    <w:lang w:val="pl-PL"/>
                  </w:rPr>
                  <w:t>☐</w:t>
                </w:r>
              </w:sdtContent>
            </w:sdt>
            <w:r w:rsidR="0086513C" w:rsidRPr="00C7154D">
              <w:rPr>
                <w:rFonts w:ascii="Calibri" w:eastAsia="Calibri Light" w:hAnsi="Calibri" w:cs="Calibri"/>
                <w:color w:val="0070C0"/>
                <w:sz w:val="20"/>
                <w:szCs w:val="20"/>
                <w:lang w:val="pl-PL"/>
              </w:rPr>
              <w:t xml:space="preserve"> Osoba/zespół, który uczestniczy w dialogu, informuje o jego wynikach wszystkich odpowiednich pracowników administracji jednostki samorządu.</w:t>
            </w:r>
          </w:p>
          <w:p w14:paraId="143BA0BD" w14:textId="77777777" w:rsidR="0086513C" w:rsidRPr="00C7154D" w:rsidRDefault="007B303B" w:rsidP="0086513C">
            <w:pPr>
              <w:widowControl/>
              <w:jc w:val="left"/>
              <w:rPr>
                <w:rFonts w:ascii="Calibri" w:eastAsia="Calibri Light"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419135601"/>
              </w:sdtPr>
              <w:sdtEndPr/>
              <w:sdtContent>
                <w:r w:rsidR="0086513C" w:rsidRPr="00C7154D">
                  <w:rPr>
                    <w:rFonts w:ascii="Segoe UI Symbol" w:eastAsia="MS Gothic" w:hAnsi="Segoe UI Symbol" w:cs="Segoe UI Symbol"/>
                    <w:color w:val="0070C0"/>
                    <w:sz w:val="20"/>
                    <w:szCs w:val="20"/>
                    <w:lang w:val="pl-PL"/>
                  </w:rPr>
                  <w:t>☐</w:t>
                </w:r>
              </w:sdtContent>
            </w:sdt>
            <w:r w:rsidR="0086513C" w:rsidRPr="00C7154D">
              <w:rPr>
                <w:rFonts w:ascii="Calibri" w:eastAsia="Calibri Light" w:hAnsi="Calibri" w:cs="Calibri"/>
                <w:color w:val="0070C0"/>
                <w:sz w:val="20"/>
                <w:szCs w:val="20"/>
                <w:lang w:val="pl-PL"/>
              </w:rPr>
              <w:t xml:space="preserve"> Osoba/zespół, który uczestniczy w dialogu regularnie monitoruje omawiane kwestie i aktywnie dąży do wypracowania porozumienia przez strony. </w:t>
            </w:r>
          </w:p>
          <w:p w14:paraId="4E922037" w14:textId="77777777" w:rsidR="00C7154D" w:rsidRPr="00C7154D" w:rsidRDefault="00C7154D" w:rsidP="0086513C">
            <w:pPr>
              <w:widowControl/>
              <w:jc w:val="left"/>
              <w:rPr>
                <w:rFonts w:ascii="Calibri" w:eastAsia="Calibri" w:hAnsi="Calibri" w:cs="Calibri"/>
                <w:sz w:val="20"/>
                <w:szCs w:val="20"/>
                <w:lang w:val="pl-PL"/>
              </w:rPr>
            </w:pPr>
          </w:p>
        </w:tc>
      </w:tr>
      <w:tr w:rsidR="0086513C" w:rsidRPr="007B303B" w14:paraId="12FBE386" w14:textId="77777777" w:rsidTr="00E01EC5">
        <w:tc>
          <w:tcPr>
            <w:tcW w:w="661" w:type="pct"/>
            <w:vMerge/>
          </w:tcPr>
          <w:p w14:paraId="081EA7FF" w14:textId="77777777" w:rsidR="0086513C" w:rsidRPr="007B53D6" w:rsidRDefault="0086513C" w:rsidP="0086513C">
            <w:pPr>
              <w:widowControl/>
              <w:jc w:val="left"/>
              <w:rPr>
                <w:rFonts w:ascii="Calibri Light" w:eastAsia="Calibri" w:hAnsi="Calibri Light" w:cs="Calibri Light"/>
                <w:sz w:val="20"/>
                <w:szCs w:val="20"/>
                <w:lang w:val="pl-PL"/>
              </w:rPr>
            </w:pPr>
          </w:p>
        </w:tc>
        <w:tc>
          <w:tcPr>
            <w:tcW w:w="676" w:type="pct"/>
            <w:shd w:val="clear" w:color="auto" w:fill="auto"/>
          </w:tcPr>
          <w:p w14:paraId="1B1F9245" w14:textId="77777777" w:rsidR="0086513C" w:rsidRPr="00C7154D" w:rsidRDefault="0086513C" w:rsidP="0086513C">
            <w:pPr>
              <w:pStyle w:val="Nagwek4"/>
              <w:outlineLvl w:val="3"/>
              <w:rPr>
                <w:rFonts w:ascii="Calibri" w:hAnsi="Calibri" w:cs="Calibri"/>
                <w:lang w:val="pl-PL"/>
              </w:rPr>
            </w:pPr>
            <w:r w:rsidRPr="00C7154D">
              <w:rPr>
                <w:rFonts w:ascii="Calibri" w:eastAsia="Calibri Light" w:hAnsi="Calibri" w:cs="Calibri"/>
                <w:szCs w:val="20"/>
                <w:lang w:val="pl-PL"/>
              </w:rPr>
              <w:t>Wewnętrzne przygotowanie JST do koordynacji współpracy z instytucjami samorządu województwa i administracją krajową (koordynacja pionowa)</w:t>
            </w:r>
          </w:p>
        </w:tc>
        <w:tc>
          <w:tcPr>
            <w:tcW w:w="1236" w:type="pct"/>
            <w:shd w:val="clear" w:color="auto" w:fill="E2EFD9"/>
          </w:tcPr>
          <w:p w14:paraId="253B1020" w14:textId="77777777" w:rsidR="0086513C" w:rsidRPr="00C7154D" w:rsidRDefault="0086513C" w:rsidP="0086513C">
            <w:pPr>
              <w:widowControl/>
              <w:jc w:val="left"/>
              <w:rPr>
                <w:rFonts w:ascii="Calibri" w:eastAsia="Calibri" w:hAnsi="Calibri" w:cs="Calibri"/>
                <w:sz w:val="20"/>
                <w:szCs w:val="20"/>
                <w:lang w:val="pl-PL"/>
              </w:rPr>
            </w:pPr>
            <w:r w:rsidRPr="00C7154D">
              <w:rPr>
                <w:rFonts w:ascii="Calibri" w:eastAsia="Calibri Light" w:hAnsi="Calibri" w:cs="Calibri"/>
                <w:sz w:val="20"/>
                <w:szCs w:val="20"/>
                <w:lang w:val="pl-PL"/>
              </w:rPr>
              <w:t xml:space="preserve">Jednostka samorządu terytorialnego wyznaczyła osobę w ramach jednego lub kilku zespołów w ramach swojej struktury organizacyjnej, lub konkretny zespół odpowiedzialny za poszukiwanie możliwości i nawiązywanie współpracy z instytucjami administracji regionalnej i krajowej. </w:t>
            </w:r>
          </w:p>
          <w:p w14:paraId="65E651CC" w14:textId="77777777" w:rsidR="0086513C" w:rsidRPr="00C7154D" w:rsidRDefault="0086513C" w:rsidP="0086513C">
            <w:pPr>
              <w:widowControl/>
              <w:jc w:val="left"/>
              <w:rPr>
                <w:rFonts w:ascii="Calibri" w:eastAsia="Calibri" w:hAnsi="Calibri" w:cs="Calibri"/>
                <w:sz w:val="20"/>
                <w:szCs w:val="20"/>
                <w:lang w:val="pl-PL"/>
              </w:rPr>
            </w:pPr>
            <w:r w:rsidRPr="00C7154D">
              <w:rPr>
                <w:rFonts w:ascii="Calibri" w:eastAsia="Calibri Light" w:hAnsi="Calibri" w:cs="Calibri"/>
                <w:sz w:val="20"/>
                <w:szCs w:val="20"/>
                <w:lang w:val="pl-PL"/>
              </w:rPr>
              <w:t>Ta osoba/zespół koncentruje się na poszukiwaniu źródeł finansowania (dotacje na inwestycje własne, bezpośrednie finansowanie dużych projektów inwestycyjnych itp.)</w:t>
            </w:r>
          </w:p>
          <w:p w14:paraId="4FDCE576" w14:textId="77777777" w:rsidR="0086513C" w:rsidRPr="00C7154D" w:rsidRDefault="0086513C" w:rsidP="0086513C">
            <w:pPr>
              <w:widowControl/>
              <w:jc w:val="left"/>
              <w:rPr>
                <w:rFonts w:ascii="Calibri" w:eastAsia="Calibri" w:hAnsi="Calibri" w:cs="Calibri"/>
                <w:sz w:val="20"/>
                <w:szCs w:val="20"/>
                <w:lang w:val="pl-PL"/>
              </w:rPr>
            </w:pPr>
          </w:p>
          <w:p w14:paraId="685BBE5A" w14:textId="77777777" w:rsidR="0086513C" w:rsidRPr="00C7154D" w:rsidRDefault="0086513C" w:rsidP="0086513C">
            <w:pPr>
              <w:widowControl/>
              <w:jc w:val="left"/>
              <w:rPr>
                <w:rFonts w:ascii="Calibri" w:eastAsia="Calibri" w:hAnsi="Calibri" w:cs="Calibri"/>
                <w:sz w:val="20"/>
                <w:szCs w:val="20"/>
                <w:lang w:val="pl-PL"/>
              </w:rPr>
            </w:pPr>
          </w:p>
          <w:p w14:paraId="22A25E69" w14:textId="77777777" w:rsidR="0086513C" w:rsidRPr="00C7154D" w:rsidRDefault="0086513C" w:rsidP="0086513C">
            <w:pPr>
              <w:widowControl/>
              <w:jc w:val="left"/>
              <w:rPr>
                <w:rFonts w:ascii="Calibri" w:eastAsia="Calibri" w:hAnsi="Calibri" w:cs="Calibri"/>
                <w:sz w:val="20"/>
                <w:szCs w:val="20"/>
                <w:lang w:val="pl-PL"/>
              </w:rPr>
            </w:pPr>
          </w:p>
          <w:p w14:paraId="4A0CA235" w14:textId="77777777" w:rsidR="0086513C" w:rsidRPr="00C7154D" w:rsidRDefault="0086513C" w:rsidP="0086513C">
            <w:pPr>
              <w:widowControl/>
              <w:jc w:val="left"/>
              <w:rPr>
                <w:rFonts w:ascii="Calibri" w:eastAsia="Calibri" w:hAnsi="Calibri" w:cs="Calibri"/>
                <w:sz w:val="20"/>
                <w:szCs w:val="20"/>
                <w:lang w:val="pl-PL"/>
              </w:rPr>
            </w:pPr>
          </w:p>
          <w:p w14:paraId="61B7B0B5" w14:textId="77777777" w:rsidR="0086513C" w:rsidRPr="00C7154D" w:rsidRDefault="0086513C" w:rsidP="0086513C">
            <w:pPr>
              <w:widowControl/>
              <w:jc w:val="left"/>
              <w:rPr>
                <w:rFonts w:ascii="Calibri" w:eastAsia="Calibri" w:hAnsi="Calibri" w:cs="Calibri"/>
                <w:sz w:val="20"/>
                <w:szCs w:val="20"/>
                <w:lang w:val="pl-PL"/>
              </w:rPr>
            </w:pPr>
          </w:p>
          <w:p w14:paraId="5F02E758" w14:textId="77777777" w:rsidR="0086513C" w:rsidRPr="00C7154D" w:rsidRDefault="0086513C" w:rsidP="0086513C">
            <w:pPr>
              <w:widowControl/>
              <w:jc w:val="left"/>
              <w:rPr>
                <w:rFonts w:ascii="Calibri" w:eastAsia="Calibri" w:hAnsi="Calibri" w:cs="Calibri"/>
                <w:color w:val="0070C0"/>
                <w:sz w:val="20"/>
                <w:szCs w:val="20"/>
                <w:lang w:val="pl-PL"/>
              </w:rPr>
            </w:pPr>
          </w:p>
          <w:p w14:paraId="0D7201C6" w14:textId="77777777" w:rsidR="0086513C" w:rsidRPr="00C7154D" w:rsidRDefault="007B303B" w:rsidP="0086513C">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1136148622"/>
              </w:sdtPr>
              <w:sdtEndPr/>
              <w:sdtContent>
                <w:r w:rsidR="0086513C" w:rsidRPr="00C7154D">
                  <w:rPr>
                    <w:rFonts w:ascii="Segoe UI Symbol" w:eastAsia="MS Gothic" w:hAnsi="Segoe UI Symbol" w:cs="Segoe UI Symbol"/>
                    <w:color w:val="0070C0"/>
                    <w:sz w:val="20"/>
                    <w:szCs w:val="20"/>
                    <w:lang w:val="pl-PL"/>
                  </w:rPr>
                  <w:t>☐</w:t>
                </w:r>
              </w:sdtContent>
            </w:sdt>
            <w:r w:rsidR="0086513C" w:rsidRPr="00C7154D">
              <w:rPr>
                <w:rFonts w:ascii="Calibri" w:eastAsia="Calibri Light" w:hAnsi="Calibri" w:cs="Calibri"/>
                <w:color w:val="0070C0"/>
                <w:sz w:val="20"/>
                <w:szCs w:val="20"/>
                <w:lang w:val="pl-PL"/>
              </w:rPr>
              <w:t xml:space="preserve"> Wyznaczono osobę/zespół wspierający prezydenta/burmistrza/wójta/starostę, oficjalnie odpowiedzialny za poszukiwanie możliwości i nawiązywanie współpracy z instytucjami administracji regionalnej i krajowej.</w:t>
            </w:r>
          </w:p>
        </w:tc>
        <w:tc>
          <w:tcPr>
            <w:tcW w:w="1341" w:type="pct"/>
            <w:shd w:val="clear" w:color="auto" w:fill="C5E0B3"/>
          </w:tcPr>
          <w:p w14:paraId="69BAC47F" w14:textId="77777777" w:rsidR="0086513C" w:rsidRPr="00C7154D" w:rsidRDefault="0086513C" w:rsidP="0086513C">
            <w:pPr>
              <w:widowControl/>
              <w:jc w:val="left"/>
              <w:rPr>
                <w:rFonts w:ascii="Calibri" w:eastAsia="Calibri" w:hAnsi="Calibri" w:cs="Calibri"/>
                <w:sz w:val="20"/>
                <w:szCs w:val="20"/>
                <w:lang w:val="pl-PL"/>
              </w:rPr>
            </w:pPr>
            <w:r w:rsidRPr="00C7154D">
              <w:rPr>
                <w:rFonts w:ascii="Calibri" w:eastAsia="Calibri Light" w:hAnsi="Calibri" w:cs="Calibri"/>
                <w:sz w:val="20"/>
                <w:szCs w:val="20"/>
                <w:lang w:val="pl-PL"/>
              </w:rPr>
              <w:t xml:space="preserve">Jednostka samorządu terytorialnego wyznaczyła osobę w ramach jednego lub kilku zespołów w ramach swojej struktury organizacyjnej, lub konkretny zespół odpowiedzialny za poszukiwanie możliwości i nawiązywanie współpracy z instytucjami administracji regionalnej i krajowej. </w:t>
            </w:r>
          </w:p>
          <w:p w14:paraId="3D11257D" w14:textId="77777777" w:rsidR="0086513C" w:rsidRPr="00C7154D" w:rsidRDefault="0086513C" w:rsidP="0086513C">
            <w:pPr>
              <w:widowControl/>
              <w:jc w:val="left"/>
              <w:rPr>
                <w:rFonts w:ascii="Calibri" w:eastAsia="Calibri" w:hAnsi="Calibri" w:cs="Calibri"/>
                <w:sz w:val="20"/>
                <w:szCs w:val="20"/>
                <w:lang w:val="pl-PL"/>
              </w:rPr>
            </w:pPr>
          </w:p>
          <w:p w14:paraId="55D7EEB8" w14:textId="77777777" w:rsidR="0086513C" w:rsidRPr="00C7154D" w:rsidRDefault="0086513C" w:rsidP="0086513C">
            <w:pPr>
              <w:widowControl/>
              <w:jc w:val="left"/>
              <w:rPr>
                <w:rFonts w:ascii="Calibri" w:eastAsia="Calibri" w:hAnsi="Calibri" w:cs="Calibri"/>
                <w:sz w:val="20"/>
                <w:szCs w:val="20"/>
                <w:lang w:val="pl-PL"/>
              </w:rPr>
            </w:pPr>
            <w:r w:rsidRPr="00C7154D">
              <w:rPr>
                <w:rFonts w:ascii="Calibri" w:eastAsia="Calibri Light" w:hAnsi="Calibri" w:cs="Calibri"/>
                <w:sz w:val="20"/>
                <w:szCs w:val="20"/>
                <w:lang w:val="pl-PL"/>
              </w:rPr>
              <w:t xml:space="preserve">Ta osoba/zespół koncentruje się na poszukiwaniu źródeł finansowania (dotacje na inwestycje własne, bezpośrednie finansowanie dużych projektów inwestycyjnych itp.) i regularnie poszukuje możliwości nawiązywania współpracy oraz ocenia ją. </w:t>
            </w:r>
          </w:p>
          <w:p w14:paraId="57EDFF87" w14:textId="77777777" w:rsidR="0086513C" w:rsidRPr="00C7154D" w:rsidRDefault="0086513C" w:rsidP="0086513C">
            <w:pPr>
              <w:widowControl/>
              <w:jc w:val="left"/>
              <w:rPr>
                <w:rFonts w:ascii="Calibri" w:eastAsia="Calibri" w:hAnsi="Calibri" w:cs="Calibri"/>
                <w:sz w:val="20"/>
                <w:szCs w:val="20"/>
                <w:lang w:val="pl-PL"/>
              </w:rPr>
            </w:pPr>
          </w:p>
          <w:p w14:paraId="6070D374" w14:textId="77777777" w:rsidR="00C7154D" w:rsidRDefault="00C7154D" w:rsidP="0086513C">
            <w:pPr>
              <w:widowControl/>
              <w:jc w:val="left"/>
              <w:rPr>
                <w:rFonts w:ascii="Calibri" w:eastAsia="Calibri" w:hAnsi="Calibri" w:cs="Calibri"/>
                <w:sz w:val="20"/>
                <w:szCs w:val="20"/>
                <w:lang w:val="pl-PL"/>
              </w:rPr>
            </w:pPr>
          </w:p>
          <w:p w14:paraId="636CFB2E" w14:textId="77777777" w:rsidR="00C7154D" w:rsidRPr="00C7154D" w:rsidRDefault="00C7154D" w:rsidP="0086513C">
            <w:pPr>
              <w:widowControl/>
              <w:jc w:val="left"/>
              <w:rPr>
                <w:rFonts w:ascii="Calibri" w:eastAsia="Calibri" w:hAnsi="Calibri" w:cs="Calibri"/>
                <w:color w:val="0070C0"/>
                <w:sz w:val="20"/>
                <w:szCs w:val="20"/>
                <w:lang w:val="pl-PL"/>
              </w:rPr>
            </w:pPr>
          </w:p>
          <w:p w14:paraId="66ECFF15" w14:textId="77777777" w:rsidR="00C7154D" w:rsidRPr="00C7154D" w:rsidRDefault="00C7154D" w:rsidP="0086513C">
            <w:pPr>
              <w:widowControl/>
              <w:jc w:val="left"/>
              <w:rPr>
                <w:rFonts w:ascii="Calibri" w:eastAsia="Calibri" w:hAnsi="Calibri" w:cs="Calibri"/>
                <w:color w:val="0070C0"/>
                <w:sz w:val="20"/>
                <w:szCs w:val="20"/>
                <w:lang w:val="pl-PL"/>
              </w:rPr>
            </w:pPr>
          </w:p>
          <w:p w14:paraId="2D02ADA2" w14:textId="77777777" w:rsidR="0086513C" w:rsidRPr="00C7154D"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935968029"/>
              </w:sdtPr>
              <w:sdtEndPr/>
              <w:sdtContent>
                <w:r w:rsidR="0086513C" w:rsidRPr="00C7154D">
                  <w:rPr>
                    <w:rFonts w:ascii="Segoe UI Symbol" w:eastAsia="MS Gothic" w:hAnsi="Segoe UI Symbol" w:cs="Segoe UI Symbol"/>
                    <w:color w:val="0070C0"/>
                    <w:sz w:val="20"/>
                    <w:szCs w:val="20"/>
                    <w:lang w:val="pl-PL"/>
                  </w:rPr>
                  <w:t>☐</w:t>
                </w:r>
              </w:sdtContent>
            </w:sdt>
            <w:r w:rsidR="0086513C" w:rsidRPr="00C7154D">
              <w:rPr>
                <w:rFonts w:ascii="Calibri" w:eastAsia="Calibri Light" w:hAnsi="Calibri" w:cs="Calibri"/>
                <w:color w:val="0070C0"/>
                <w:sz w:val="20"/>
                <w:szCs w:val="20"/>
                <w:lang w:val="pl-PL"/>
              </w:rPr>
              <w:t xml:space="preserve"> Wyznaczono osobę/zespół wspierający prezydenta/burmistrza/wójta/starostę, oficjalnie odpowiedzialny za poszukiwanie możliwości i nawiązywanie współpracy z instytucjami administracji regionalnej i krajowej.</w:t>
            </w:r>
          </w:p>
          <w:p w14:paraId="5ACBF3FF" w14:textId="77777777" w:rsidR="0086513C" w:rsidRPr="00C7154D" w:rsidRDefault="0086513C" w:rsidP="0086513C">
            <w:pPr>
              <w:widowControl/>
              <w:jc w:val="left"/>
              <w:rPr>
                <w:rFonts w:ascii="Calibri" w:eastAsia="Calibri" w:hAnsi="Calibri" w:cs="Calibri"/>
                <w:color w:val="0070C0"/>
                <w:sz w:val="20"/>
                <w:szCs w:val="20"/>
                <w:lang w:val="pl-PL"/>
              </w:rPr>
            </w:pPr>
          </w:p>
          <w:p w14:paraId="5D5C56CD" w14:textId="77777777" w:rsidR="0086513C" w:rsidRPr="00C7154D" w:rsidRDefault="0086513C" w:rsidP="0086513C">
            <w:pPr>
              <w:widowControl/>
              <w:jc w:val="left"/>
              <w:rPr>
                <w:rFonts w:ascii="Calibri" w:eastAsia="Calibri" w:hAnsi="Calibri" w:cs="Calibri"/>
                <w:color w:val="0070C0"/>
                <w:sz w:val="20"/>
                <w:szCs w:val="20"/>
                <w:lang w:val="pl-PL"/>
              </w:rPr>
            </w:pPr>
            <w:r w:rsidRPr="00C7154D">
              <w:rPr>
                <w:rFonts w:ascii="Calibri" w:eastAsia="Calibri Light" w:hAnsi="Calibri" w:cs="Calibri"/>
                <w:color w:val="0070C0"/>
                <w:sz w:val="20"/>
                <w:szCs w:val="20"/>
                <w:lang w:val="pl-PL"/>
              </w:rPr>
              <w:t>Osoba/zespół odpowiedzialny za współpracę z administracją regionalną i rządową:</w:t>
            </w:r>
          </w:p>
          <w:p w14:paraId="3A7AD628" w14:textId="77777777" w:rsidR="0086513C" w:rsidRPr="00C7154D" w:rsidRDefault="007B303B" w:rsidP="00E01EC5">
            <w:pPr>
              <w:widowControl/>
              <w:contextualSpacing/>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911192519"/>
                <w:placeholder>
                  <w:docPart w:val="47D0FFDF9DF542AAA43C13DC20D86F75"/>
                </w:placeholder>
              </w:sdtPr>
              <w:sdtEndPr/>
              <w:sdtContent>
                <w:r w:rsidR="0086513C" w:rsidRPr="00C7154D">
                  <w:rPr>
                    <w:rFonts w:ascii="Segoe UI Symbol" w:eastAsia="MS Gothic" w:hAnsi="Segoe UI Symbol" w:cs="Segoe UI Symbol"/>
                    <w:color w:val="0070C0"/>
                    <w:sz w:val="20"/>
                    <w:szCs w:val="20"/>
                    <w:lang w:val="pl-PL"/>
                  </w:rPr>
                  <w:t>☐</w:t>
                </w:r>
              </w:sdtContent>
            </w:sdt>
            <w:r w:rsidR="0086513C" w:rsidRPr="00C7154D">
              <w:rPr>
                <w:rFonts w:ascii="Calibri" w:eastAsia="Calibri Light" w:hAnsi="Calibri" w:cs="Calibri"/>
                <w:color w:val="0070C0"/>
                <w:sz w:val="20"/>
                <w:szCs w:val="20"/>
                <w:lang w:val="pl-PL"/>
              </w:rPr>
              <w:t xml:space="preserve"> Określa potrzeby i możliwości współpracy, </w:t>
            </w:r>
          </w:p>
          <w:p w14:paraId="157694A6" w14:textId="77777777" w:rsidR="0086513C" w:rsidRPr="00C7154D" w:rsidRDefault="007B303B" w:rsidP="00E01EC5">
            <w:pPr>
              <w:widowControl/>
              <w:contextualSpacing/>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15612685"/>
                <w:placeholder>
                  <w:docPart w:val="47D0FFDF9DF542AAA43C13DC20D86F75"/>
                </w:placeholder>
              </w:sdtPr>
              <w:sdtEndPr/>
              <w:sdtContent>
                <w:r w:rsidR="0086513C" w:rsidRPr="00C7154D">
                  <w:rPr>
                    <w:rFonts w:ascii="Segoe UI Symbol" w:eastAsia="MS Gothic" w:hAnsi="Segoe UI Symbol" w:cs="Segoe UI Symbol"/>
                    <w:color w:val="0070C0"/>
                    <w:sz w:val="20"/>
                    <w:szCs w:val="20"/>
                    <w:lang w:val="pl-PL"/>
                  </w:rPr>
                  <w:t>☐</w:t>
                </w:r>
              </w:sdtContent>
            </w:sdt>
            <w:r w:rsidR="0086513C" w:rsidRPr="00C7154D">
              <w:rPr>
                <w:rFonts w:ascii="Calibri" w:eastAsia="Calibri Light" w:hAnsi="Calibri" w:cs="Calibri"/>
                <w:color w:val="0070C0"/>
                <w:sz w:val="20"/>
                <w:szCs w:val="20"/>
                <w:lang w:val="pl-PL"/>
              </w:rPr>
              <w:t xml:space="preserve"> Nawiązuje i monitoruje umowy dot. współpracy/współfinansowania. </w:t>
            </w:r>
          </w:p>
          <w:p w14:paraId="01316F2A" w14:textId="77777777" w:rsidR="0086513C" w:rsidRPr="00C7154D" w:rsidRDefault="0086513C" w:rsidP="00E01EC5">
            <w:pPr>
              <w:widowControl/>
              <w:contextualSpacing/>
              <w:jc w:val="left"/>
              <w:rPr>
                <w:rFonts w:ascii="Calibri" w:eastAsia="Calibri" w:hAnsi="Calibri" w:cs="Calibri"/>
                <w:sz w:val="20"/>
                <w:szCs w:val="20"/>
                <w:lang w:val="pl-PL"/>
              </w:rPr>
            </w:pPr>
          </w:p>
          <w:p w14:paraId="60823CFA" w14:textId="77777777" w:rsidR="0086513C" w:rsidRPr="00C7154D" w:rsidRDefault="0086513C" w:rsidP="0086513C">
            <w:pPr>
              <w:widowControl/>
              <w:jc w:val="left"/>
              <w:rPr>
                <w:rFonts w:ascii="Calibri" w:eastAsia="Calibri" w:hAnsi="Calibri" w:cs="Calibri"/>
                <w:sz w:val="20"/>
                <w:szCs w:val="20"/>
                <w:lang w:val="pl-PL"/>
              </w:rPr>
            </w:pPr>
          </w:p>
        </w:tc>
        <w:tc>
          <w:tcPr>
            <w:tcW w:w="1086" w:type="pct"/>
            <w:shd w:val="clear" w:color="auto" w:fill="A8D08D"/>
          </w:tcPr>
          <w:p w14:paraId="7F6A2ECA" w14:textId="77777777" w:rsidR="0086513C" w:rsidRPr="00C7154D" w:rsidRDefault="0086513C" w:rsidP="0086513C">
            <w:pPr>
              <w:widowControl/>
              <w:jc w:val="left"/>
              <w:rPr>
                <w:rFonts w:ascii="Calibri" w:eastAsia="Calibri" w:hAnsi="Calibri" w:cs="Calibri"/>
                <w:sz w:val="20"/>
                <w:szCs w:val="20"/>
                <w:lang w:val="pl-PL"/>
              </w:rPr>
            </w:pPr>
            <w:r w:rsidRPr="00C7154D">
              <w:rPr>
                <w:rFonts w:ascii="Calibri" w:eastAsia="Calibri Light" w:hAnsi="Calibri" w:cs="Calibri"/>
                <w:sz w:val="20"/>
                <w:szCs w:val="20"/>
                <w:lang w:val="pl-PL"/>
              </w:rPr>
              <w:lastRenderedPageBreak/>
              <w:t xml:space="preserve">Jednostka samorządu terytorialnego wyznaczyła osobę w ramach jednego lub kilku zespołów w ramach swojej struktury organizacyjnej, lub konkretny zespół odpowiedzialny za poszukiwanie możliwości i nawiązywanie współpracy z instytucjami administracji regionalnej i krajowej. </w:t>
            </w:r>
          </w:p>
          <w:p w14:paraId="2791FD3C" w14:textId="77777777" w:rsidR="0086513C" w:rsidRPr="00C7154D" w:rsidRDefault="0086513C" w:rsidP="0086513C">
            <w:pPr>
              <w:widowControl/>
              <w:jc w:val="left"/>
              <w:rPr>
                <w:rFonts w:ascii="Calibri" w:eastAsia="Calibri" w:hAnsi="Calibri" w:cs="Calibri"/>
                <w:sz w:val="20"/>
                <w:szCs w:val="20"/>
                <w:lang w:val="pl-PL"/>
              </w:rPr>
            </w:pPr>
          </w:p>
          <w:p w14:paraId="26ACB865" w14:textId="77777777" w:rsidR="0086513C" w:rsidRPr="00C7154D" w:rsidRDefault="0086513C" w:rsidP="0086513C">
            <w:pPr>
              <w:widowControl/>
              <w:jc w:val="left"/>
              <w:rPr>
                <w:rFonts w:ascii="Calibri" w:eastAsia="Calibri" w:hAnsi="Calibri" w:cs="Calibri"/>
                <w:sz w:val="20"/>
                <w:szCs w:val="20"/>
                <w:lang w:val="pl-PL"/>
              </w:rPr>
            </w:pPr>
            <w:r w:rsidRPr="00C7154D">
              <w:rPr>
                <w:rFonts w:ascii="Calibri" w:eastAsia="Calibri Light" w:hAnsi="Calibri" w:cs="Calibri"/>
                <w:sz w:val="20"/>
                <w:szCs w:val="20"/>
                <w:lang w:val="pl-PL"/>
              </w:rPr>
              <w:t xml:space="preserve">Osoba/zespół odpowiedzialny za współpracę z instytucjami administracji regionalnej i rządowej ma jasno określony plan działania, począwszy od ustalania celów współpracy po ocenę jej efektów.  </w:t>
            </w:r>
          </w:p>
          <w:p w14:paraId="4B2ACD1D" w14:textId="77777777" w:rsidR="0086513C" w:rsidRPr="00C7154D" w:rsidRDefault="0086513C" w:rsidP="0086513C">
            <w:pPr>
              <w:widowControl/>
              <w:jc w:val="left"/>
              <w:rPr>
                <w:rFonts w:ascii="Calibri" w:eastAsia="Calibri" w:hAnsi="Calibri" w:cs="Calibri"/>
                <w:sz w:val="20"/>
                <w:szCs w:val="20"/>
                <w:lang w:val="pl-PL"/>
              </w:rPr>
            </w:pPr>
          </w:p>
          <w:p w14:paraId="440BA3E2" w14:textId="77777777" w:rsidR="0086513C" w:rsidRPr="00C7154D" w:rsidRDefault="0086513C" w:rsidP="0086513C">
            <w:pPr>
              <w:widowControl/>
              <w:jc w:val="left"/>
              <w:rPr>
                <w:rFonts w:ascii="Calibri" w:eastAsia="Calibri" w:hAnsi="Calibri" w:cs="Calibri"/>
                <w:sz w:val="20"/>
                <w:szCs w:val="20"/>
                <w:lang w:val="pl-PL"/>
              </w:rPr>
            </w:pPr>
            <w:r w:rsidRPr="00C7154D">
              <w:rPr>
                <w:rFonts w:ascii="Calibri" w:eastAsia="Calibri Light" w:hAnsi="Calibri" w:cs="Calibri"/>
                <w:sz w:val="20"/>
                <w:szCs w:val="20"/>
                <w:lang w:val="pl-PL"/>
              </w:rPr>
              <w:t>Wyznaczona osoba/zespół poszukuje możliwości współpracy o charakterze zarówno finansowym, jak i strategicznym.</w:t>
            </w:r>
          </w:p>
          <w:p w14:paraId="0D9AE07C" w14:textId="77777777" w:rsidR="0086513C" w:rsidRPr="00C7154D" w:rsidRDefault="0086513C" w:rsidP="0086513C">
            <w:pPr>
              <w:widowControl/>
              <w:jc w:val="left"/>
              <w:rPr>
                <w:rFonts w:ascii="Calibri" w:eastAsia="Calibri" w:hAnsi="Calibri" w:cs="Calibri"/>
                <w:sz w:val="20"/>
                <w:szCs w:val="20"/>
                <w:lang w:val="pl-PL"/>
              </w:rPr>
            </w:pPr>
          </w:p>
          <w:p w14:paraId="09A29E30" w14:textId="77777777" w:rsidR="0086513C" w:rsidRPr="00C7154D"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494072081"/>
              </w:sdtPr>
              <w:sdtEndPr/>
              <w:sdtContent>
                <w:r w:rsidR="0086513C" w:rsidRPr="00C7154D">
                  <w:rPr>
                    <w:rFonts w:ascii="Segoe UI Symbol" w:eastAsia="MS Gothic" w:hAnsi="Segoe UI Symbol" w:cs="Segoe UI Symbol"/>
                    <w:color w:val="0070C0"/>
                    <w:sz w:val="20"/>
                    <w:szCs w:val="20"/>
                    <w:lang w:val="pl-PL"/>
                  </w:rPr>
                  <w:t>☐</w:t>
                </w:r>
              </w:sdtContent>
            </w:sdt>
            <w:r w:rsidR="0086513C" w:rsidRPr="00C7154D">
              <w:rPr>
                <w:rFonts w:ascii="Calibri" w:eastAsia="Calibri Light" w:hAnsi="Calibri" w:cs="Calibri"/>
                <w:color w:val="0070C0"/>
                <w:sz w:val="20"/>
                <w:szCs w:val="20"/>
                <w:lang w:val="pl-PL"/>
              </w:rPr>
              <w:t xml:space="preserve"> Wyznaczono osobę/zespół wspierający prezydenta/burmistrza/wójta/starostę, oficjalnie odpowiedzialny za poszukiwanie możliwości i nawiązywanie współpracy z instytucjami </w:t>
            </w:r>
            <w:r w:rsidR="0086513C" w:rsidRPr="00C7154D">
              <w:rPr>
                <w:rFonts w:ascii="Calibri" w:eastAsia="Calibri Light" w:hAnsi="Calibri" w:cs="Calibri"/>
                <w:color w:val="0070C0"/>
                <w:sz w:val="20"/>
                <w:szCs w:val="20"/>
                <w:lang w:val="pl-PL"/>
              </w:rPr>
              <w:lastRenderedPageBreak/>
              <w:t>administracji regionalnej i krajowej.</w:t>
            </w:r>
          </w:p>
          <w:p w14:paraId="3E9B4033" w14:textId="77777777" w:rsidR="0086513C" w:rsidRPr="00C7154D" w:rsidRDefault="0086513C" w:rsidP="0086513C">
            <w:pPr>
              <w:widowControl/>
              <w:jc w:val="left"/>
              <w:rPr>
                <w:rFonts w:ascii="Calibri" w:eastAsia="Calibri" w:hAnsi="Calibri" w:cs="Calibri"/>
                <w:sz w:val="20"/>
                <w:szCs w:val="20"/>
                <w:lang w:val="pl-PL"/>
              </w:rPr>
            </w:pPr>
          </w:p>
          <w:p w14:paraId="64FAB72C" w14:textId="77777777" w:rsidR="0086513C" w:rsidRPr="00C7154D" w:rsidRDefault="0086513C" w:rsidP="0086513C">
            <w:pPr>
              <w:widowControl/>
              <w:jc w:val="left"/>
              <w:rPr>
                <w:rFonts w:ascii="Calibri" w:eastAsia="Calibri" w:hAnsi="Calibri" w:cs="Calibri"/>
                <w:color w:val="0070C0"/>
                <w:sz w:val="20"/>
                <w:szCs w:val="20"/>
                <w:lang w:val="pl-PL"/>
              </w:rPr>
            </w:pPr>
            <w:r w:rsidRPr="00C7154D">
              <w:rPr>
                <w:rFonts w:ascii="Calibri" w:eastAsia="Calibri Light" w:hAnsi="Calibri" w:cs="Calibri"/>
                <w:color w:val="0070C0"/>
                <w:sz w:val="20"/>
                <w:szCs w:val="20"/>
                <w:lang w:val="pl-PL"/>
              </w:rPr>
              <w:t>Osoba/zespół odpowiedzialny za współpracę z administracją regionalną i rządową:</w:t>
            </w:r>
          </w:p>
          <w:p w14:paraId="0151FA3D" w14:textId="77777777" w:rsidR="0086513C" w:rsidRPr="00C7154D" w:rsidRDefault="007B303B" w:rsidP="00E01EC5">
            <w:pPr>
              <w:widowControl/>
              <w:contextualSpacing/>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811367690"/>
                <w:placeholder>
                  <w:docPart w:val="47D0FFDF9DF542AAA43C13DC20D86F75"/>
                </w:placeholder>
              </w:sdtPr>
              <w:sdtEndPr/>
              <w:sdtContent>
                <w:r w:rsidR="0086513C" w:rsidRPr="00C7154D">
                  <w:rPr>
                    <w:rFonts w:ascii="Segoe UI Symbol" w:eastAsia="MS Gothic" w:hAnsi="Segoe UI Symbol" w:cs="Segoe UI Symbol"/>
                    <w:color w:val="0070C0"/>
                    <w:sz w:val="20"/>
                    <w:szCs w:val="20"/>
                    <w:lang w:val="pl-PL"/>
                  </w:rPr>
                  <w:t>☐</w:t>
                </w:r>
              </w:sdtContent>
            </w:sdt>
            <w:r w:rsidR="0086513C" w:rsidRPr="00C7154D">
              <w:rPr>
                <w:rFonts w:ascii="Calibri" w:eastAsia="Calibri Light" w:hAnsi="Calibri" w:cs="Calibri"/>
                <w:color w:val="0070C0"/>
                <w:sz w:val="20"/>
                <w:szCs w:val="20"/>
                <w:lang w:val="pl-PL"/>
              </w:rPr>
              <w:t xml:space="preserve"> Określa potrzeby, możliwości i cele współpracy. </w:t>
            </w:r>
          </w:p>
          <w:p w14:paraId="40F9B52D" w14:textId="77777777" w:rsidR="0086513C" w:rsidRPr="00C7154D" w:rsidRDefault="007B303B" w:rsidP="00E01EC5">
            <w:pPr>
              <w:widowControl/>
              <w:contextualSpacing/>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218721523"/>
                <w:placeholder>
                  <w:docPart w:val="47D0FFDF9DF542AAA43C13DC20D86F75"/>
                </w:placeholder>
              </w:sdtPr>
              <w:sdtEndPr/>
              <w:sdtContent>
                <w:r w:rsidR="0086513C" w:rsidRPr="00C7154D">
                  <w:rPr>
                    <w:rFonts w:ascii="Segoe UI Symbol" w:eastAsia="MS Gothic" w:hAnsi="Segoe UI Symbol" w:cs="Segoe UI Symbol"/>
                    <w:color w:val="0070C0"/>
                    <w:sz w:val="20"/>
                    <w:szCs w:val="20"/>
                    <w:lang w:val="pl-PL"/>
                  </w:rPr>
                  <w:t>☐</w:t>
                </w:r>
              </w:sdtContent>
            </w:sdt>
            <w:r w:rsidR="0086513C" w:rsidRPr="00C7154D">
              <w:rPr>
                <w:rFonts w:ascii="Calibri" w:eastAsia="Calibri Light" w:hAnsi="Calibri" w:cs="Calibri"/>
                <w:color w:val="0070C0"/>
                <w:sz w:val="20"/>
                <w:szCs w:val="20"/>
                <w:lang w:val="pl-PL"/>
              </w:rPr>
              <w:t xml:space="preserve"> Nawiązuje i monitoruje umowy dot. współpracy/współfinansowania. </w:t>
            </w:r>
          </w:p>
          <w:p w14:paraId="46A84FF9" w14:textId="77777777" w:rsidR="0086513C" w:rsidRPr="00C7154D" w:rsidRDefault="007B303B" w:rsidP="00E01EC5">
            <w:pPr>
              <w:widowControl/>
              <w:contextualSpacing/>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567109416"/>
                <w:placeholder>
                  <w:docPart w:val="47D0FFDF9DF542AAA43C13DC20D86F75"/>
                </w:placeholder>
              </w:sdtPr>
              <w:sdtEndPr/>
              <w:sdtContent>
                <w:r w:rsidR="0086513C" w:rsidRPr="00C7154D">
                  <w:rPr>
                    <w:rFonts w:ascii="Segoe UI Symbol" w:eastAsia="MS Gothic" w:hAnsi="Segoe UI Symbol" w:cs="Segoe UI Symbol"/>
                    <w:color w:val="0070C0"/>
                    <w:sz w:val="20"/>
                    <w:szCs w:val="20"/>
                    <w:lang w:val="pl-PL"/>
                  </w:rPr>
                  <w:t>☐</w:t>
                </w:r>
              </w:sdtContent>
            </w:sdt>
            <w:r w:rsidR="0086513C" w:rsidRPr="00C7154D">
              <w:rPr>
                <w:rFonts w:ascii="Calibri" w:eastAsia="Calibri Light" w:hAnsi="Calibri" w:cs="Calibri"/>
                <w:color w:val="0070C0"/>
                <w:sz w:val="20"/>
                <w:szCs w:val="20"/>
                <w:lang w:val="pl-PL"/>
              </w:rPr>
              <w:t xml:space="preserve"> Ocenia wyniki/efekty umów o współpracę;.</w:t>
            </w:r>
          </w:p>
          <w:p w14:paraId="4210D37B" w14:textId="77777777" w:rsidR="0086513C" w:rsidRPr="00C7154D"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568306348"/>
              </w:sdtPr>
              <w:sdtEndPr/>
              <w:sdtContent>
                <w:r w:rsidR="0086513C" w:rsidRPr="00C7154D">
                  <w:rPr>
                    <w:rFonts w:ascii="Segoe UI Symbol" w:eastAsia="MS Gothic" w:hAnsi="Segoe UI Symbol" w:cs="Segoe UI Symbol"/>
                    <w:color w:val="0070C0"/>
                    <w:sz w:val="20"/>
                    <w:szCs w:val="20"/>
                    <w:lang w:val="pl-PL"/>
                  </w:rPr>
                  <w:t>☐</w:t>
                </w:r>
              </w:sdtContent>
            </w:sdt>
            <w:r w:rsidR="0086513C" w:rsidRPr="00C7154D">
              <w:rPr>
                <w:rFonts w:ascii="Calibri" w:eastAsia="Calibri Light" w:hAnsi="Calibri" w:cs="Calibri"/>
                <w:color w:val="0070C0"/>
                <w:sz w:val="20"/>
                <w:szCs w:val="20"/>
                <w:lang w:val="pl-PL"/>
              </w:rPr>
              <w:t xml:space="preserve"> Regularnie uczestniczy w szkoleniach dotyczących dokonywania ustaleń w sprawie współfinansowania umów.</w:t>
            </w:r>
          </w:p>
          <w:p w14:paraId="1A8DEF3A" w14:textId="77777777" w:rsidR="0086513C" w:rsidRPr="00C7154D" w:rsidRDefault="007B303B" w:rsidP="0086513C">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824553204"/>
              </w:sdtPr>
              <w:sdtEndPr/>
              <w:sdtContent>
                <w:r w:rsidR="0086513C" w:rsidRPr="00C7154D">
                  <w:rPr>
                    <w:rFonts w:ascii="Segoe UI Symbol" w:eastAsia="MS Gothic" w:hAnsi="Segoe UI Symbol" w:cs="Segoe UI Symbol"/>
                    <w:color w:val="0070C0"/>
                    <w:sz w:val="20"/>
                    <w:szCs w:val="20"/>
                    <w:lang w:val="pl-PL"/>
                  </w:rPr>
                  <w:t>☐</w:t>
                </w:r>
              </w:sdtContent>
            </w:sdt>
            <w:r w:rsidR="0086513C" w:rsidRPr="00C7154D">
              <w:rPr>
                <w:rFonts w:ascii="Calibri" w:eastAsia="Calibri Light" w:hAnsi="Calibri" w:cs="Calibri"/>
                <w:color w:val="0070C0"/>
                <w:sz w:val="20"/>
                <w:szCs w:val="20"/>
                <w:lang w:val="pl-PL"/>
              </w:rPr>
              <w:t xml:space="preserve"> Identyfikuje i stosuje formy współpracy inne niż tylko umowy finansowe.</w:t>
            </w:r>
          </w:p>
          <w:p w14:paraId="521F39DE" w14:textId="77777777" w:rsidR="0086513C" w:rsidRPr="00C7154D" w:rsidRDefault="0086513C" w:rsidP="0086513C">
            <w:pPr>
              <w:widowControl/>
              <w:jc w:val="left"/>
              <w:rPr>
                <w:rFonts w:ascii="Calibri" w:eastAsia="Calibri" w:hAnsi="Calibri" w:cs="Calibri"/>
                <w:sz w:val="20"/>
                <w:szCs w:val="20"/>
                <w:lang w:val="pl-PL"/>
              </w:rPr>
            </w:pPr>
            <w:r w:rsidRPr="00C7154D">
              <w:rPr>
                <w:rFonts w:ascii="Calibri" w:eastAsia="Calibri" w:hAnsi="Calibri" w:cs="Calibri"/>
                <w:sz w:val="20"/>
                <w:szCs w:val="20"/>
                <w:lang w:val="pl-PL"/>
              </w:rPr>
              <w:t xml:space="preserve"> </w:t>
            </w:r>
          </w:p>
        </w:tc>
      </w:tr>
    </w:tbl>
    <w:p w14:paraId="64545868" w14:textId="77777777" w:rsidR="00257239" w:rsidRPr="007B53D6" w:rsidRDefault="00257239">
      <w:pPr>
        <w:rPr>
          <w:lang w:val="pl-PL"/>
        </w:rPr>
      </w:pPr>
    </w:p>
    <w:p w14:paraId="12D067A0" w14:textId="77777777" w:rsidR="00257239" w:rsidRPr="007B53D6" w:rsidRDefault="00257239">
      <w:pPr>
        <w:rPr>
          <w:lang w:val="pl-PL"/>
        </w:rPr>
      </w:pPr>
    </w:p>
    <w:p w14:paraId="6024106F" w14:textId="77777777" w:rsidR="00257239" w:rsidRPr="007B53D6" w:rsidRDefault="00257239">
      <w:pPr>
        <w:rPr>
          <w:lang w:val="pl-PL"/>
        </w:rPr>
      </w:pPr>
    </w:p>
    <w:p w14:paraId="62974BB6" w14:textId="77777777" w:rsidR="00257239" w:rsidRPr="007B53D6" w:rsidRDefault="00257239">
      <w:pPr>
        <w:rPr>
          <w:lang w:val="pl-PL"/>
        </w:rPr>
      </w:pPr>
    </w:p>
    <w:p w14:paraId="614079B4" w14:textId="77777777" w:rsidR="00257239" w:rsidRPr="007B53D6" w:rsidRDefault="00257239">
      <w:pPr>
        <w:rPr>
          <w:lang w:val="pl-PL"/>
        </w:rPr>
      </w:pPr>
    </w:p>
    <w:p w14:paraId="0189E083" w14:textId="77777777" w:rsidR="000D1F48" w:rsidRPr="007B53D6" w:rsidRDefault="001A2BF0">
      <w:pPr>
        <w:rPr>
          <w:lang w:val="pl-PL"/>
        </w:rPr>
      </w:pPr>
      <w:r w:rsidRPr="007B53D6">
        <w:rPr>
          <w:lang w:val="pl-PL"/>
        </w:rPr>
        <w:br w:type="page"/>
      </w:r>
    </w:p>
    <w:p w14:paraId="2176A735" w14:textId="77777777" w:rsidR="00E66FB3" w:rsidRPr="007B53D6" w:rsidRDefault="00E66FB3">
      <w:pPr>
        <w:rPr>
          <w:lang w:val="pl-PL"/>
        </w:rPr>
      </w:pPr>
    </w:p>
    <w:p w14:paraId="5FF956C6" w14:textId="77777777" w:rsidR="00257239" w:rsidRDefault="001A2BF0" w:rsidP="00257239">
      <w:pPr>
        <w:pStyle w:val="Nagwek2"/>
      </w:pPr>
      <w:r>
        <w:rPr>
          <w:rFonts w:eastAsia="Bahnschrift SemiCondensed" w:cs="Times New Roman"/>
          <w:color w:val="4E81BD"/>
          <w:szCs w:val="28"/>
          <w:lang w:val="pl-PL"/>
        </w:rPr>
        <w:t xml:space="preserve">CZĘŚĆ 2. </w:t>
      </w:r>
      <w:r w:rsidR="00C1644E">
        <w:rPr>
          <w:rFonts w:eastAsia="Bahnschrift SemiCondensed" w:cs="Times New Roman"/>
          <w:color w:val="4E81BD"/>
          <w:szCs w:val="28"/>
          <w:lang w:val="pl-PL"/>
        </w:rPr>
        <w:t>DOSKONALENIE ŚWIADCZENIA</w:t>
      </w:r>
      <w:r>
        <w:rPr>
          <w:rFonts w:eastAsia="Bahnschrift SemiCondensed" w:cs="Times New Roman"/>
          <w:color w:val="4E81BD"/>
          <w:szCs w:val="28"/>
          <w:lang w:val="pl-PL"/>
        </w:rPr>
        <w:t xml:space="preserve"> USŁUG</w:t>
      </w:r>
    </w:p>
    <w:tbl>
      <w:tblPr>
        <w:tblStyle w:val="Tabela-Siatka"/>
        <w:tblW w:w="14357" w:type="dxa"/>
        <w:tblInd w:w="-714" w:type="dxa"/>
        <w:tblLook w:val="04A0" w:firstRow="1" w:lastRow="0" w:firstColumn="1" w:lastColumn="0" w:noHBand="0" w:noVBand="1"/>
      </w:tblPr>
      <w:tblGrid>
        <w:gridCol w:w="2105"/>
        <w:gridCol w:w="2841"/>
        <w:gridCol w:w="3176"/>
        <w:gridCol w:w="3186"/>
        <w:gridCol w:w="3041"/>
        <w:gridCol w:w="8"/>
      </w:tblGrid>
      <w:tr w:rsidR="00741B00" w:rsidRPr="00E01EC5" w14:paraId="638A5388" w14:textId="77777777" w:rsidTr="00DE72A9">
        <w:trPr>
          <w:trHeight w:val="942"/>
        </w:trPr>
        <w:tc>
          <w:tcPr>
            <w:tcW w:w="14357" w:type="dxa"/>
            <w:gridSpan w:val="6"/>
            <w:shd w:val="clear" w:color="auto" w:fill="0070C0"/>
          </w:tcPr>
          <w:p w14:paraId="7B82C9F2" w14:textId="77777777" w:rsidR="005A644B" w:rsidRPr="00C7154D" w:rsidRDefault="001A2BF0" w:rsidP="0086513C">
            <w:pPr>
              <w:pStyle w:val="Nagwek2"/>
              <w:jc w:val="center"/>
              <w:outlineLvl w:val="1"/>
              <w:rPr>
                <w:rFonts w:ascii="Calibri" w:hAnsi="Calibri" w:cs="Calibri"/>
                <w:lang w:val="pl-PL"/>
              </w:rPr>
            </w:pPr>
            <w:r w:rsidRPr="00C7154D">
              <w:rPr>
                <w:rFonts w:ascii="Calibri" w:eastAsia="Bahnschrift SemiCondensed" w:hAnsi="Calibri" w:cs="Calibri"/>
                <w:color w:val="FFFFFF"/>
                <w:szCs w:val="28"/>
                <w:lang w:val="pl-PL"/>
              </w:rPr>
              <w:t xml:space="preserve">CZĘŚĆ 2. </w:t>
            </w:r>
            <w:r w:rsidR="0086513C" w:rsidRPr="00C7154D">
              <w:rPr>
                <w:rFonts w:ascii="Calibri" w:eastAsia="Bahnschrift SemiCondensed" w:hAnsi="Calibri" w:cs="Calibri"/>
                <w:color w:val="FFFFFF"/>
                <w:szCs w:val="28"/>
                <w:lang w:val="pl-PL"/>
              </w:rPr>
              <w:t>DOSKONALENIE ŚWIADCZENIA</w:t>
            </w:r>
            <w:r w:rsidRPr="00C7154D">
              <w:rPr>
                <w:rFonts w:ascii="Calibri" w:eastAsia="Bahnschrift SemiCondensed" w:hAnsi="Calibri" w:cs="Calibri"/>
                <w:color w:val="FFFFFF"/>
                <w:szCs w:val="28"/>
                <w:lang w:val="pl-PL"/>
              </w:rPr>
              <w:t xml:space="preserve"> USŁUG</w:t>
            </w:r>
          </w:p>
        </w:tc>
      </w:tr>
      <w:tr w:rsidR="0086513C" w:rsidRPr="007B303B" w14:paraId="2A52A2E3" w14:textId="77777777" w:rsidTr="00DE72A9">
        <w:trPr>
          <w:trHeight w:val="656"/>
        </w:trPr>
        <w:tc>
          <w:tcPr>
            <w:tcW w:w="2105" w:type="dxa"/>
            <w:vMerge w:val="restart"/>
            <w:shd w:val="clear" w:color="auto" w:fill="B8CCE4" w:themeFill="accent5" w:themeFillTint="66"/>
            <w:vAlign w:val="center"/>
          </w:tcPr>
          <w:p w14:paraId="4CB363BE" w14:textId="77777777" w:rsidR="0086513C" w:rsidRPr="00C7154D" w:rsidRDefault="0086513C" w:rsidP="0086513C">
            <w:pPr>
              <w:widowControl/>
              <w:jc w:val="center"/>
              <w:rPr>
                <w:rFonts w:ascii="Calibri" w:eastAsia="Calibri" w:hAnsi="Calibri" w:cs="Calibri"/>
                <w:b/>
                <w:sz w:val="20"/>
                <w:szCs w:val="20"/>
              </w:rPr>
            </w:pPr>
            <w:r w:rsidRPr="00C7154D">
              <w:rPr>
                <w:rFonts w:ascii="Calibri" w:eastAsia="Calibri Light" w:hAnsi="Calibri" w:cs="Calibri"/>
                <w:b/>
                <w:bCs/>
                <w:sz w:val="20"/>
                <w:szCs w:val="20"/>
                <w:lang w:val="pl-PL"/>
              </w:rPr>
              <w:t>Obszar</w:t>
            </w:r>
          </w:p>
        </w:tc>
        <w:tc>
          <w:tcPr>
            <w:tcW w:w="2841" w:type="dxa"/>
            <w:vMerge w:val="restart"/>
            <w:shd w:val="clear" w:color="auto" w:fill="B8CCE4" w:themeFill="accent5" w:themeFillTint="66"/>
            <w:vAlign w:val="center"/>
          </w:tcPr>
          <w:p w14:paraId="190659FA" w14:textId="77777777" w:rsidR="0086513C" w:rsidRPr="00C7154D" w:rsidRDefault="0086513C" w:rsidP="0086513C">
            <w:pPr>
              <w:widowControl/>
              <w:jc w:val="center"/>
              <w:rPr>
                <w:rFonts w:ascii="Calibri" w:eastAsia="Calibri" w:hAnsi="Calibri" w:cs="Calibri"/>
                <w:b/>
                <w:sz w:val="20"/>
                <w:szCs w:val="20"/>
              </w:rPr>
            </w:pPr>
            <w:r w:rsidRPr="00C7154D">
              <w:rPr>
                <w:rFonts w:ascii="Calibri" w:eastAsia="Calibri Light" w:hAnsi="Calibri" w:cs="Calibri"/>
                <w:b/>
                <w:bCs/>
                <w:sz w:val="20"/>
                <w:szCs w:val="20"/>
                <w:lang w:val="pl-PL"/>
              </w:rPr>
              <w:t>Wymiar</w:t>
            </w:r>
          </w:p>
        </w:tc>
        <w:tc>
          <w:tcPr>
            <w:tcW w:w="9411" w:type="dxa"/>
            <w:gridSpan w:val="4"/>
            <w:shd w:val="clear" w:color="auto" w:fill="B8CCE4" w:themeFill="accent5" w:themeFillTint="66"/>
            <w:vAlign w:val="center"/>
          </w:tcPr>
          <w:p w14:paraId="23B67927" w14:textId="77777777" w:rsidR="0086513C" w:rsidRPr="00C7154D" w:rsidRDefault="0086513C" w:rsidP="0086513C">
            <w:pPr>
              <w:widowControl/>
              <w:jc w:val="center"/>
              <w:rPr>
                <w:rFonts w:ascii="Calibri" w:eastAsia="Calibri" w:hAnsi="Calibri" w:cs="Calibri"/>
                <w:b/>
                <w:sz w:val="20"/>
                <w:szCs w:val="20"/>
                <w:lang w:val="pl-PL"/>
              </w:rPr>
            </w:pPr>
            <w:r w:rsidRPr="00C7154D">
              <w:rPr>
                <w:rFonts w:ascii="Calibri" w:eastAsia="Calibri Light" w:hAnsi="Calibri" w:cs="Calibri"/>
                <w:b/>
                <w:bCs/>
                <w:sz w:val="20"/>
                <w:szCs w:val="20"/>
                <w:lang w:val="pl-PL"/>
              </w:rPr>
              <w:t xml:space="preserve">Poziomy dojrzałości </w:t>
            </w:r>
            <w:r w:rsidRPr="00C7154D">
              <w:rPr>
                <w:rFonts w:ascii="Calibri" w:eastAsia="Times New Roman" w:hAnsi="Calibri" w:cs="Calibri"/>
                <w:bCs/>
                <w:sz w:val="20"/>
                <w:szCs w:val="20"/>
                <w:lang w:val="pl-PL" w:eastAsia="pl-PL"/>
              </w:rPr>
              <w:t xml:space="preserve">(weryfikowane poprzez spełnienie </w:t>
            </w:r>
            <w:r w:rsidRPr="00C7154D">
              <w:rPr>
                <w:rFonts w:ascii="Calibri" w:eastAsia="Times New Roman" w:hAnsi="Calibri" w:cs="Calibri"/>
                <w:bCs/>
                <w:color w:val="0070C0"/>
                <w:sz w:val="20"/>
                <w:szCs w:val="20"/>
                <w:lang w:val="pl-PL" w:eastAsia="pl-PL"/>
              </w:rPr>
              <w:t xml:space="preserve">następujących kryteriów </w:t>
            </w:r>
            <w:r w:rsidRPr="00C7154D">
              <w:rPr>
                <w:rFonts w:ascii="Calibri" w:eastAsia="Times New Roman" w:hAnsi="Calibri" w:cs="Calibri"/>
                <w:bCs/>
                <w:sz w:val="20"/>
                <w:szCs w:val="20"/>
                <w:lang w:val="pl-PL" w:eastAsia="pl-PL"/>
              </w:rPr>
              <w:t>dla każdego poziomu)</w:t>
            </w:r>
          </w:p>
        </w:tc>
      </w:tr>
      <w:tr w:rsidR="00545E33" w:rsidRPr="008E2306" w14:paraId="602BAEF2" w14:textId="77777777" w:rsidTr="00DE72A9">
        <w:trPr>
          <w:gridAfter w:val="1"/>
          <w:wAfter w:w="8" w:type="dxa"/>
        </w:trPr>
        <w:tc>
          <w:tcPr>
            <w:tcW w:w="2105" w:type="dxa"/>
            <w:vMerge/>
          </w:tcPr>
          <w:p w14:paraId="3F3FB083" w14:textId="77777777" w:rsidR="00545E33" w:rsidRPr="00C7154D" w:rsidRDefault="00545E33" w:rsidP="007247CD">
            <w:pPr>
              <w:pStyle w:val="Nagwek3"/>
              <w:numPr>
                <w:ilvl w:val="0"/>
                <w:numId w:val="0"/>
              </w:numPr>
              <w:ind w:left="357" w:hanging="357"/>
              <w:outlineLvl w:val="2"/>
              <w:rPr>
                <w:rFonts w:ascii="Calibri" w:eastAsia="Calibri Light" w:hAnsi="Calibri" w:cs="Calibri"/>
                <w:bCs/>
                <w:color w:val="000000"/>
                <w:szCs w:val="20"/>
                <w:lang w:val="pl-PL"/>
              </w:rPr>
            </w:pPr>
          </w:p>
        </w:tc>
        <w:tc>
          <w:tcPr>
            <w:tcW w:w="2841" w:type="dxa"/>
            <w:vMerge/>
          </w:tcPr>
          <w:p w14:paraId="09636776" w14:textId="77777777" w:rsidR="00545E33" w:rsidRPr="00C7154D" w:rsidRDefault="00545E33" w:rsidP="007247CD">
            <w:pPr>
              <w:pStyle w:val="Nagwek4"/>
              <w:outlineLvl w:val="3"/>
              <w:rPr>
                <w:rFonts w:ascii="Calibri" w:eastAsia="Calibri Light" w:hAnsi="Calibri" w:cs="Calibri"/>
                <w:szCs w:val="20"/>
                <w:lang w:val="pl-PL"/>
              </w:rPr>
            </w:pPr>
          </w:p>
        </w:tc>
        <w:tc>
          <w:tcPr>
            <w:tcW w:w="3176" w:type="dxa"/>
            <w:shd w:val="clear" w:color="auto" w:fill="D7F5C0" w:themeFill="accent4" w:themeFillTint="33"/>
          </w:tcPr>
          <w:p w14:paraId="4584D37D" w14:textId="77777777" w:rsidR="00545E33" w:rsidRPr="00C7154D" w:rsidRDefault="00545E33" w:rsidP="007247CD">
            <w:pPr>
              <w:widowControl/>
              <w:jc w:val="center"/>
              <w:rPr>
                <w:rFonts w:ascii="Calibri" w:eastAsia="Calibri Light" w:hAnsi="Calibri" w:cs="Calibri"/>
                <w:sz w:val="20"/>
                <w:szCs w:val="20"/>
                <w:lang w:val="pl-PL"/>
              </w:rPr>
            </w:pPr>
            <w:r w:rsidRPr="00C7154D">
              <w:rPr>
                <w:rFonts w:ascii="Calibri" w:eastAsia="Calibri Light" w:hAnsi="Calibri" w:cs="Calibri"/>
                <w:b/>
                <w:bCs/>
                <w:lang w:val="pl-PL"/>
              </w:rPr>
              <w:t>Poziom 1</w:t>
            </w:r>
            <w:r w:rsidRPr="00C7154D">
              <w:rPr>
                <w:rFonts w:ascii="Calibri" w:eastAsia="Calibri Light" w:hAnsi="Calibri" w:cs="Calibri"/>
                <w:lang w:val="pl-PL"/>
              </w:rPr>
              <w:t>: Początkowy (poziom odniesienia)</w:t>
            </w:r>
          </w:p>
        </w:tc>
        <w:tc>
          <w:tcPr>
            <w:tcW w:w="3186" w:type="dxa"/>
            <w:shd w:val="clear" w:color="auto" w:fill="C5E0B3"/>
          </w:tcPr>
          <w:p w14:paraId="13B2300A" w14:textId="77777777" w:rsidR="00545E33" w:rsidRPr="00C7154D" w:rsidRDefault="00545E33" w:rsidP="007247CD">
            <w:pPr>
              <w:widowControl/>
              <w:jc w:val="center"/>
              <w:rPr>
                <w:rFonts w:ascii="Calibri" w:eastAsia="Calibri Light" w:hAnsi="Calibri" w:cs="Calibri"/>
                <w:sz w:val="20"/>
                <w:szCs w:val="20"/>
                <w:lang w:val="pl-PL"/>
              </w:rPr>
            </w:pPr>
            <w:r w:rsidRPr="00C7154D">
              <w:rPr>
                <w:rFonts w:ascii="Calibri" w:eastAsia="Calibri Light" w:hAnsi="Calibri" w:cs="Calibri"/>
                <w:b/>
                <w:bCs/>
                <w:lang w:val="pl-PL"/>
              </w:rPr>
              <w:t>Poziom 2</w:t>
            </w:r>
            <w:r w:rsidRPr="00C7154D">
              <w:rPr>
                <w:rFonts w:ascii="Calibri" w:eastAsia="Calibri Light" w:hAnsi="Calibri" w:cs="Calibri"/>
                <w:lang w:val="pl-PL"/>
              </w:rPr>
              <w:t>: Zadowalający (średnio zaawansowany)</w:t>
            </w:r>
          </w:p>
        </w:tc>
        <w:tc>
          <w:tcPr>
            <w:tcW w:w="3041" w:type="dxa"/>
            <w:shd w:val="clear" w:color="auto" w:fill="A8D08D"/>
          </w:tcPr>
          <w:p w14:paraId="35E9AA01" w14:textId="77777777" w:rsidR="00545E33" w:rsidRPr="00C7154D" w:rsidRDefault="00545E33" w:rsidP="007247CD">
            <w:pPr>
              <w:widowControl/>
              <w:jc w:val="center"/>
              <w:rPr>
                <w:rFonts w:ascii="Calibri" w:eastAsia="Calibri Light" w:hAnsi="Calibri" w:cs="Calibri"/>
                <w:sz w:val="20"/>
                <w:szCs w:val="20"/>
                <w:lang w:val="pl-PL"/>
              </w:rPr>
            </w:pPr>
            <w:r w:rsidRPr="00C7154D">
              <w:rPr>
                <w:rFonts w:ascii="Calibri" w:eastAsia="Calibri Light" w:hAnsi="Calibri" w:cs="Calibri"/>
                <w:b/>
                <w:bCs/>
                <w:lang w:val="pl-PL"/>
              </w:rPr>
              <w:t>Poziom 3</w:t>
            </w:r>
            <w:r w:rsidRPr="00C7154D">
              <w:rPr>
                <w:rFonts w:ascii="Calibri" w:eastAsia="Calibri Light" w:hAnsi="Calibri" w:cs="Calibri"/>
                <w:lang w:val="pl-PL"/>
              </w:rPr>
              <w:t>: Optymalny (oczekiwana praktyka)</w:t>
            </w:r>
          </w:p>
        </w:tc>
      </w:tr>
      <w:tr w:rsidR="00741B00" w:rsidRPr="007B303B" w14:paraId="46EE83AE" w14:textId="77777777" w:rsidTr="00DE72A9">
        <w:trPr>
          <w:gridAfter w:val="1"/>
          <w:wAfter w:w="8" w:type="dxa"/>
        </w:trPr>
        <w:tc>
          <w:tcPr>
            <w:tcW w:w="2105" w:type="dxa"/>
            <w:vMerge w:val="restart"/>
            <w:shd w:val="clear" w:color="auto" w:fill="auto"/>
          </w:tcPr>
          <w:p w14:paraId="06E357CE" w14:textId="77777777" w:rsidR="008655BF" w:rsidRPr="00C7154D" w:rsidRDefault="001A2BF0" w:rsidP="002C53A8">
            <w:pPr>
              <w:pStyle w:val="Nagwek3"/>
              <w:outlineLvl w:val="2"/>
              <w:rPr>
                <w:rFonts w:ascii="Calibri" w:hAnsi="Calibri" w:cs="Calibri"/>
              </w:rPr>
            </w:pPr>
            <w:r w:rsidRPr="00C7154D">
              <w:rPr>
                <w:rFonts w:ascii="Calibri" w:eastAsia="Calibri Light" w:hAnsi="Calibri" w:cs="Calibri"/>
                <w:bCs/>
                <w:color w:val="000000"/>
                <w:szCs w:val="20"/>
                <w:lang w:val="pl-PL"/>
              </w:rPr>
              <w:t>Cyfryzacja</w:t>
            </w:r>
          </w:p>
        </w:tc>
        <w:tc>
          <w:tcPr>
            <w:tcW w:w="2841" w:type="dxa"/>
            <w:shd w:val="clear" w:color="auto" w:fill="auto"/>
          </w:tcPr>
          <w:p w14:paraId="5AAC1DCD" w14:textId="77777777" w:rsidR="008655BF" w:rsidRPr="00C7154D" w:rsidRDefault="001A2BF0" w:rsidP="002C53A8">
            <w:pPr>
              <w:pStyle w:val="Nagwek4"/>
              <w:outlineLvl w:val="3"/>
              <w:rPr>
                <w:rFonts w:ascii="Calibri" w:hAnsi="Calibri" w:cs="Calibri"/>
                <w:bCs/>
              </w:rPr>
            </w:pPr>
            <w:r w:rsidRPr="00C7154D">
              <w:rPr>
                <w:rFonts w:ascii="Calibri" w:eastAsia="Calibri Light" w:hAnsi="Calibri" w:cs="Calibri"/>
                <w:szCs w:val="20"/>
                <w:lang w:val="pl-PL"/>
              </w:rPr>
              <w:t>Zaawansowanie procesu cyfryzacji usług</w:t>
            </w:r>
          </w:p>
        </w:tc>
        <w:tc>
          <w:tcPr>
            <w:tcW w:w="3176" w:type="dxa"/>
            <w:shd w:val="clear" w:color="auto" w:fill="E2EFD9"/>
          </w:tcPr>
          <w:p w14:paraId="18002282" w14:textId="77777777" w:rsidR="008655BF" w:rsidRPr="00C7154D" w:rsidRDefault="001A2BF0" w:rsidP="00D16CD8">
            <w:pPr>
              <w:widowControl/>
              <w:ind w:right="-40"/>
              <w:jc w:val="left"/>
              <w:rPr>
                <w:rFonts w:ascii="Calibri" w:eastAsia="Calibri" w:hAnsi="Calibri" w:cs="Calibri"/>
                <w:sz w:val="20"/>
                <w:szCs w:val="20"/>
                <w:lang w:val="pl-PL"/>
              </w:rPr>
            </w:pPr>
            <w:r w:rsidRPr="00C7154D">
              <w:rPr>
                <w:rFonts w:ascii="Calibri" w:eastAsia="Calibri Light" w:hAnsi="Calibri" w:cs="Calibri"/>
                <w:sz w:val="20"/>
                <w:szCs w:val="20"/>
                <w:lang w:val="pl-PL"/>
              </w:rPr>
              <w:t xml:space="preserve">JST opracowała plany wspomagające świadczenie usług e-administracji (np. cyfrowe przetwarzanie lokalnych procesów administracyjnych, ankiety dla obywateli, informacje o należnych podatkach, cyfrowe opłacanie podatków lokalnych itp.) dla swojej społeczności lokalnej, ale nie oceniła stopnia cyfryzacji społeczności. </w:t>
            </w:r>
          </w:p>
          <w:p w14:paraId="58389151" w14:textId="77777777" w:rsidR="008655BF" w:rsidRPr="00C7154D" w:rsidRDefault="008655BF" w:rsidP="00D16CD8">
            <w:pPr>
              <w:widowControl/>
              <w:ind w:right="-40"/>
              <w:jc w:val="left"/>
              <w:rPr>
                <w:rFonts w:ascii="Calibri" w:eastAsia="Calibri Light" w:hAnsi="Calibri" w:cs="Calibri"/>
                <w:sz w:val="20"/>
                <w:szCs w:val="20"/>
                <w:lang w:val="pl-PL"/>
              </w:rPr>
            </w:pPr>
          </w:p>
          <w:p w14:paraId="0D2BC432" w14:textId="77777777" w:rsidR="008655BF" w:rsidRPr="00C7154D" w:rsidRDefault="008655BF" w:rsidP="00D16CD8">
            <w:pPr>
              <w:widowControl/>
              <w:ind w:right="-40"/>
              <w:jc w:val="left"/>
              <w:rPr>
                <w:rFonts w:ascii="Calibri" w:eastAsia="Calibri" w:hAnsi="Calibri" w:cs="Calibri"/>
                <w:sz w:val="20"/>
                <w:szCs w:val="20"/>
                <w:lang w:val="pl-PL"/>
              </w:rPr>
            </w:pPr>
          </w:p>
          <w:p w14:paraId="631257A0" w14:textId="77777777" w:rsidR="00387D70" w:rsidRPr="00C7154D" w:rsidRDefault="007B303B" w:rsidP="00D16CD8">
            <w:pPr>
              <w:ind w:right="-40"/>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557385748"/>
              </w:sdtPr>
              <w:sdtEndPr/>
              <w:sdtContent>
                <w:r w:rsidR="008655BF" w:rsidRPr="00C7154D">
                  <w:rPr>
                    <w:rFonts w:ascii="Segoe UI Symbol" w:eastAsia="MS Gothic" w:hAnsi="Segoe UI Symbol" w:cs="Segoe UI Symbol"/>
                    <w:color w:val="0070C0"/>
                    <w:sz w:val="20"/>
                    <w:szCs w:val="20"/>
                    <w:lang w:val="pl-PL"/>
                  </w:rPr>
                  <w:t>☐</w:t>
                </w:r>
              </w:sdtContent>
            </w:sdt>
            <w:r w:rsidR="001A2BF0" w:rsidRPr="00C7154D">
              <w:rPr>
                <w:rFonts w:ascii="Calibri" w:eastAsia="Calibri Light" w:hAnsi="Calibri" w:cs="Calibri"/>
                <w:color w:val="0070C0"/>
                <w:sz w:val="20"/>
                <w:szCs w:val="20"/>
                <w:lang w:val="pl-PL"/>
              </w:rPr>
              <w:t xml:space="preserve"> Jednostka samorządu terytorialnego opracowała plany wspierające świadczenie podstawowych, wymaganych prawem usług cyfrowych na rzecz lokalnej społeczności, takich jak m.in. elektroniczna skrzynka podawcza (</w:t>
            </w:r>
            <w:proofErr w:type="spellStart"/>
            <w:r w:rsidR="001A2BF0" w:rsidRPr="00C7154D">
              <w:rPr>
                <w:rFonts w:ascii="Calibri" w:eastAsia="Calibri Light" w:hAnsi="Calibri" w:cs="Calibri"/>
                <w:color w:val="0070C0"/>
                <w:sz w:val="20"/>
                <w:szCs w:val="20"/>
                <w:lang w:val="pl-PL"/>
              </w:rPr>
              <w:t>ePUAP</w:t>
            </w:r>
            <w:proofErr w:type="spellEnd"/>
            <w:r w:rsidR="001A2BF0" w:rsidRPr="00C7154D">
              <w:rPr>
                <w:rFonts w:ascii="Calibri" w:eastAsia="Calibri Light" w:hAnsi="Calibri" w:cs="Calibri"/>
                <w:color w:val="0070C0"/>
                <w:sz w:val="20"/>
                <w:szCs w:val="20"/>
                <w:lang w:val="pl-PL"/>
              </w:rPr>
              <w:t xml:space="preserve">), a także wypełnia obowiązek informacyjny publikując </w:t>
            </w:r>
            <w:r w:rsidR="001A2BF0" w:rsidRPr="00C7154D">
              <w:rPr>
                <w:rFonts w:ascii="Calibri" w:eastAsia="Calibri Light" w:hAnsi="Calibri" w:cs="Calibri"/>
                <w:color w:val="0070C0"/>
                <w:sz w:val="20"/>
                <w:szCs w:val="20"/>
                <w:lang w:val="pl-PL"/>
              </w:rPr>
              <w:lastRenderedPageBreak/>
              <w:t>komunikaty w Biuletynie Informacji Publicznej.</w:t>
            </w:r>
          </w:p>
          <w:p w14:paraId="51B88E6F" w14:textId="77777777" w:rsidR="008655BF" w:rsidRPr="00C7154D" w:rsidRDefault="008655BF" w:rsidP="00D16CD8">
            <w:pPr>
              <w:widowControl/>
              <w:ind w:right="-40"/>
              <w:jc w:val="left"/>
              <w:rPr>
                <w:rFonts w:ascii="Calibri" w:eastAsia="Calibri" w:hAnsi="Calibri" w:cs="Calibri"/>
                <w:color w:val="0070C0"/>
                <w:sz w:val="20"/>
                <w:szCs w:val="20"/>
                <w:lang w:val="pl-PL"/>
              </w:rPr>
            </w:pPr>
          </w:p>
          <w:p w14:paraId="303D1516" w14:textId="77777777" w:rsidR="008655BF" w:rsidRPr="00C7154D" w:rsidRDefault="007B303B" w:rsidP="00D16CD8">
            <w:pPr>
              <w:widowControl/>
              <w:ind w:right="-40"/>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352613782"/>
              </w:sdtPr>
              <w:sdtEndPr/>
              <w:sdtContent>
                <w:r w:rsidR="00DE4057" w:rsidRPr="00C7154D">
                  <w:rPr>
                    <w:rFonts w:ascii="Segoe UI Symbol" w:eastAsia="MS Gothic" w:hAnsi="Segoe UI Symbol" w:cs="Segoe UI Symbol"/>
                    <w:color w:val="0070C0"/>
                    <w:sz w:val="20"/>
                    <w:szCs w:val="20"/>
                    <w:lang w:val="pl-PL"/>
                  </w:rPr>
                  <w:t>☐</w:t>
                </w:r>
              </w:sdtContent>
            </w:sdt>
            <w:r w:rsidR="001A2BF0" w:rsidRPr="00C7154D">
              <w:rPr>
                <w:rFonts w:ascii="Calibri" w:eastAsia="Calibri Light" w:hAnsi="Calibri" w:cs="Calibri"/>
                <w:color w:val="0070C0"/>
                <w:sz w:val="20"/>
                <w:szCs w:val="20"/>
                <w:lang w:val="pl-PL"/>
              </w:rPr>
              <w:t xml:space="preserve"> Samorząd lokalny nie przeprowadził inicjatyw mających na celu określenie zasięgu usługi (procentowy udział gospodarstw domowych), szybkości oraz jakości usług Internetu szerokopasmowego w różnych częściach gminy. </w:t>
            </w:r>
          </w:p>
          <w:p w14:paraId="325EC1E3" w14:textId="77777777" w:rsidR="008655BF" w:rsidRPr="00C7154D" w:rsidRDefault="008655BF" w:rsidP="00D16CD8">
            <w:pPr>
              <w:ind w:right="-40"/>
              <w:jc w:val="left"/>
              <w:rPr>
                <w:rFonts w:ascii="Calibri" w:eastAsia="Calibri Light" w:hAnsi="Calibri" w:cs="Calibri"/>
                <w:sz w:val="20"/>
                <w:szCs w:val="20"/>
                <w:lang w:val="pl-PL"/>
              </w:rPr>
            </w:pPr>
          </w:p>
        </w:tc>
        <w:tc>
          <w:tcPr>
            <w:tcW w:w="3186" w:type="dxa"/>
            <w:shd w:val="clear" w:color="auto" w:fill="C5E0B3"/>
          </w:tcPr>
          <w:p w14:paraId="7840F395" w14:textId="77777777" w:rsidR="008655BF" w:rsidRPr="00C7154D" w:rsidRDefault="001A2BF0" w:rsidP="00D16CD8">
            <w:pPr>
              <w:ind w:right="-40"/>
              <w:jc w:val="left"/>
              <w:rPr>
                <w:rFonts w:ascii="Calibri" w:eastAsia="Calibri" w:hAnsi="Calibri" w:cs="Calibri"/>
                <w:sz w:val="20"/>
                <w:szCs w:val="20"/>
                <w:lang w:val="pl-PL"/>
              </w:rPr>
            </w:pPr>
            <w:r w:rsidRPr="00C7154D">
              <w:rPr>
                <w:rFonts w:ascii="Calibri" w:eastAsia="Calibri Light" w:hAnsi="Calibri" w:cs="Calibri"/>
                <w:sz w:val="20"/>
                <w:szCs w:val="20"/>
                <w:lang w:val="pl-PL"/>
              </w:rPr>
              <w:lastRenderedPageBreak/>
              <w:t>JST wdrożyła plany świadczenia szeregu usług e-administracji w swojej gminie i prowadzi aktywną politykę przyciągania firm telekomunikacyjnych w celu zwiększenia zasięgu internetowego. Samorząd nie rozwija nowych/kolejnych usług.</w:t>
            </w:r>
          </w:p>
          <w:p w14:paraId="6ECD9E53" w14:textId="77777777" w:rsidR="008655BF" w:rsidRPr="00C7154D" w:rsidRDefault="008655BF" w:rsidP="00D16CD8">
            <w:pPr>
              <w:ind w:right="-40"/>
              <w:jc w:val="left"/>
              <w:rPr>
                <w:rFonts w:ascii="Calibri" w:eastAsia="Calibri" w:hAnsi="Calibri" w:cs="Calibri"/>
                <w:sz w:val="20"/>
                <w:szCs w:val="20"/>
                <w:lang w:val="pl-PL"/>
              </w:rPr>
            </w:pPr>
          </w:p>
          <w:p w14:paraId="613FD873" w14:textId="77777777" w:rsidR="009923C0" w:rsidRPr="00C7154D" w:rsidRDefault="009923C0" w:rsidP="00D16CD8">
            <w:pPr>
              <w:ind w:right="-40"/>
              <w:jc w:val="left"/>
              <w:rPr>
                <w:rFonts w:ascii="Calibri" w:eastAsia="Calibri" w:hAnsi="Calibri" w:cs="Calibri"/>
                <w:sz w:val="20"/>
                <w:szCs w:val="20"/>
                <w:lang w:val="pl-PL"/>
              </w:rPr>
            </w:pPr>
          </w:p>
          <w:p w14:paraId="695FAF2F" w14:textId="77777777" w:rsidR="009923C0" w:rsidRPr="00C7154D" w:rsidRDefault="009923C0" w:rsidP="00D16CD8">
            <w:pPr>
              <w:ind w:right="-40"/>
              <w:jc w:val="left"/>
              <w:rPr>
                <w:rFonts w:ascii="Calibri" w:eastAsia="Calibri" w:hAnsi="Calibri" w:cs="Calibri"/>
                <w:sz w:val="20"/>
                <w:szCs w:val="20"/>
                <w:lang w:val="pl-PL"/>
              </w:rPr>
            </w:pPr>
          </w:p>
          <w:p w14:paraId="16D07E23" w14:textId="77777777" w:rsidR="008655BF" w:rsidRPr="00C7154D" w:rsidRDefault="008655BF" w:rsidP="00D16CD8">
            <w:pPr>
              <w:widowControl/>
              <w:ind w:right="-40"/>
              <w:jc w:val="left"/>
              <w:rPr>
                <w:rFonts w:ascii="Calibri" w:eastAsia="Calibri" w:hAnsi="Calibri" w:cs="Calibri"/>
                <w:color w:val="0070C0"/>
                <w:sz w:val="20"/>
                <w:szCs w:val="20"/>
                <w:lang w:val="pl-PL"/>
              </w:rPr>
            </w:pPr>
          </w:p>
          <w:p w14:paraId="5783B2F2" w14:textId="77777777" w:rsidR="008655BF" w:rsidRPr="00C7154D" w:rsidRDefault="007B303B" w:rsidP="00D16CD8">
            <w:pPr>
              <w:widowControl/>
              <w:ind w:right="-40"/>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729994240"/>
              </w:sdtPr>
              <w:sdtEndPr/>
              <w:sdtContent>
                <w:r w:rsidR="001A2BF0" w:rsidRPr="00C7154D">
                  <w:rPr>
                    <w:rFonts w:ascii="Segoe UI Symbol" w:eastAsia="MS Gothic" w:hAnsi="Segoe UI Symbol" w:cs="Segoe UI Symbol"/>
                    <w:color w:val="0070C0"/>
                    <w:sz w:val="20"/>
                    <w:szCs w:val="20"/>
                    <w:lang w:val="pl-PL"/>
                  </w:rPr>
                  <w:t>☐</w:t>
                </w:r>
              </w:sdtContent>
            </w:sdt>
            <w:r w:rsidR="001A2BF0" w:rsidRPr="00C7154D">
              <w:rPr>
                <w:rFonts w:ascii="Calibri" w:eastAsia="Calibri Light" w:hAnsi="Calibri" w:cs="Calibri"/>
                <w:color w:val="0070C0"/>
                <w:sz w:val="20"/>
                <w:szCs w:val="20"/>
                <w:lang w:val="pl-PL"/>
              </w:rPr>
              <w:t xml:space="preserve"> Mieszkańcy mają dostęp do wybranych usług elektronicznych, które są szczegółowo opisane na stronie jednostki samorządu.</w:t>
            </w:r>
          </w:p>
          <w:p w14:paraId="7274CA86" w14:textId="77777777" w:rsidR="00D31353" w:rsidRPr="00C7154D" w:rsidRDefault="00D31353" w:rsidP="00D16CD8">
            <w:pPr>
              <w:widowControl/>
              <w:ind w:right="-40"/>
              <w:jc w:val="left"/>
              <w:rPr>
                <w:rFonts w:ascii="Calibri" w:eastAsia="Calibri" w:hAnsi="Calibri" w:cs="Calibri"/>
                <w:color w:val="0070C0"/>
                <w:sz w:val="20"/>
                <w:szCs w:val="20"/>
                <w:lang w:val="pl-PL"/>
              </w:rPr>
            </w:pPr>
          </w:p>
          <w:p w14:paraId="058A6401" w14:textId="77777777" w:rsidR="008655BF" w:rsidRPr="00C7154D" w:rsidRDefault="007B303B" w:rsidP="00D16CD8">
            <w:pPr>
              <w:widowControl/>
              <w:ind w:right="-40"/>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191881699"/>
              </w:sdtPr>
              <w:sdtEndPr/>
              <w:sdtContent>
                <w:r w:rsidR="00D16CD8" w:rsidRPr="00C7154D">
                  <w:rPr>
                    <w:rFonts w:ascii="Segoe UI Symbol" w:eastAsia="MS Gothic" w:hAnsi="Segoe UI Symbol" w:cs="Segoe UI Symbol"/>
                    <w:color w:val="0070C0"/>
                    <w:sz w:val="20"/>
                    <w:szCs w:val="20"/>
                    <w:lang w:val="pl-PL"/>
                  </w:rPr>
                  <w:t>☐</w:t>
                </w:r>
              </w:sdtContent>
            </w:sdt>
            <w:r w:rsidR="001A2BF0" w:rsidRPr="00C7154D">
              <w:rPr>
                <w:rFonts w:ascii="Calibri" w:eastAsia="Calibri Light" w:hAnsi="Calibri" w:cs="Calibri"/>
                <w:color w:val="0070C0"/>
                <w:sz w:val="20"/>
                <w:szCs w:val="20"/>
                <w:lang w:val="pl-PL"/>
              </w:rPr>
              <w:t xml:space="preserve"> Samorząd lokalny przeprowadził inicjatywy (np. ankiety, współpraca z firmami telekomunikacyjnymi) mające na celu określenie zasięgu </w:t>
            </w:r>
            <w:r w:rsidR="001A2BF0" w:rsidRPr="00C7154D">
              <w:rPr>
                <w:rFonts w:ascii="Calibri" w:eastAsia="Calibri Light" w:hAnsi="Calibri" w:cs="Calibri"/>
                <w:color w:val="0070C0"/>
                <w:sz w:val="20"/>
                <w:szCs w:val="20"/>
                <w:lang w:val="pl-PL"/>
              </w:rPr>
              <w:lastRenderedPageBreak/>
              <w:t xml:space="preserve">usługi (procentowy udział gospodarstw domowych), szybkości oraz jakości usług Internetu szerokopasmowego w różnych częściach gminy. Samorząd określił także luki w obecnym poziomie cyfryzacji, aby wprowadzać nowe usługi. </w:t>
            </w:r>
          </w:p>
          <w:p w14:paraId="292B2E71" w14:textId="77777777" w:rsidR="008655BF" w:rsidRPr="00C7154D" w:rsidRDefault="008655BF" w:rsidP="00D16CD8">
            <w:pPr>
              <w:ind w:right="-40"/>
              <w:jc w:val="left"/>
              <w:rPr>
                <w:rFonts w:ascii="Calibri" w:eastAsia="Calibri Light" w:hAnsi="Calibri" w:cs="Calibri"/>
                <w:sz w:val="20"/>
                <w:szCs w:val="20"/>
                <w:lang w:val="pl-PL"/>
              </w:rPr>
            </w:pPr>
          </w:p>
        </w:tc>
        <w:tc>
          <w:tcPr>
            <w:tcW w:w="3041" w:type="dxa"/>
            <w:shd w:val="clear" w:color="auto" w:fill="A8D08D"/>
          </w:tcPr>
          <w:p w14:paraId="78A161BD" w14:textId="77777777" w:rsidR="008655BF" w:rsidRPr="00C7154D" w:rsidRDefault="001A2BF0" w:rsidP="00D16CD8">
            <w:pPr>
              <w:widowControl/>
              <w:ind w:right="-40"/>
              <w:jc w:val="left"/>
              <w:rPr>
                <w:rFonts w:ascii="Calibri" w:eastAsia="Calibri" w:hAnsi="Calibri" w:cs="Calibri"/>
                <w:sz w:val="20"/>
                <w:szCs w:val="20"/>
                <w:lang w:val="pl-PL"/>
              </w:rPr>
            </w:pPr>
            <w:r w:rsidRPr="00C7154D">
              <w:rPr>
                <w:rFonts w:ascii="Calibri" w:eastAsia="Calibri Light" w:hAnsi="Calibri" w:cs="Calibri"/>
                <w:sz w:val="20"/>
                <w:szCs w:val="20"/>
                <w:lang w:val="pl-PL"/>
              </w:rPr>
              <w:lastRenderedPageBreak/>
              <w:t>Jednostka samorządu terytorialnego świadczy większość usług dla mieszkańców w formie cyfrowej, w tym np. prowadzenie spraw</w:t>
            </w:r>
            <w:r w:rsidR="00F56AFC" w:rsidRPr="00C7154D">
              <w:rPr>
                <w:rFonts w:ascii="Calibri" w:eastAsia="Calibri Light" w:hAnsi="Calibri" w:cs="Calibri"/>
                <w:sz w:val="20"/>
                <w:szCs w:val="20"/>
                <w:lang w:val="pl-PL"/>
              </w:rPr>
              <w:t>,</w:t>
            </w:r>
            <w:r w:rsidRPr="00C7154D">
              <w:rPr>
                <w:rFonts w:ascii="Calibri" w:eastAsia="Calibri Light" w:hAnsi="Calibri" w:cs="Calibri"/>
                <w:sz w:val="20"/>
                <w:szCs w:val="20"/>
                <w:lang w:val="pl-PL"/>
              </w:rPr>
              <w:t xml:space="preserve"> z jakim</w:t>
            </w:r>
            <w:r w:rsidR="00F56AFC" w:rsidRPr="00C7154D">
              <w:rPr>
                <w:rFonts w:ascii="Calibri" w:eastAsia="Calibri Light" w:hAnsi="Calibri" w:cs="Calibri"/>
                <w:sz w:val="20"/>
                <w:szCs w:val="20"/>
                <w:lang w:val="pl-PL"/>
              </w:rPr>
              <w:t>i</w:t>
            </w:r>
            <w:r w:rsidRPr="00C7154D">
              <w:rPr>
                <w:rFonts w:ascii="Calibri" w:eastAsia="Calibri Light" w:hAnsi="Calibri" w:cs="Calibri"/>
                <w:sz w:val="20"/>
                <w:szCs w:val="20"/>
                <w:lang w:val="pl-PL"/>
              </w:rPr>
              <w:t xml:space="preserve"> zwracają </w:t>
            </w:r>
            <w:r w:rsidR="00F56AFC" w:rsidRPr="00C7154D">
              <w:rPr>
                <w:rFonts w:ascii="Calibri" w:eastAsia="Calibri Light" w:hAnsi="Calibri" w:cs="Calibri"/>
                <w:sz w:val="20"/>
                <w:szCs w:val="20"/>
                <w:lang w:val="pl-PL"/>
              </w:rPr>
              <w:t xml:space="preserve">się </w:t>
            </w:r>
            <w:r w:rsidRPr="00C7154D">
              <w:rPr>
                <w:rFonts w:ascii="Calibri" w:eastAsia="Calibri Light" w:hAnsi="Calibri" w:cs="Calibri"/>
                <w:sz w:val="20"/>
                <w:szCs w:val="20"/>
                <w:lang w:val="pl-PL"/>
              </w:rPr>
              <w:t xml:space="preserve">mieszkańcy w pełni elektronicznie, badania opinii mieszkańców i konsultacje społeczne, informacje o zobowiązaniach podatkowych i możliwość zapłacenia podatków i opłat lokalnych online. </w:t>
            </w:r>
            <w:r w:rsidR="00EB79A7">
              <w:rPr>
                <w:rFonts w:ascii="Calibri" w:eastAsia="Calibri Light" w:hAnsi="Calibri" w:cs="Calibri"/>
                <w:sz w:val="20"/>
                <w:szCs w:val="20"/>
                <w:lang w:val="pl-PL"/>
              </w:rPr>
              <w:t>Samorząd p</w:t>
            </w:r>
            <w:r w:rsidRPr="00C7154D">
              <w:rPr>
                <w:rFonts w:ascii="Calibri" w:eastAsia="Calibri Light" w:hAnsi="Calibri" w:cs="Calibri"/>
                <w:sz w:val="20"/>
                <w:szCs w:val="20"/>
                <w:lang w:val="pl-PL"/>
              </w:rPr>
              <w:t xml:space="preserve">rowadzi aktywną politykę współpracy z firmami telekomunikacyjnymi w celu zwiększenia zasięgu i szybkości Internetu.  </w:t>
            </w:r>
          </w:p>
          <w:p w14:paraId="622F94CE" w14:textId="77777777" w:rsidR="008655BF" w:rsidRPr="00C7154D" w:rsidRDefault="008655BF" w:rsidP="00D16CD8">
            <w:pPr>
              <w:ind w:right="-40"/>
              <w:jc w:val="left"/>
              <w:rPr>
                <w:rFonts w:ascii="Calibri" w:eastAsia="Calibri Light" w:hAnsi="Calibri" w:cs="Calibri"/>
                <w:color w:val="0070C0"/>
                <w:sz w:val="20"/>
                <w:szCs w:val="20"/>
                <w:lang w:val="pl-PL"/>
              </w:rPr>
            </w:pPr>
          </w:p>
          <w:p w14:paraId="566C9A7F" w14:textId="77777777" w:rsidR="008655BF" w:rsidRPr="00C7154D" w:rsidRDefault="007B303B" w:rsidP="00D16CD8">
            <w:pPr>
              <w:widowControl/>
              <w:ind w:right="-40"/>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932978171"/>
              </w:sdtPr>
              <w:sdtEndPr/>
              <w:sdtContent>
                <w:r w:rsidR="001A2BF0" w:rsidRPr="00C7154D">
                  <w:rPr>
                    <w:rFonts w:ascii="Segoe UI Symbol" w:eastAsia="MS Gothic" w:hAnsi="Segoe UI Symbol" w:cs="Segoe UI Symbol"/>
                    <w:color w:val="0070C0"/>
                    <w:sz w:val="20"/>
                    <w:szCs w:val="20"/>
                    <w:lang w:val="pl-PL"/>
                  </w:rPr>
                  <w:t>☐</w:t>
                </w:r>
              </w:sdtContent>
            </w:sdt>
            <w:r w:rsidR="001A2BF0" w:rsidRPr="00C7154D">
              <w:rPr>
                <w:rFonts w:ascii="Calibri" w:eastAsia="Calibri Light" w:hAnsi="Calibri" w:cs="Calibri"/>
                <w:color w:val="0070C0"/>
                <w:sz w:val="20"/>
                <w:szCs w:val="20"/>
                <w:lang w:val="pl-PL"/>
              </w:rPr>
              <w:t xml:space="preserve"> Mieszkańcy mają dostęp do szerokiej oferty cyfrowych usług, które zostały szczegółowo opisane na portalu samorządu. </w:t>
            </w:r>
          </w:p>
          <w:p w14:paraId="1F6FD70D" w14:textId="77777777" w:rsidR="008655BF" w:rsidRPr="00C7154D" w:rsidRDefault="007B303B" w:rsidP="00D16CD8">
            <w:pPr>
              <w:widowControl/>
              <w:ind w:right="-40"/>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411813066"/>
              </w:sdtPr>
              <w:sdtEndPr/>
              <w:sdtContent>
                <w:r w:rsidR="001A2BF0" w:rsidRPr="00C7154D">
                  <w:rPr>
                    <w:rFonts w:ascii="Segoe UI Symbol" w:eastAsia="MS Gothic" w:hAnsi="Segoe UI Symbol" w:cs="Segoe UI Symbol"/>
                    <w:color w:val="0070C0"/>
                    <w:sz w:val="20"/>
                    <w:szCs w:val="20"/>
                    <w:lang w:val="pl-PL"/>
                  </w:rPr>
                  <w:t>☐</w:t>
                </w:r>
              </w:sdtContent>
            </w:sdt>
            <w:r w:rsidR="001A2BF0" w:rsidRPr="00C7154D">
              <w:rPr>
                <w:rFonts w:ascii="Calibri" w:eastAsia="Calibri Light" w:hAnsi="Calibri" w:cs="Calibri"/>
                <w:color w:val="0070C0"/>
                <w:sz w:val="20"/>
                <w:szCs w:val="20"/>
                <w:lang w:val="pl-PL"/>
              </w:rPr>
              <w:t xml:space="preserve"> Jednostka samorządu terytorialnego posiada informacje na temat zasięgu usługi (procentowego udziału gospodarstw domowych), przepustowości i jakości usługi Internetu szerokopasmowego na terenie gminy. W razie </w:t>
            </w:r>
            <w:r w:rsidR="00FB574A">
              <w:rPr>
                <w:rFonts w:ascii="Calibri" w:eastAsia="Calibri Light" w:hAnsi="Calibri" w:cs="Calibri"/>
                <w:color w:val="0070C0"/>
                <w:sz w:val="20"/>
                <w:szCs w:val="20"/>
                <w:lang w:val="pl-PL"/>
              </w:rPr>
              <w:t>za</w:t>
            </w:r>
            <w:r w:rsidR="001A2BF0" w:rsidRPr="00C7154D">
              <w:rPr>
                <w:rFonts w:ascii="Calibri" w:eastAsia="Calibri Light" w:hAnsi="Calibri" w:cs="Calibri"/>
                <w:color w:val="0070C0"/>
                <w:sz w:val="20"/>
                <w:szCs w:val="20"/>
                <w:lang w:val="pl-PL"/>
              </w:rPr>
              <w:t>istnienia zapotrzebowania jednostka ma wystarczające możliwości, aby wprowadzać nowe usługi.</w:t>
            </w:r>
          </w:p>
          <w:p w14:paraId="2099CA31" w14:textId="77777777" w:rsidR="008655BF" w:rsidRPr="00C7154D" w:rsidRDefault="008655BF" w:rsidP="00D16CD8">
            <w:pPr>
              <w:ind w:right="-40"/>
              <w:jc w:val="left"/>
              <w:rPr>
                <w:rFonts w:ascii="Calibri" w:eastAsia="Calibri Light" w:hAnsi="Calibri" w:cs="Calibri"/>
                <w:sz w:val="20"/>
                <w:szCs w:val="20"/>
                <w:lang w:val="pl-PL"/>
              </w:rPr>
            </w:pPr>
          </w:p>
        </w:tc>
      </w:tr>
      <w:tr w:rsidR="00741B00" w:rsidRPr="007B303B" w14:paraId="22FDBA0D" w14:textId="77777777" w:rsidTr="00DE72A9">
        <w:trPr>
          <w:gridAfter w:val="1"/>
          <w:wAfter w:w="8" w:type="dxa"/>
        </w:trPr>
        <w:tc>
          <w:tcPr>
            <w:tcW w:w="2105" w:type="dxa"/>
            <w:vMerge/>
          </w:tcPr>
          <w:p w14:paraId="473E87CC" w14:textId="77777777" w:rsidR="008655BF" w:rsidRPr="007B53D6" w:rsidRDefault="008655BF" w:rsidP="00FE3E99">
            <w:pPr>
              <w:widowControl/>
              <w:jc w:val="left"/>
              <w:rPr>
                <w:rFonts w:ascii="Calibri Light" w:eastAsia="Calibri Light" w:hAnsi="Calibri Light" w:cs="Calibri Light"/>
                <w:b/>
                <w:bCs/>
                <w:szCs w:val="20"/>
                <w:lang w:val="pl-PL"/>
              </w:rPr>
            </w:pPr>
          </w:p>
        </w:tc>
        <w:tc>
          <w:tcPr>
            <w:tcW w:w="2841" w:type="dxa"/>
            <w:shd w:val="clear" w:color="auto" w:fill="auto"/>
          </w:tcPr>
          <w:p w14:paraId="44EC71EE" w14:textId="77777777" w:rsidR="00524078" w:rsidRPr="00C7154D" w:rsidRDefault="001A2BF0" w:rsidP="002C53A8">
            <w:pPr>
              <w:pStyle w:val="Nagwek4"/>
              <w:outlineLvl w:val="3"/>
              <w:rPr>
                <w:rFonts w:ascii="Calibri" w:hAnsi="Calibri" w:cs="Calibri"/>
                <w:lang w:val="pl-PL"/>
              </w:rPr>
            </w:pPr>
            <w:r w:rsidRPr="00C7154D">
              <w:rPr>
                <w:rFonts w:ascii="Calibri" w:eastAsia="Calibri Light" w:hAnsi="Calibri" w:cs="Calibri"/>
                <w:szCs w:val="20"/>
                <w:lang w:val="pl-PL"/>
              </w:rPr>
              <w:t>System wsparcia świadczenia usług elektronicznych</w:t>
            </w:r>
          </w:p>
        </w:tc>
        <w:tc>
          <w:tcPr>
            <w:tcW w:w="3176" w:type="dxa"/>
            <w:shd w:val="clear" w:color="auto" w:fill="E2EFD9"/>
          </w:tcPr>
          <w:p w14:paraId="3DDB829D" w14:textId="77777777" w:rsidR="008655BF" w:rsidRPr="00C7154D" w:rsidRDefault="001A2BF0" w:rsidP="00D16CD8">
            <w:pPr>
              <w:widowControl/>
              <w:ind w:right="-40"/>
              <w:jc w:val="left"/>
              <w:rPr>
                <w:rFonts w:ascii="Calibri" w:eastAsia="Calibri" w:hAnsi="Calibri" w:cs="Calibri"/>
                <w:sz w:val="20"/>
                <w:szCs w:val="20"/>
                <w:lang w:val="pl-PL"/>
              </w:rPr>
            </w:pPr>
            <w:r w:rsidRPr="00C7154D">
              <w:rPr>
                <w:rFonts w:ascii="Calibri" w:eastAsia="Calibri Light" w:hAnsi="Calibri" w:cs="Calibri"/>
                <w:sz w:val="20"/>
                <w:szCs w:val="20"/>
                <w:lang w:val="pl-PL"/>
              </w:rPr>
              <w:t xml:space="preserve">Jednostka samorządu terytorialnego nie opracowała systemu świadczenia usług elektronicznych ani planów przygotowania urzędników i mieszkańców do tego rodzaju usług. </w:t>
            </w:r>
          </w:p>
          <w:p w14:paraId="292EA1FE" w14:textId="77777777" w:rsidR="008655BF" w:rsidRDefault="008655BF" w:rsidP="00D16CD8">
            <w:pPr>
              <w:widowControl/>
              <w:ind w:right="-40"/>
              <w:jc w:val="left"/>
              <w:rPr>
                <w:rFonts w:ascii="Calibri" w:eastAsia="Calibri" w:hAnsi="Calibri" w:cs="Calibri"/>
                <w:sz w:val="20"/>
                <w:szCs w:val="20"/>
                <w:lang w:val="pl-PL"/>
              </w:rPr>
            </w:pPr>
          </w:p>
          <w:p w14:paraId="7D0968C2" w14:textId="77777777" w:rsidR="00C7154D" w:rsidRPr="00C7154D" w:rsidRDefault="00C7154D" w:rsidP="00D16CD8">
            <w:pPr>
              <w:widowControl/>
              <w:ind w:right="-40"/>
              <w:jc w:val="left"/>
              <w:rPr>
                <w:rFonts w:ascii="Calibri" w:eastAsia="Calibri" w:hAnsi="Calibri" w:cs="Calibri"/>
                <w:color w:val="0070C0"/>
                <w:sz w:val="20"/>
                <w:szCs w:val="20"/>
                <w:lang w:val="pl-PL"/>
              </w:rPr>
            </w:pPr>
          </w:p>
          <w:p w14:paraId="6D04D25C" w14:textId="77777777" w:rsidR="008655BF" w:rsidRPr="00C7154D" w:rsidRDefault="007B303B" w:rsidP="00D16CD8">
            <w:pPr>
              <w:widowControl/>
              <w:ind w:right="-40"/>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197312020"/>
                <w:placeholder>
                  <w:docPart w:val="DefaultPlaceholder_1081868574"/>
                </w:placeholder>
              </w:sdtPr>
              <w:sdtEndPr/>
              <w:sdtContent>
                <w:r w:rsidR="001A2BF0" w:rsidRPr="00C7154D">
                  <w:rPr>
                    <w:rFonts w:ascii="Segoe UI Symbol" w:eastAsia="MS Gothic" w:hAnsi="Segoe UI Symbol" w:cs="Segoe UI Symbol"/>
                    <w:color w:val="0070C0"/>
                    <w:sz w:val="20"/>
                    <w:szCs w:val="20"/>
                    <w:lang w:val="pl-PL"/>
                  </w:rPr>
                  <w:t>☐</w:t>
                </w:r>
              </w:sdtContent>
            </w:sdt>
            <w:r w:rsidR="001A2BF0" w:rsidRPr="00C7154D">
              <w:rPr>
                <w:rFonts w:ascii="Calibri" w:eastAsia="Calibri Light" w:hAnsi="Calibri" w:cs="Calibri"/>
                <w:color w:val="0070C0"/>
                <w:sz w:val="20"/>
                <w:szCs w:val="20"/>
                <w:lang w:val="pl-PL"/>
              </w:rPr>
              <w:t xml:space="preserve"> JST nie p</w:t>
            </w:r>
            <w:r w:rsidR="03951F8B" w:rsidRPr="00C7154D">
              <w:rPr>
                <w:rFonts w:ascii="Calibri" w:eastAsia="Calibri Light" w:hAnsi="Calibri" w:cs="Calibri"/>
                <w:color w:val="0070C0"/>
                <w:sz w:val="20"/>
                <w:szCs w:val="20"/>
                <w:lang w:val="pl-PL"/>
              </w:rPr>
              <w:t>odjęła inicjatywy</w:t>
            </w:r>
            <w:r w:rsidR="001A2BF0" w:rsidRPr="00C7154D">
              <w:rPr>
                <w:rFonts w:ascii="Calibri" w:eastAsia="Calibri Light" w:hAnsi="Calibri" w:cs="Calibri"/>
                <w:color w:val="0070C0"/>
                <w:sz w:val="20"/>
                <w:szCs w:val="20"/>
                <w:lang w:val="pl-PL"/>
              </w:rPr>
              <w:t xml:space="preserve"> </w:t>
            </w:r>
            <w:r w:rsidR="3F920839" w:rsidRPr="00C7154D">
              <w:rPr>
                <w:rFonts w:ascii="Calibri" w:eastAsia="Calibri Light" w:hAnsi="Calibri" w:cs="Calibri"/>
                <w:color w:val="0070C0"/>
                <w:sz w:val="20"/>
                <w:szCs w:val="20"/>
                <w:lang w:val="pl-PL"/>
              </w:rPr>
              <w:t xml:space="preserve">w kwestii </w:t>
            </w:r>
            <w:r w:rsidR="001A2BF0" w:rsidRPr="00C7154D">
              <w:rPr>
                <w:rFonts w:ascii="Calibri" w:eastAsia="Calibri Light" w:hAnsi="Calibri" w:cs="Calibri"/>
                <w:color w:val="0070C0"/>
                <w:sz w:val="20"/>
                <w:szCs w:val="20"/>
                <w:lang w:val="pl-PL"/>
              </w:rPr>
              <w:t>szkole</w:t>
            </w:r>
            <w:r w:rsidR="64D69BCA" w:rsidRPr="00C7154D">
              <w:rPr>
                <w:rFonts w:ascii="Calibri" w:eastAsia="Calibri Light" w:hAnsi="Calibri" w:cs="Calibri"/>
                <w:color w:val="0070C0"/>
                <w:sz w:val="20"/>
                <w:szCs w:val="20"/>
                <w:lang w:val="pl-PL"/>
              </w:rPr>
              <w:t>ń</w:t>
            </w:r>
            <w:r w:rsidR="001A2BF0" w:rsidRPr="00C7154D">
              <w:rPr>
                <w:rFonts w:ascii="Calibri" w:eastAsia="Calibri Light" w:hAnsi="Calibri" w:cs="Calibri"/>
                <w:color w:val="0070C0"/>
                <w:sz w:val="20"/>
                <w:szCs w:val="20"/>
                <w:lang w:val="pl-PL"/>
              </w:rPr>
              <w:t xml:space="preserve"> (np. kursów, warsztatów) dla urzędników lub mieszkańców na temat usług e-administracji. </w:t>
            </w:r>
          </w:p>
          <w:p w14:paraId="6D07053C" w14:textId="77777777" w:rsidR="008655BF" w:rsidRPr="00C7154D" w:rsidRDefault="007B303B" w:rsidP="00D16CD8">
            <w:pPr>
              <w:widowControl/>
              <w:ind w:right="-40"/>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596242880"/>
              </w:sdtPr>
              <w:sdtEndPr/>
              <w:sdtContent>
                <w:r w:rsidR="001A2BF0" w:rsidRPr="00C7154D">
                  <w:rPr>
                    <w:rFonts w:ascii="Segoe UI Symbol" w:eastAsia="MS Gothic" w:hAnsi="Segoe UI Symbol" w:cs="Segoe UI Symbol"/>
                    <w:color w:val="0070C0"/>
                    <w:sz w:val="20"/>
                    <w:szCs w:val="20"/>
                    <w:lang w:val="pl-PL"/>
                  </w:rPr>
                  <w:t>☐</w:t>
                </w:r>
              </w:sdtContent>
            </w:sdt>
            <w:r w:rsidR="001A2BF0" w:rsidRPr="00C7154D">
              <w:rPr>
                <w:rFonts w:ascii="Calibri" w:eastAsia="Calibri Light" w:hAnsi="Calibri" w:cs="Calibri"/>
                <w:color w:val="0070C0"/>
                <w:sz w:val="20"/>
                <w:szCs w:val="20"/>
                <w:lang w:val="pl-PL"/>
              </w:rPr>
              <w:t xml:space="preserve"> Na platformach cyfrowych nie wprowadzono dodatkowych usług (elektroniczne faktury, zdalna pomoc w obsłudze aplikacji i sprzętu, aplikacje mobilne, czaty, webinaria, bezpieczne przesyłanie informacji).</w:t>
            </w:r>
          </w:p>
          <w:p w14:paraId="4160CBB4" w14:textId="77777777" w:rsidR="008655BF" w:rsidRPr="00C7154D" w:rsidRDefault="007B303B" w:rsidP="00D16CD8">
            <w:pPr>
              <w:widowControl/>
              <w:ind w:right="-40"/>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332958184"/>
              </w:sdtPr>
              <w:sdtEndPr/>
              <w:sdtContent>
                <w:r w:rsidR="001A2BF0" w:rsidRPr="00C7154D">
                  <w:rPr>
                    <w:rFonts w:ascii="Segoe UI Symbol" w:eastAsia="MS Gothic" w:hAnsi="Segoe UI Symbol" w:cs="Segoe UI Symbol"/>
                    <w:color w:val="0070C0"/>
                    <w:sz w:val="20"/>
                    <w:szCs w:val="20"/>
                    <w:lang w:val="pl-PL"/>
                  </w:rPr>
                  <w:t>☐</w:t>
                </w:r>
              </w:sdtContent>
            </w:sdt>
            <w:r w:rsidR="001A2BF0" w:rsidRPr="00C7154D">
              <w:rPr>
                <w:rFonts w:ascii="Calibri" w:eastAsia="Calibri Light" w:hAnsi="Calibri" w:cs="Calibri"/>
                <w:color w:val="0070C0"/>
                <w:sz w:val="20"/>
                <w:szCs w:val="20"/>
                <w:lang w:val="pl-PL"/>
              </w:rPr>
              <w:t xml:space="preserve"> Nie zapewniono wsparcia użytkownikom z różnym stopniem niepełnosprawności.</w:t>
            </w:r>
            <w:r w:rsidR="001A2BF0" w:rsidRPr="00C7154D">
              <w:rPr>
                <w:rFonts w:ascii="Calibri" w:eastAsia="Calibri Light" w:hAnsi="Calibri" w:cs="Calibri"/>
                <w:sz w:val="20"/>
                <w:szCs w:val="20"/>
                <w:lang w:val="pl-PL"/>
              </w:rPr>
              <w:t xml:space="preserve"> </w:t>
            </w:r>
          </w:p>
        </w:tc>
        <w:tc>
          <w:tcPr>
            <w:tcW w:w="3186" w:type="dxa"/>
            <w:shd w:val="clear" w:color="auto" w:fill="C5E0B3"/>
          </w:tcPr>
          <w:p w14:paraId="39738A70" w14:textId="77777777" w:rsidR="008655BF" w:rsidRPr="00C7154D" w:rsidRDefault="001A2BF0" w:rsidP="00D16CD8">
            <w:pPr>
              <w:ind w:right="-40"/>
              <w:jc w:val="left"/>
              <w:rPr>
                <w:rFonts w:ascii="Calibri" w:eastAsia="Calibri" w:hAnsi="Calibri" w:cs="Calibri"/>
                <w:sz w:val="20"/>
                <w:szCs w:val="20"/>
                <w:lang w:val="pl-PL"/>
              </w:rPr>
            </w:pPr>
            <w:r w:rsidRPr="00C7154D">
              <w:rPr>
                <w:rFonts w:ascii="Calibri" w:eastAsia="Calibri Light" w:hAnsi="Calibri" w:cs="Calibri"/>
                <w:sz w:val="20"/>
                <w:szCs w:val="20"/>
                <w:lang w:val="pl-PL"/>
              </w:rPr>
              <w:t xml:space="preserve">Jednostka samorządu terytorialnego wprowadziła szereg usług dodatkowych wspierających świadczenie usług elektronicznych, ale cieszą się one umiarkowanym zainteresowaniem obywateli. </w:t>
            </w:r>
          </w:p>
          <w:p w14:paraId="2092C08F" w14:textId="77777777" w:rsidR="008655BF" w:rsidRPr="00C7154D" w:rsidRDefault="008655BF" w:rsidP="00D16CD8">
            <w:pPr>
              <w:widowControl/>
              <w:ind w:right="-40"/>
              <w:jc w:val="left"/>
              <w:rPr>
                <w:rFonts w:ascii="Calibri" w:eastAsia="Calibri" w:hAnsi="Calibri" w:cs="Calibri"/>
                <w:color w:val="0070C0"/>
                <w:sz w:val="20"/>
                <w:szCs w:val="20"/>
                <w:lang w:val="pl-PL"/>
              </w:rPr>
            </w:pPr>
          </w:p>
          <w:p w14:paraId="38F1E792" w14:textId="77777777" w:rsidR="008655BF" w:rsidRPr="00C7154D" w:rsidRDefault="007B303B" w:rsidP="00D16CD8">
            <w:pPr>
              <w:widowControl/>
              <w:ind w:right="-40"/>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376436850"/>
                <w:placeholder>
                  <w:docPart w:val="DefaultPlaceholder_1081868574"/>
                </w:placeholder>
              </w:sdtPr>
              <w:sdtEndPr/>
              <w:sdtContent>
                <w:r w:rsidR="001A2BF0" w:rsidRPr="00C7154D">
                  <w:rPr>
                    <w:rFonts w:ascii="Segoe UI Symbol" w:eastAsia="MS Gothic" w:hAnsi="Segoe UI Symbol" w:cs="Segoe UI Symbol"/>
                    <w:color w:val="0070C0"/>
                    <w:sz w:val="20"/>
                    <w:szCs w:val="20"/>
                    <w:lang w:val="pl-PL"/>
                  </w:rPr>
                  <w:t>☐</w:t>
                </w:r>
              </w:sdtContent>
            </w:sdt>
            <w:r w:rsidR="001A2BF0" w:rsidRPr="00C7154D">
              <w:rPr>
                <w:rFonts w:ascii="Calibri" w:eastAsia="Calibri Light" w:hAnsi="Calibri" w:cs="Calibri"/>
                <w:color w:val="0070C0"/>
                <w:sz w:val="20"/>
                <w:szCs w:val="20"/>
                <w:lang w:val="pl-PL"/>
              </w:rPr>
              <w:t xml:space="preserve"> Jednostka samorządu terytorialnego p</w:t>
            </w:r>
            <w:r w:rsidR="52AF5280" w:rsidRPr="00C7154D">
              <w:rPr>
                <w:rFonts w:ascii="Calibri" w:eastAsia="Calibri Light" w:hAnsi="Calibri" w:cs="Calibri"/>
                <w:color w:val="0070C0"/>
                <w:sz w:val="20"/>
                <w:szCs w:val="20"/>
                <w:lang w:val="pl-PL"/>
              </w:rPr>
              <w:t>odjęła</w:t>
            </w:r>
            <w:r w:rsidR="001A2BF0" w:rsidRPr="00C7154D">
              <w:rPr>
                <w:rFonts w:ascii="Calibri" w:eastAsia="Calibri Light" w:hAnsi="Calibri" w:cs="Calibri"/>
                <w:color w:val="0070C0"/>
                <w:sz w:val="20"/>
                <w:szCs w:val="20"/>
                <w:lang w:val="pl-PL"/>
              </w:rPr>
              <w:t xml:space="preserve"> kilka inicjatyw </w:t>
            </w:r>
            <w:r w:rsidR="0D26D527" w:rsidRPr="00C7154D">
              <w:rPr>
                <w:rFonts w:ascii="Calibri" w:eastAsia="Calibri Light" w:hAnsi="Calibri" w:cs="Calibri"/>
                <w:color w:val="0070C0"/>
                <w:sz w:val="20"/>
                <w:szCs w:val="20"/>
                <w:lang w:val="pl-PL"/>
              </w:rPr>
              <w:t>w kwestii szkoleń</w:t>
            </w:r>
            <w:r w:rsidR="001A2BF0" w:rsidRPr="00C7154D">
              <w:rPr>
                <w:rFonts w:ascii="Calibri" w:eastAsia="Calibri Light" w:hAnsi="Calibri" w:cs="Calibri"/>
                <w:color w:val="0070C0"/>
                <w:sz w:val="20"/>
                <w:szCs w:val="20"/>
                <w:lang w:val="pl-PL"/>
              </w:rPr>
              <w:t xml:space="preserve"> (np. kursy, warsztaty) dla urzędników i mieszkańców na temat usług e-administracji (np. na temat sposobów dostarczania i korzystania z usług elektronicznych).</w:t>
            </w:r>
          </w:p>
          <w:p w14:paraId="334D99AA" w14:textId="77777777" w:rsidR="008655BF" w:rsidRPr="00C7154D" w:rsidRDefault="007B303B" w:rsidP="00D16CD8">
            <w:pPr>
              <w:widowControl/>
              <w:ind w:right="-40"/>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358191565"/>
              </w:sdtPr>
              <w:sdtEndPr/>
              <w:sdtContent>
                <w:r w:rsidR="001A2BF0" w:rsidRPr="00C7154D">
                  <w:rPr>
                    <w:rFonts w:ascii="Segoe UI Symbol" w:eastAsia="MS Gothic" w:hAnsi="Segoe UI Symbol" w:cs="Segoe UI Symbol"/>
                    <w:color w:val="0070C0"/>
                    <w:sz w:val="20"/>
                    <w:szCs w:val="20"/>
                    <w:lang w:val="pl-PL"/>
                  </w:rPr>
                  <w:t>☐</w:t>
                </w:r>
              </w:sdtContent>
            </w:sdt>
            <w:r w:rsidR="001A2BF0" w:rsidRPr="00C7154D">
              <w:rPr>
                <w:rFonts w:ascii="Calibri" w:eastAsia="Calibri Light" w:hAnsi="Calibri" w:cs="Calibri"/>
                <w:color w:val="0070C0"/>
                <w:sz w:val="20"/>
                <w:szCs w:val="20"/>
                <w:lang w:val="pl-PL"/>
              </w:rPr>
              <w:t xml:space="preserve"> Na platformach cyfrowych wprowadzono kilka dodatkowych usług (elektroniczne faktury, zdalna pomoc w obsłudze aplikacji i sprzętu, aplikacje mobilne, czaty, webinaria, bezpieczne przesyłanie informacji).</w:t>
            </w:r>
          </w:p>
          <w:p w14:paraId="430CEF7E" w14:textId="77777777" w:rsidR="008655BF" w:rsidRPr="00C7154D" w:rsidRDefault="007B303B" w:rsidP="00D16CD8">
            <w:pPr>
              <w:ind w:right="-40"/>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1655285317"/>
              </w:sdtPr>
              <w:sdtEndPr/>
              <w:sdtContent>
                <w:r w:rsidR="001A2BF0" w:rsidRPr="00C7154D">
                  <w:rPr>
                    <w:rFonts w:ascii="Segoe UI Symbol" w:eastAsia="MS Gothic" w:hAnsi="Segoe UI Symbol" w:cs="Segoe UI Symbol"/>
                    <w:color w:val="0070C0"/>
                    <w:sz w:val="20"/>
                    <w:szCs w:val="20"/>
                    <w:lang w:val="pl-PL"/>
                  </w:rPr>
                  <w:t>☐</w:t>
                </w:r>
              </w:sdtContent>
            </w:sdt>
            <w:r w:rsidR="001A2BF0" w:rsidRPr="00C7154D">
              <w:rPr>
                <w:rFonts w:ascii="Calibri" w:eastAsia="Calibri Light" w:hAnsi="Calibri" w:cs="Calibri"/>
                <w:color w:val="0070C0"/>
                <w:sz w:val="20"/>
                <w:szCs w:val="20"/>
                <w:lang w:val="pl-PL"/>
              </w:rPr>
              <w:t xml:space="preserve"> Dostępne są pewne formy </w:t>
            </w:r>
            <w:r w:rsidR="001A2BF0" w:rsidRPr="00C7154D">
              <w:rPr>
                <w:rFonts w:ascii="Calibri" w:eastAsia="Calibri Light" w:hAnsi="Calibri" w:cs="Calibri"/>
                <w:color w:val="0070C0"/>
                <w:sz w:val="20"/>
                <w:szCs w:val="20"/>
                <w:lang w:val="pl-PL"/>
              </w:rPr>
              <w:lastRenderedPageBreak/>
              <w:t>wsparcia dla użytkowników z różnym stopniem niepełnosprawności.</w:t>
            </w:r>
          </w:p>
        </w:tc>
        <w:tc>
          <w:tcPr>
            <w:tcW w:w="3041" w:type="dxa"/>
            <w:shd w:val="clear" w:color="auto" w:fill="A8D08D"/>
          </w:tcPr>
          <w:p w14:paraId="624C7B5B" w14:textId="77777777" w:rsidR="008655BF" w:rsidRPr="00C7154D" w:rsidRDefault="001A2BF0" w:rsidP="00D16CD8">
            <w:pPr>
              <w:widowControl/>
              <w:ind w:right="-40"/>
              <w:jc w:val="left"/>
              <w:rPr>
                <w:rFonts w:ascii="Calibri" w:eastAsia="Calibri" w:hAnsi="Calibri" w:cs="Calibri"/>
                <w:sz w:val="20"/>
                <w:szCs w:val="20"/>
                <w:lang w:val="pl-PL"/>
              </w:rPr>
            </w:pPr>
            <w:r w:rsidRPr="00C7154D">
              <w:rPr>
                <w:rFonts w:ascii="Calibri" w:eastAsia="Calibri Light" w:hAnsi="Calibri" w:cs="Calibri"/>
                <w:sz w:val="20"/>
                <w:szCs w:val="20"/>
                <w:lang w:val="pl-PL"/>
              </w:rPr>
              <w:lastRenderedPageBreak/>
              <w:t xml:space="preserve">Jednostka samorządu terytorialnego posiada dobrze funkcjonujący system wsparcia i świadczy szereg usług, które cieszą się dużym zainteresowaniem obywateli. </w:t>
            </w:r>
          </w:p>
          <w:p w14:paraId="2B252FF2" w14:textId="77777777" w:rsidR="008655BF" w:rsidRPr="00C7154D" w:rsidRDefault="008655BF" w:rsidP="00D16CD8">
            <w:pPr>
              <w:widowControl/>
              <w:ind w:right="-40"/>
              <w:jc w:val="left"/>
              <w:rPr>
                <w:rFonts w:ascii="Calibri" w:eastAsia="Calibri" w:hAnsi="Calibri" w:cs="Calibri"/>
                <w:sz w:val="20"/>
                <w:szCs w:val="20"/>
                <w:lang w:val="pl-PL"/>
              </w:rPr>
            </w:pPr>
          </w:p>
          <w:p w14:paraId="4CAD213E" w14:textId="77777777" w:rsidR="008655BF" w:rsidRPr="00C7154D" w:rsidRDefault="007B303B" w:rsidP="00D16CD8">
            <w:pPr>
              <w:widowControl/>
              <w:ind w:right="-40"/>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452360853"/>
                <w:placeholder>
                  <w:docPart w:val="DefaultPlaceholder_1081868574"/>
                </w:placeholder>
              </w:sdtPr>
              <w:sdtEndPr/>
              <w:sdtContent>
                <w:r w:rsidR="001A2BF0" w:rsidRPr="00C7154D">
                  <w:rPr>
                    <w:rFonts w:ascii="Segoe UI Symbol" w:eastAsia="MS Gothic" w:hAnsi="Segoe UI Symbol" w:cs="Segoe UI Symbol"/>
                    <w:color w:val="0070C0"/>
                    <w:sz w:val="20"/>
                    <w:szCs w:val="20"/>
                    <w:lang w:val="pl-PL"/>
                  </w:rPr>
                  <w:t>☐</w:t>
                </w:r>
              </w:sdtContent>
            </w:sdt>
            <w:r w:rsidR="001A2BF0" w:rsidRPr="00C7154D">
              <w:rPr>
                <w:rFonts w:ascii="Calibri" w:eastAsia="Calibri Light" w:hAnsi="Calibri" w:cs="Calibri"/>
                <w:color w:val="0070C0"/>
                <w:sz w:val="20"/>
                <w:szCs w:val="20"/>
                <w:lang w:val="pl-PL"/>
              </w:rPr>
              <w:t xml:space="preserve"> JST prowadzi cykliczne szkolen</w:t>
            </w:r>
            <w:r w:rsidR="72DFDE23" w:rsidRPr="00C7154D">
              <w:rPr>
                <w:rFonts w:ascii="Calibri" w:eastAsia="Calibri Light" w:hAnsi="Calibri" w:cs="Calibri"/>
                <w:color w:val="0070C0"/>
                <w:sz w:val="20"/>
                <w:szCs w:val="20"/>
                <w:lang w:val="pl-PL"/>
              </w:rPr>
              <w:t>ia</w:t>
            </w:r>
            <w:r w:rsidR="001A2BF0" w:rsidRPr="00C7154D">
              <w:rPr>
                <w:rFonts w:ascii="Calibri" w:eastAsia="Calibri Light" w:hAnsi="Calibri" w:cs="Calibri"/>
                <w:color w:val="0070C0"/>
                <w:sz w:val="20"/>
                <w:szCs w:val="20"/>
                <w:lang w:val="pl-PL"/>
              </w:rPr>
              <w:t xml:space="preserve"> na temat usług elektronicznych (np. kursy, warsztaty i szkolenia) dla urzędników publicznych i mieszkańców. Ze szkoleń tych korzystają różn</w:t>
            </w:r>
            <w:r w:rsidR="0AA62590" w:rsidRPr="00C7154D">
              <w:rPr>
                <w:rFonts w:ascii="Calibri" w:eastAsia="Calibri Light" w:hAnsi="Calibri" w:cs="Calibri"/>
                <w:color w:val="0070C0"/>
                <w:sz w:val="20"/>
                <w:szCs w:val="20"/>
                <w:lang w:val="pl-PL"/>
              </w:rPr>
              <w:t>e</w:t>
            </w:r>
            <w:r w:rsidR="001A2BF0" w:rsidRPr="00C7154D">
              <w:rPr>
                <w:rFonts w:ascii="Calibri" w:eastAsia="Calibri Light" w:hAnsi="Calibri" w:cs="Calibri"/>
                <w:color w:val="0070C0"/>
                <w:sz w:val="20"/>
                <w:szCs w:val="20"/>
                <w:lang w:val="pl-PL"/>
              </w:rPr>
              <w:t xml:space="preserve"> grupy mieszkańców.</w:t>
            </w:r>
          </w:p>
          <w:p w14:paraId="28E1288F" w14:textId="77777777" w:rsidR="008655BF" w:rsidRPr="00C7154D" w:rsidRDefault="007B303B" w:rsidP="00D16CD8">
            <w:pPr>
              <w:widowControl/>
              <w:ind w:right="-40"/>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389921934"/>
              </w:sdtPr>
              <w:sdtEndPr/>
              <w:sdtContent>
                <w:r w:rsidR="001A2BF0" w:rsidRPr="00C7154D">
                  <w:rPr>
                    <w:rFonts w:ascii="Segoe UI Symbol" w:eastAsia="MS Gothic" w:hAnsi="Segoe UI Symbol" w:cs="Segoe UI Symbol"/>
                    <w:color w:val="0070C0"/>
                    <w:sz w:val="20"/>
                    <w:szCs w:val="20"/>
                    <w:lang w:val="pl-PL"/>
                  </w:rPr>
                  <w:t>☐</w:t>
                </w:r>
              </w:sdtContent>
            </w:sdt>
            <w:r w:rsidR="001A2BF0" w:rsidRPr="00C7154D">
              <w:rPr>
                <w:rFonts w:ascii="Calibri" w:eastAsia="Calibri Light" w:hAnsi="Calibri" w:cs="Calibri"/>
                <w:color w:val="0070C0"/>
                <w:sz w:val="20"/>
                <w:szCs w:val="20"/>
                <w:lang w:val="pl-PL"/>
              </w:rPr>
              <w:t xml:space="preserve"> Na platformach cyfrowych wprowadzono usługi dodatkowe (elektroniczne faktury, zdalna pomoc, aplikacje mobilne, czaty, webinaria, bezpieczne przesyłanie informacji).</w:t>
            </w:r>
          </w:p>
          <w:p w14:paraId="60DDB20A" w14:textId="77777777" w:rsidR="008655BF" w:rsidRPr="00C7154D" w:rsidRDefault="007B303B" w:rsidP="00C7154D">
            <w:pPr>
              <w:widowControl/>
              <w:ind w:right="-40"/>
              <w:jc w:val="left"/>
              <w:rPr>
                <w:rFonts w:ascii="Calibri" w:eastAsia="Calibri Light"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279612936"/>
                <w:placeholder>
                  <w:docPart w:val="DefaultPlaceholder_1081868574"/>
                </w:placeholder>
              </w:sdtPr>
              <w:sdtEndPr/>
              <w:sdtContent>
                <w:r w:rsidR="001A2BF0" w:rsidRPr="00C7154D">
                  <w:rPr>
                    <w:rFonts w:ascii="Segoe UI Symbol" w:eastAsia="MS Gothic" w:hAnsi="Segoe UI Symbol" w:cs="Segoe UI Symbol"/>
                    <w:color w:val="0070C0"/>
                    <w:sz w:val="20"/>
                    <w:szCs w:val="20"/>
                    <w:lang w:val="pl-PL"/>
                  </w:rPr>
                  <w:t>☐</w:t>
                </w:r>
              </w:sdtContent>
            </w:sdt>
            <w:r w:rsidR="001A2BF0" w:rsidRPr="00C7154D">
              <w:rPr>
                <w:rFonts w:ascii="Calibri" w:eastAsia="Calibri Light" w:hAnsi="Calibri" w:cs="Calibri"/>
                <w:color w:val="0070C0"/>
                <w:sz w:val="20"/>
                <w:szCs w:val="20"/>
                <w:lang w:val="pl-PL"/>
              </w:rPr>
              <w:t xml:space="preserve"> Udostępnione jest wsparcie dla osób o różnym stopniu niepełnosprawności</w:t>
            </w:r>
            <w:r w:rsidR="72775EDA" w:rsidRPr="00C7154D">
              <w:rPr>
                <w:rFonts w:ascii="Calibri" w:eastAsia="Calibri Light" w:hAnsi="Calibri" w:cs="Calibri"/>
                <w:color w:val="0070C0"/>
                <w:sz w:val="20"/>
                <w:szCs w:val="20"/>
                <w:lang w:val="pl-PL"/>
              </w:rPr>
              <w:t>.</w:t>
            </w:r>
          </w:p>
          <w:p w14:paraId="34041D66" w14:textId="77777777" w:rsidR="008655BF" w:rsidRPr="00C7154D" w:rsidRDefault="007B303B" w:rsidP="00C7154D">
            <w:pPr>
              <w:widowControl/>
              <w:ind w:right="-40"/>
              <w:jc w:val="left"/>
              <w:rPr>
                <w:rFonts w:ascii="Calibri" w:eastAsia="Calibri Light"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214010864"/>
              </w:sdtPr>
              <w:sdtEndPr/>
              <w:sdtContent>
                <w:r w:rsidR="00A25C3A" w:rsidRPr="00C7154D">
                  <w:rPr>
                    <w:rFonts w:ascii="Segoe UI Symbol" w:eastAsia="MS Gothic" w:hAnsi="Segoe UI Symbol" w:cs="Segoe UI Symbol"/>
                    <w:color w:val="0070C0"/>
                    <w:sz w:val="20"/>
                    <w:szCs w:val="20"/>
                    <w:lang w:val="pl-PL"/>
                  </w:rPr>
                  <w:t>☐</w:t>
                </w:r>
              </w:sdtContent>
            </w:sdt>
            <w:r w:rsidR="001A2BF0" w:rsidRPr="00C7154D">
              <w:rPr>
                <w:rFonts w:ascii="Calibri" w:eastAsia="Calibri Light" w:hAnsi="Calibri" w:cs="Calibri"/>
                <w:color w:val="0070C0"/>
                <w:sz w:val="20"/>
                <w:szCs w:val="20"/>
                <w:lang w:val="pl-PL"/>
              </w:rPr>
              <w:t xml:space="preserve"> Jednostka samorządu terytorialnego opracowała procedury dotyczące oprogramowania, sprzętu i kwalifikacji personelu, aby prowadzić pracę zdalną i wykorzystywać udostępniane dokumenty, kalendarze elektroniczne itd.</w:t>
            </w:r>
          </w:p>
          <w:p w14:paraId="1CE89DE2" w14:textId="77777777" w:rsidR="008655BF" w:rsidRPr="00C7154D" w:rsidRDefault="008655BF" w:rsidP="00D16CD8">
            <w:pPr>
              <w:widowControl/>
              <w:ind w:right="-40"/>
              <w:jc w:val="left"/>
              <w:rPr>
                <w:rFonts w:ascii="Calibri" w:eastAsia="Calibri" w:hAnsi="Calibri" w:cs="Calibri"/>
                <w:sz w:val="20"/>
                <w:szCs w:val="20"/>
                <w:lang w:val="pl-PL"/>
              </w:rPr>
            </w:pPr>
          </w:p>
        </w:tc>
      </w:tr>
      <w:tr w:rsidR="00741B00" w:rsidRPr="007B303B" w14:paraId="48BF14EE" w14:textId="77777777" w:rsidTr="00DE72A9">
        <w:trPr>
          <w:gridAfter w:val="1"/>
          <w:wAfter w:w="8" w:type="dxa"/>
        </w:trPr>
        <w:tc>
          <w:tcPr>
            <w:tcW w:w="2105" w:type="dxa"/>
            <w:vMerge w:val="restart"/>
            <w:shd w:val="clear" w:color="auto" w:fill="auto"/>
          </w:tcPr>
          <w:p w14:paraId="7AD73B1E" w14:textId="77777777" w:rsidR="00FE3E99" w:rsidRPr="00C7154D" w:rsidRDefault="001A2BF0" w:rsidP="002C53A8">
            <w:pPr>
              <w:pStyle w:val="Nagwek3"/>
              <w:outlineLvl w:val="2"/>
              <w:rPr>
                <w:rFonts w:ascii="Calibri" w:hAnsi="Calibri" w:cs="Calibri"/>
                <w:lang w:val="pl-PL"/>
              </w:rPr>
            </w:pPr>
            <w:r w:rsidRPr="00C7154D">
              <w:rPr>
                <w:rFonts w:ascii="Calibri" w:eastAsia="Calibri Light" w:hAnsi="Calibri" w:cs="Calibri"/>
                <w:bCs/>
                <w:color w:val="000000"/>
                <w:szCs w:val="20"/>
                <w:lang w:val="pl-PL"/>
              </w:rPr>
              <w:lastRenderedPageBreak/>
              <w:t xml:space="preserve">Zasady </w:t>
            </w:r>
            <w:r w:rsidR="00FB574A">
              <w:rPr>
                <w:rFonts w:ascii="Calibri" w:eastAsia="Calibri Light" w:hAnsi="Calibri" w:cs="Calibri"/>
                <w:bCs/>
                <w:color w:val="000000"/>
                <w:szCs w:val="20"/>
                <w:lang w:val="pl-PL"/>
              </w:rPr>
              <w:t>„</w:t>
            </w:r>
            <w:r w:rsidRPr="00C7154D">
              <w:rPr>
                <w:rFonts w:ascii="Calibri" w:eastAsia="Calibri Light" w:hAnsi="Calibri" w:cs="Calibri"/>
                <w:bCs/>
                <w:color w:val="000000"/>
                <w:szCs w:val="20"/>
                <w:lang w:val="pl-PL"/>
              </w:rPr>
              <w:t>otwartego rządzenia</w:t>
            </w:r>
            <w:r w:rsidR="00FB574A">
              <w:rPr>
                <w:rFonts w:ascii="Calibri" w:eastAsia="Calibri Light" w:hAnsi="Calibri" w:cs="Calibri"/>
                <w:bCs/>
                <w:color w:val="000000"/>
                <w:szCs w:val="20"/>
                <w:lang w:val="pl-PL"/>
              </w:rPr>
              <w:t>”</w:t>
            </w:r>
            <w:r w:rsidR="00227A91" w:rsidRPr="00C7154D">
              <w:rPr>
                <w:rFonts w:ascii="Calibri" w:eastAsia="Calibri Light" w:hAnsi="Calibri" w:cs="Calibri"/>
                <w:bCs/>
                <w:color w:val="000000"/>
                <w:szCs w:val="20"/>
                <w:lang w:val="pl-PL"/>
              </w:rPr>
              <w:t>*</w:t>
            </w:r>
            <w:r w:rsidRPr="00C7154D">
              <w:rPr>
                <w:rFonts w:ascii="Calibri" w:eastAsia="Calibri Light" w:hAnsi="Calibri" w:cs="Calibri"/>
                <w:bCs/>
                <w:color w:val="000000"/>
                <w:szCs w:val="20"/>
                <w:lang w:val="pl-PL"/>
              </w:rPr>
              <w:t xml:space="preserve"> (Open </w:t>
            </w:r>
            <w:proofErr w:type="spellStart"/>
            <w:r w:rsidRPr="00C7154D">
              <w:rPr>
                <w:rFonts w:ascii="Calibri" w:eastAsia="Calibri Light" w:hAnsi="Calibri" w:cs="Calibri"/>
                <w:bCs/>
                <w:color w:val="000000"/>
                <w:szCs w:val="20"/>
                <w:lang w:val="pl-PL"/>
              </w:rPr>
              <w:t>government</w:t>
            </w:r>
            <w:proofErr w:type="spellEnd"/>
            <w:r w:rsidRPr="00C7154D">
              <w:rPr>
                <w:rFonts w:ascii="Calibri" w:eastAsia="Calibri Light" w:hAnsi="Calibri" w:cs="Calibri"/>
                <w:bCs/>
                <w:color w:val="000000"/>
                <w:szCs w:val="20"/>
                <w:lang w:val="pl-PL"/>
              </w:rPr>
              <w:t>)</w:t>
            </w:r>
          </w:p>
        </w:tc>
        <w:tc>
          <w:tcPr>
            <w:tcW w:w="2841" w:type="dxa"/>
            <w:shd w:val="clear" w:color="auto" w:fill="auto"/>
          </w:tcPr>
          <w:p w14:paraId="2E03E928" w14:textId="77777777" w:rsidR="00E774DC" w:rsidRPr="00C7154D" w:rsidRDefault="001A2BF0" w:rsidP="002C53A8">
            <w:pPr>
              <w:pStyle w:val="Nagwek4"/>
              <w:outlineLvl w:val="3"/>
              <w:rPr>
                <w:rFonts w:ascii="Calibri" w:hAnsi="Calibri" w:cs="Calibri"/>
                <w:lang w:val="pl-PL"/>
              </w:rPr>
            </w:pPr>
            <w:r w:rsidRPr="00C7154D">
              <w:rPr>
                <w:rFonts w:ascii="Calibri" w:eastAsia="Calibri Light" w:hAnsi="Calibri" w:cs="Calibri"/>
                <w:szCs w:val="20"/>
                <w:lang w:val="pl-PL"/>
              </w:rPr>
              <w:t>Strategiczne podejście do wdrażania zasad „otwartego rządzenia”</w:t>
            </w:r>
          </w:p>
          <w:p w14:paraId="671475BA" w14:textId="77777777" w:rsidR="00FE3E99" w:rsidRPr="00C7154D" w:rsidRDefault="00FE3E99" w:rsidP="00D16CD8">
            <w:pPr>
              <w:widowControl/>
              <w:ind w:right="-40"/>
              <w:jc w:val="left"/>
              <w:rPr>
                <w:rFonts w:ascii="Calibri" w:eastAsia="Calibri" w:hAnsi="Calibri" w:cs="Calibri"/>
                <w:bCs/>
                <w:sz w:val="20"/>
                <w:szCs w:val="20"/>
                <w:lang w:val="pl-PL"/>
              </w:rPr>
            </w:pPr>
          </w:p>
        </w:tc>
        <w:tc>
          <w:tcPr>
            <w:tcW w:w="3176" w:type="dxa"/>
            <w:shd w:val="clear" w:color="auto" w:fill="E2EFD9"/>
          </w:tcPr>
          <w:p w14:paraId="16F54461" w14:textId="77777777" w:rsidR="00FE3E99" w:rsidRPr="00C7154D" w:rsidRDefault="001A2BF0" w:rsidP="00F35C0C">
            <w:pPr>
              <w:ind w:right="-40"/>
              <w:jc w:val="left"/>
              <w:rPr>
                <w:rFonts w:ascii="Calibri" w:eastAsia="Calibri Light" w:hAnsi="Calibri" w:cs="Calibri"/>
                <w:sz w:val="20"/>
                <w:szCs w:val="20"/>
                <w:lang w:val="pl-PL"/>
              </w:rPr>
            </w:pPr>
            <w:r w:rsidRPr="00C7154D">
              <w:rPr>
                <w:rFonts w:ascii="Calibri" w:eastAsia="Calibri Light" w:hAnsi="Calibri" w:cs="Calibri"/>
                <w:sz w:val="20"/>
                <w:szCs w:val="20"/>
                <w:lang w:val="pl-PL"/>
              </w:rPr>
              <w:t xml:space="preserve">Zasady „otwartego rządzenia” są okazjonalnie wspomniane w </w:t>
            </w:r>
            <w:r w:rsidR="4E2C92DA" w:rsidRPr="00C7154D">
              <w:rPr>
                <w:rFonts w:ascii="Calibri" w:eastAsia="Calibri Light" w:hAnsi="Calibri" w:cs="Calibri"/>
                <w:sz w:val="20"/>
                <w:szCs w:val="20"/>
                <w:lang w:val="pl-PL"/>
              </w:rPr>
              <w:t>s</w:t>
            </w:r>
            <w:r w:rsidRPr="00C7154D">
              <w:rPr>
                <w:rFonts w:ascii="Calibri" w:eastAsia="Calibri Light" w:hAnsi="Calibri" w:cs="Calibri"/>
                <w:sz w:val="20"/>
                <w:szCs w:val="20"/>
                <w:lang w:val="pl-PL"/>
              </w:rPr>
              <w:t xml:space="preserve">trategii rozwoju lokalnego, a </w:t>
            </w:r>
            <w:r w:rsidR="7BA2E4A2" w:rsidRPr="00C7154D">
              <w:rPr>
                <w:rFonts w:ascii="Calibri" w:eastAsia="Calibri Light" w:hAnsi="Calibri" w:cs="Calibri"/>
                <w:sz w:val="20"/>
                <w:szCs w:val="20"/>
                <w:lang w:val="pl-PL"/>
              </w:rPr>
              <w:t>j</w:t>
            </w:r>
            <w:r w:rsidRPr="00C7154D">
              <w:rPr>
                <w:rFonts w:ascii="Calibri" w:eastAsia="Calibri Light" w:hAnsi="Calibri" w:cs="Calibri"/>
                <w:sz w:val="20"/>
                <w:szCs w:val="20"/>
                <w:lang w:val="pl-PL"/>
              </w:rPr>
              <w:t xml:space="preserve">ednostka samorządu terytorialnego w swoich działaniach podejmuje inicjatywy z zakresu </w:t>
            </w:r>
            <w:r w:rsidR="42FA388C" w:rsidRPr="00C7154D">
              <w:rPr>
                <w:rFonts w:ascii="Calibri" w:eastAsia="Calibri Light" w:hAnsi="Calibri" w:cs="Calibri"/>
                <w:color w:val="000000" w:themeColor="text1"/>
                <w:sz w:val="19"/>
                <w:szCs w:val="19"/>
                <w:lang w:val="pl-PL"/>
              </w:rPr>
              <w:t>„</w:t>
            </w:r>
            <w:r w:rsidR="42FA388C" w:rsidRPr="00C7154D">
              <w:rPr>
                <w:rFonts w:ascii="Calibri" w:eastAsia="Calibri Light" w:hAnsi="Calibri" w:cs="Calibri"/>
                <w:sz w:val="20"/>
                <w:szCs w:val="20"/>
                <w:lang w:val="pl-PL"/>
              </w:rPr>
              <w:t xml:space="preserve"> </w:t>
            </w:r>
            <w:r w:rsidRPr="00C7154D">
              <w:rPr>
                <w:rFonts w:ascii="Calibri" w:eastAsia="Calibri Light" w:hAnsi="Calibri" w:cs="Calibri"/>
                <w:sz w:val="20"/>
                <w:szCs w:val="20"/>
                <w:lang w:val="pl-PL"/>
              </w:rPr>
              <w:t>otwartego rządzenia”, które są wymagane przepisami prawa.</w:t>
            </w:r>
          </w:p>
          <w:p w14:paraId="5A4CEE9D" w14:textId="77777777" w:rsidR="00FE3E99" w:rsidRPr="00C7154D" w:rsidRDefault="00FE3E99" w:rsidP="00F35C0C">
            <w:pPr>
              <w:ind w:right="-40"/>
              <w:jc w:val="left"/>
              <w:rPr>
                <w:rFonts w:ascii="Calibri" w:eastAsia="Calibri Light" w:hAnsi="Calibri" w:cs="Calibri"/>
                <w:sz w:val="20"/>
                <w:szCs w:val="20"/>
                <w:lang w:val="pl-PL"/>
              </w:rPr>
            </w:pPr>
          </w:p>
          <w:p w14:paraId="546AF1C6" w14:textId="77777777" w:rsidR="00FE3E99" w:rsidRPr="00C7154D" w:rsidRDefault="00FE3E99" w:rsidP="00F35C0C">
            <w:pPr>
              <w:ind w:right="-40"/>
              <w:jc w:val="left"/>
              <w:rPr>
                <w:rFonts w:ascii="Calibri" w:eastAsia="Calibri Light" w:hAnsi="Calibri" w:cs="Calibri"/>
                <w:sz w:val="20"/>
                <w:szCs w:val="20"/>
                <w:lang w:val="pl-PL"/>
              </w:rPr>
            </w:pPr>
          </w:p>
          <w:p w14:paraId="25CA129F" w14:textId="77777777" w:rsidR="00FE3E99" w:rsidRPr="00C7154D" w:rsidRDefault="00FE3E99" w:rsidP="00F35C0C">
            <w:pPr>
              <w:ind w:right="-40"/>
              <w:jc w:val="left"/>
              <w:rPr>
                <w:rFonts w:ascii="Calibri" w:eastAsia="Calibri Light" w:hAnsi="Calibri" w:cs="Calibri"/>
                <w:sz w:val="20"/>
                <w:szCs w:val="20"/>
                <w:lang w:val="pl-PL"/>
              </w:rPr>
            </w:pPr>
          </w:p>
          <w:p w14:paraId="5439217F" w14:textId="77777777" w:rsidR="00FE3E99" w:rsidRDefault="00FE3E99" w:rsidP="00F35C0C">
            <w:pPr>
              <w:ind w:right="-40"/>
              <w:jc w:val="left"/>
              <w:rPr>
                <w:rFonts w:ascii="Calibri" w:eastAsia="Calibri Light" w:hAnsi="Calibri" w:cs="Calibri"/>
                <w:sz w:val="20"/>
                <w:szCs w:val="20"/>
                <w:lang w:val="pl-PL"/>
              </w:rPr>
            </w:pPr>
          </w:p>
          <w:p w14:paraId="2EC6E6C5" w14:textId="77777777" w:rsidR="00ED6D7D" w:rsidRDefault="00ED6D7D" w:rsidP="00F35C0C">
            <w:pPr>
              <w:ind w:right="-40"/>
              <w:jc w:val="left"/>
              <w:rPr>
                <w:rFonts w:ascii="Calibri" w:eastAsia="Calibri Light" w:hAnsi="Calibri" w:cs="Calibri"/>
                <w:sz w:val="20"/>
                <w:szCs w:val="20"/>
                <w:lang w:val="pl-PL"/>
              </w:rPr>
            </w:pPr>
          </w:p>
          <w:p w14:paraId="1F8FE10B" w14:textId="77777777" w:rsidR="00ED6D7D" w:rsidRDefault="00ED6D7D" w:rsidP="00F35C0C">
            <w:pPr>
              <w:ind w:right="-40"/>
              <w:jc w:val="left"/>
              <w:rPr>
                <w:rFonts w:ascii="Calibri" w:eastAsia="Calibri Light" w:hAnsi="Calibri" w:cs="Calibri"/>
                <w:sz w:val="20"/>
                <w:szCs w:val="20"/>
                <w:lang w:val="pl-PL"/>
              </w:rPr>
            </w:pPr>
          </w:p>
          <w:p w14:paraId="6DB935CA" w14:textId="77777777" w:rsidR="00ED6D7D" w:rsidRPr="00C7154D" w:rsidRDefault="00ED6D7D" w:rsidP="00F35C0C">
            <w:pPr>
              <w:ind w:right="-40"/>
              <w:jc w:val="left"/>
              <w:rPr>
                <w:rFonts w:ascii="Calibri" w:eastAsia="Calibri Light" w:hAnsi="Calibri" w:cs="Calibri"/>
                <w:sz w:val="20"/>
                <w:szCs w:val="20"/>
                <w:lang w:val="pl-PL"/>
              </w:rPr>
            </w:pPr>
          </w:p>
          <w:p w14:paraId="75517B91" w14:textId="77777777" w:rsidR="00FE3E99" w:rsidRPr="00ED6D7D" w:rsidRDefault="00C7154D" w:rsidP="00F35C0C">
            <w:pPr>
              <w:ind w:right="-40"/>
              <w:jc w:val="left"/>
              <w:rPr>
                <w:rFonts w:ascii="Calibri" w:eastAsia="Calibri Light" w:hAnsi="Calibri" w:cs="Calibri"/>
                <w:color w:val="0070C0"/>
                <w:sz w:val="19"/>
                <w:szCs w:val="19"/>
                <w:lang w:val="pl-PL"/>
              </w:rPr>
            </w:pPr>
            <w:r w:rsidRPr="00ED6D7D">
              <w:rPr>
                <w:rFonts w:ascii="Segoe UI Symbol" w:eastAsia="Segoe UI Symbol" w:hAnsi="Segoe UI Symbol" w:cs="Segoe UI Symbol"/>
                <w:color w:val="0070C0"/>
                <w:sz w:val="20"/>
                <w:szCs w:val="20"/>
                <w:lang w:val="pl-PL"/>
              </w:rPr>
              <w:t xml:space="preserve">☐ </w:t>
            </w:r>
            <w:r w:rsidR="001A2BF0" w:rsidRPr="00ED6D7D">
              <w:rPr>
                <w:rFonts w:ascii="Calibri" w:eastAsia="Calibri Light" w:hAnsi="Calibri" w:cs="Calibri"/>
                <w:color w:val="0070C0"/>
                <w:sz w:val="20"/>
                <w:szCs w:val="20"/>
                <w:lang w:val="pl-PL"/>
              </w:rPr>
              <w:t xml:space="preserve">Zasady „otwartego rządzenia” są okazjonalnie wspomniane w </w:t>
            </w:r>
            <w:r w:rsidR="017B7832" w:rsidRPr="00ED6D7D">
              <w:rPr>
                <w:rFonts w:ascii="Calibri" w:eastAsia="Calibri Light" w:hAnsi="Calibri" w:cs="Calibri"/>
                <w:color w:val="0070C0"/>
                <w:sz w:val="20"/>
                <w:szCs w:val="20"/>
                <w:lang w:val="pl-PL"/>
              </w:rPr>
              <w:t>s</w:t>
            </w:r>
            <w:r w:rsidR="001A2BF0" w:rsidRPr="00ED6D7D">
              <w:rPr>
                <w:rFonts w:ascii="Calibri" w:eastAsia="Calibri Light" w:hAnsi="Calibri" w:cs="Calibri"/>
                <w:color w:val="0070C0"/>
                <w:sz w:val="20"/>
                <w:szCs w:val="20"/>
                <w:lang w:val="pl-PL"/>
              </w:rPr>
              <w:t>trategii rozwoju lokalnego</w:t>
            </w:r>
            <w:r w:rsidR="78001892" w:rsidRPr="00ED6D7D">
              <w:rPr>
                <w:rFonts w:ascii="Calibri" w:eastAsia="Calibri Light" w:hAnsi="Calibri" w:cs="Calibri"/>
                <w:color w:val="0070C0"/>
                <w:sz w:val="20"/>
                <w:szCs w:val="20"/>
                <w:lang w:val="pl-PL"/>
              </w:rPr>
              <w:t>,</w:t>
            </w:r>
            <w:r w:rsidR="001A2BF0" w:rsidRPr="00ED6D7D">
              <w:rPr>
                <w:rFonts w:ascii="Calibri" w:eastAsia="Calibri Light" w:hAnsi="Calibri" w:cs="Calibri"/>
                <w:color w:val="0070C0"/>
                <w:sz w:val="20"/>
                <w:szCs w:val="20"/>
                <w:lang w:val="pl-PL"/>
              </w:rPr>
              <w:t xml:space="preserve"> ale bez odniesień do propozycji ich wdrażania ani płynących z tego wartości.</w:t>
            </w:r>
          </w:p>
          <w:p w14:paraId="51FE6D2D" w14:textId="77777777" w:rsidR="00FE3E99" w:rsidRPr="00ED6D7D" w:rsidRDefault="001A2BF0" w:rsidP="00F35C0C">
            <w:pPr>
              <w:ind w:right="-40"/>
              <w:jc w:val="left"/>
              <w:rPr>
                <w:rFonts w:ascii="Calibri" w:eastAsia="Calibri Light" w:hAnsi="Calibri" w:cs="Calibri"/>
                <w:color w:val="0070C0"/>
                <w:sz w:val="20"/>
                <w:szCs w:val="20"/>
                <w:lang w:val="pl-PL"/>
              </w:rPr>
            </w:pPr>
            <w:r w:rsidRPr="00ED6D7D">
              <w:rPr>
                <w:rFonts w:ascii="Calibri" w:eastAsia="Calibri Light" w:hAnsi="Calibri" w:cs="Calibri"/>
                <w:color w:val="0070C0"/>
                <w:sz w:val="20"/>
                <w:szCs w:val="20"/>
                <w:lang w:val="pl-PL"/>
              </w:rPr>
              <w:t xml:space="preserve">Jednostka samorządu terytorialnego w swoich działaniach podejmuje następujące inicjatywy z zakresu </w:t>
            </w:r>
            <w:r w:rsidR="5B68884C" w:rsidRPr="00ED6D7D">
              <w:rPr>
                <w:rFonts w:ascii="Calibri" w:eastAsia="Calibri Light" w:hAnsi="Calibri" w:cs="Calibri"/>
                <w:color w:val="0070C0"/>
                <w:sz w:val="19"/>
                <w:szCs w:val="19"/>
                <w:lang w:val="pl-PL"/>
              </w:rPr>
              <w:t>„</w:t>
            </w:r>
            <w:r w:rsidR="5B68884C" w:rsidRPr="00ED6D7D">
              <w:rPr>
                <w:rFonts w:ascii="Calibri" w:eastAsia="Calibri Light" w:hAnsi="Calibri" w:cs="Calibri"/>
                <w:color w:val="0070C0"/>
                <w:sz w:val="20"/>
                <w:szCs w:val="20"/>
                <w:lang w:val="pl-PL"/>
              </w:rPr>
              <w:t xml:space="preserve"> </w:t>
            </w:r>
            <w:r w:rsidRPr="00ED6D7D">
              <w:rPr>
                <w:rFonts w:ascii="Calibri" w:eastAsia="Calibri Light" w:hAnsi="Calibri" w:cs="Calibri"/>
                <w:color w:val="0070C0"/>
                <w:sz w:val="20"/>
                <w:szCs w:val="20"/>
                <w:lang w:val="pl-PL"/>
              </w:rPr>
              <w:t>otwartego rządzenia</w:t>
            </w:r>
            <w:r w:rsidR="64085289" w:rsidRPr="00ED6D7D">
              <w:rPr>
                <w:rFonts w:ascii="Calibri" w:eastAsia="Calibri Light" w:hAnsi="Calibri" w:cs="Calibri"/>
                <w:color w:val="0070C0"/>
                <w:sz w:val="19"/>
                <w:szCs w:val="19"/>
                <w:lang w:val="pl-PL"/>
              </w:rPr>
              <w:t>”</w:t>
            </w:r>
            <w:r w:rsidRPr="00ED6D7D">
              <w:rPr>
                <w:rFonts w:ascii="Calibri" w:eastAsia="Calibri Light" w:hAnsi="Calibri" w:cs="Calibri"/>
                <w:color w:val="0070C0"/>
                <w:sz w:val="20"/>
                <w:szCs w:val="20"/>
                <w:lang w:val="pl-PL"/>
              </w:rPr>
              <w:t xml:space="preserve">, które są </w:t>
            </w:r>
            <w:r w:rsidRPr="00ED6D7D">
              <w:rPr>
                <w:rFonts w:ascii="Calibri" w:eastAsia="Calibri Light" w:hAnsi="Calibri" w:cs="Calibri"/>
                <w:color w:val="0070C0"/>
                <w:sz w:val="20"/>
                <w:szCs w:val="20"/>
                <w:lang w:val="pl-PL"/>
              </w:rPr>
              <w:lastRenderedPageBreak/>
              <w:t>wymagane przepisami prawa:</w:t>
            </w:r>
          </w:p>
          <w:p w14:paraId="28AF28CC" w14:textId="77777777" w:rsidR="00FE3E99" w:rsidRPr="00ED6D7D" w:rsidRDefault="22AD37BB" w:rsidP="00DE72A9">
            <w:pPr>
              <w:pStyle w:val="Akapitzlist"/>
              <w:numPr>
                <w:ilvl w:val="0"/>
                <w:numId w:val="3"/>
              </w:numPr>
              <w:ind w:left="474" w:right="-40"/>
              <w:jc w:val="left"/>
              <w:rPr>
                <w:rFonts w:ascii="Calibri" w:eastAsiaTheme="minorEastAsia" w:hAnsi="Calibri" w:cs="Calibri"/>
                <w:color w:val="0070C0"/>
                <w:sz w:val="20"/>
                <w:szCs w:val="20"/>
                <w:lang w:val="pl-PL"/>
              </w:rPr>
            </w:pPr>
            <w:r w:rsidRPr="00ED6D7D">
              <w:rPr>
                <w:rFonts w:ascii="Calibri" w:eastAsia="Calibri Light" w:hAnsi="Calibri" w:cs="Calibri"/>
                <w:color w:val="0070C0"/>
                <w:sz w:val="20"/>
                <w:szCs w:val="20"/>
                <w:lang w:val="pl-PL"/>
              </w:rPr>
              <w:t>i</w:t>
            </w:r>
            <w:r w:rsidR="001A2BF0" w:rsidRPr="00ED6D7D">
              <w:rPr>
                <w:rFonts w:ascii="Calibri" w:eastAsia="Calibri Light" w:hAnsi="Calibri" w:cs="Calibri"/>
                <w:color w:val="0070C0"/>
                <w:sz w:val="20"/>
                <w:szCs w:val="20"/>
                <w:lang w:val="pl-PL"/>
              </w:rPr>
              <w:t>nicjatywy oparte na polskim prawie dostępu do informacji publicznej (np. procedury dostępu do informacji publicznej, publikowanie dokumentów zgodnie z przepisami prawa)</w:t>
            </w:r>
            <w:r w:rsidR="35DF59DD" w:rsidRPr="00ED6D7D">
              <w:rPr>
                <w:rFonts w:ascii="Calibri" w:eastAsia="Calibri Light" w:hAnsi="Calibri" w:cs="Calibri"/>
                <w:color w:val="0070C0"/>
                <w:sz w:val="20"/>
                <w:szCs w:val="20"/>
                <w:lang w:val="pl-PL"/>
              </w:rPr>
              <w:t>,</w:t>
            </w:r>
          </w:p>
          <w:p w14:paraId="62BCDE98" w14:textId="77777777" w:rsidR="00FE3E99" w:rsidRPr="00ED6D7D" w:rsidRDefault="22AD37BB" w:rsidP="00DE72A9">
            <w:pPr>
              <w:pStyle w:val="Akapitzlist"/>
              <w:numPr>
                <w:ilvl w:val="0"/>
                <w:numId w:val="3"/>
              </w:numPr>
              <w:ind w:left="474" w:right="-40"/>
              <w:jc w:val="left"/>
              <w:rPr>
                <w:rFonts w:ascii="Calibri" w:eastAsiaTheme="minorEastAsia" w:hAnsi="Calibri" w:cs="Calibri"/>
                <w:color w:val="0070C0"/>
                <w:sz w:val="20"/>
                <w:szCs w:val="20"/>
                <w:lang w:val="pl-PL"/>
              </w:rPr>
            </w:pPr>
            <w:r w:rsidRPr="00ED6D7D">
              <w:rPr>
                <w:rFonts w:ascii="Calibri" w:eastAsia="Calibri Light" w:hAnsi="Calibri" w:cs="Calibri"/>
                <w:color w:val="0070C0"/>
                <w:sz w:val="20"/>
                <w:szCs w:val="20"/>
                <w:lang w:val="pl-PL"/>
              </w:rPr>
              <w:t>s</w:t>
            </w:r>
            <w:r w:rsidR="001A2BF0" w:rsidRPr="00ED6D7D">
              <w:rPr>
                <w:rFonts w:ascii="Calibri" w:eastAsia="Calibri Light" w:hAnsi="Calibri" w:cs="Calibri"/>
                <w:color w:val="0070C0"/>
                <w:sz w:val="20"/>
                <w:szCs w:val="20"/>
                <w:lang w:val="pl-PL"/>
              </w:rPr>
              <w:t>esje organów stanowiących (rady gminy/powiatu) są transmitowane w Internecie</w:t>
            </w:r>
            <w:r w:rsidR="07B027CE" w:rsidRPr="00ED6D7D">
              <w:rPr>
                <w:rFonts w:ascii="Calibri" w:eastAsia="Calibri Light" w:hAnsi="Calibri" w:cs="Calibri"/>
                <w:color w:val="0070C0"/>
                <w:sz w:val="20"/>
                <w:szCs w:val="20"/>
                <w:lang w:val="pl-PL"/>
              </w:rPr>
              <w:t>.</w:t>
            </w:r>
          </w:p>
          <w:p w14:paraId="02B447D0" w14:textId="77777777" w:rsidR="00FE3E99" w:rsidRPr="00ED6D7D" w:rsidRDefault="00FE3E99" w:rsidP="00F35C0C">
            <w:pPr>
              <w:ind w:right="-40"/>
              <w:jc w:val="left"/>
              <w:rPr>
                <w:rFonts w:ascii="Calibri" w:eastAsia="Calibri Light" w:hAnsi="Calibri" w:cs="Calibri"/>
                <w:color w:val="0070C0"/>
                <w:sz w:val="20"/>
                <w:szCs w:val="20"/>
                <w:lang w:val="pl-PL"/>
              </w:rPr>
            </w:pPr>
          </w:p>
          <w:p w14:paraId="59339AD4" w14:textId="77777777" w:rsidR="1DC959F6" w:rsidRPr="00C7154D" w:rsidRDefault="1DC959F6" w:rsidP="00F35C0C">
            <w:pPr>
              <w:ind w:right="-40"/>
              <w:jc w:val="left"/>
              <w:rPr>
                <w:rFonts w:ascii="Calibri" w:eastAsia="Calibri Light" w:hAnsi="Calibri" w:cs="Calibri"/>
                <w:sz w:val="20"/>
                <w:szCs w:val="20"/>
                <w:lang w:val="pl-PL"/>
              </w:rPr>
            </w:pPr>
          </w:p>
          <w:p w14:paraId="2BC78D90" w14:textId="77777777" w:rsidR="00FE3E99" w:rsidRPr="00C7154D" w:rsidRDefault="00FE3E99" w:rsidP="00F35C0C">
            <w:pPr>
              <w:pStyle w:val="Akapitzlist"/>
              <w:widowControl/>
              <w:ind w:left="31" w:right="-40"/>
              <w:jc w:val="left"/>
              <w:rPr>
                <w:rFonts w:ascii="Calibri" w:hAnsi="Calibri" w:cs="Calibri"/>
                <w:color w:val="000000" w:themeColor="text1"/>
                <w:sz w:val="20"/>
                <w:szCs w:val="20"/>
                <w:lang w:val="pl-PL"/>
              </w:rPr>
            </w:pPr>
          </w:p>
        </w:tc>
        <w:tc>
          <w:tcPr>
            <w:tcW w:w="3186" w:type="dxa"/>
            <w:shd w:val="clear" w:color="auto" w:fill="C5E0B3"/>
          </w:tcPr>
          <w:p w14:paraId="218E8FED" w14:textId="77777777" w:rsidR="00FE3E99" w:rsidRPr="00C7154D" w:rsidRDefault="001A2BF0" w:rsidP="00F35C0C">
            <w:pPr>
              <w:ind w:right="-40"/>
              <w:jc w:val="left"/>
              <w:rPr>
                <w:rFonts w:ascii="Calibri" w:eastAsia="Calibri Light" w:hAnsi="Calibri" w:cs="Calibri"/>
                <w:sz w:val="20"/>
                <w:szCs w:val="20"/>
                <w:lang w:val="pl-PL"/>
              </w:rPr>
            </w:pPr>
            <w:r w:rsidRPr="00C7154D">
              <w:rPr>
                <w:rFonts w:ascii="Calibri" w:eastAsia="Calibri Light" w:hAnsi="Calibri" w:cs="Calibri"/>
                <w:sz w:val="20"/>
                <w:szCs w:val="20"/>
                <w:lang w:val="pl-PL"/>
              </w:rPr>
              <w:lastRenderedPageBreak/>
              <w:t xml:space="preserve">O zasadach „otwartego rządzenia” wspomina się często w </w:t>
            </w:r>
            <w:r w:rsidR="22AD37BB" w:rsidRPr="00C7154D">
              <w:rPr>
                <w:rFonts w:ascii="Calibri" w:eastAsia="Calibri Light" w:hAnsi="Calibri" w:cs="Calibri"/>
                <w:sz w:val="20"/>
                <w:szCs w:val="20"/>
                <w:lang w:val="pl-PL"/>
              </w:rPr>
              <w:t>s</w:t>
            </w:r>
            <w:r w:rsidRPr="00C7154D">
              <w:rPr>
                <w:rFonts w:ascii="Calibri" w:eastAsia="Calibri Light" w:hAnsi="Calibri" w:cs="Calibri"/>
                <w:sz w:val="20"/>
                <w:szCs w:val="20"/>
                <w:lang w:val="pl-PL"/>
              </w:rPr>
              <w:t xml:space="preserve">trategii rozwoju lokalnego lub innych dokumentach strategicznych/operacyjnych, a jednostka samorządu terytorialnego realizuje więcej niż jedną inicjatywę z zakresu </w:t>
            </w:r>
            <w:r w:rsidR="3802A66E" w:rsidRPr="00C7154D">
              <w:rPr>
                <w:rFonts w:ascii="Calibri" w:eastAsia="Calibri Light" w:hAnsi="Calibri" w:cs="Calibri"/>
                <w:color w:val="000000" w:themeColor="text1"/>
                <w:sz w:val="19"/>
                <w:szCs w:val="19"/>
                <w:lang w:val="pl-PL"/>
              </w:rPr>
              <w:t>„</w:t>
            </w:r>
            <w:r w:rsidR="3802A66E" w:rsidRPr="00C7154D">
              <w:rPr>
                <w:rFonts w:ascii="Calibri" w:eastAsia="Calibri Light" w:hAnsi="Calibri" w:cs="Calibri"/>
                <w:sz w:val="20"/>
                <w:szCs w:val="20"/>
                <w:lang w:val="pl-PL"/>
              </w:rPr>
              <w:t xml:space="preserve"> </w:t>
            </w:r>
            <w:r w:rsidRPr="00C7154D">
              <w:rPr>
                <w:rFonts w:ascii="Calibri" w:eastAsia="Calibri Light" w:hAnsi="Calibri" w:cs="Calibri"/>
                <w:sz w:val="20"/>
                <w:szCs w:val="20"/>
                <w:lang w:val="pl-PL"/>
              </w:rPr>
              <w:t>otwartego rządzenia</w:t>
            </w:r>
            <w:r w:rsidR="151BE52E" w:rsidRPr="00C7154D">
              <w:rPr>
                <w:rFonts w:ascii="Calibri" w:eastAsia="Calibri Light" w:hAnsi="Calibri" w:cs="Calibri"/>
                <w:sz w:val="20"/>
                <w:szCs w:val="20"/>
                <w:lang w:val="pl-PL"/>
              </w:rPr>
              <w:t xml:space="preserve">” </w:t>
            </w:r>
            <w:r w:rsidRPr="00C7154D">
              <w:rPr>
                <w:rFonts w:ascii="Calibri" w:eastAsia="Calibri Light" w:hAnsi="Calibri" w:cs="Calibri"/>
                <w:sz w:val="20"/>
                <w:szCs w:val="20"/>
                <w:lang w:val="pl-PL"/>
              </w:rPr>
              <w:t xml:space="preserve">*, </w:t>
            </w:r>
            <w:r w:rsidR="68255D20" w:rsidRPr="00C7154D">
              <w:rPr>
                <w:rFonts w:ascii="Calibri" w:eastAsia="Calibri Light" w:hAnsi="Calibri" w:cs="Calibri"/>
                <w:sz w:val="20"/>
                <w:szCs w:val="20"/>
                <w:lang w:val="pl-PL"/>
              </w:rPr>
              <w:t xml:space="preserve">niż jest to </w:t>
            </w:r>
            <w:r w:rsidRPr="00C7154D">
              <w:rPr>
                <w:rFonts w:ascii="Calibri" w:eastAsia="Calibri Light" w:hAnsi="Calibri" w:cs="Calibri"/>
                <w:sz w:val="20"/>
                <w:szCs w:val="20"/>
                <w:lang w:val="pl-PL"/>
              </w:rPr>
              <w:t xml:space="preserve">wymagane </w:t>
            </w:r>
            <w:r w:rsidR="63CB40AB" w:rsidRPr="00C7154D">
              <w:rPr>
                <w:rFonts w:ascii="Calibri" w:eastAsia="Calibri Light" w:hAnsi="Calibri" w:cs="Calibri"/>
                <w:sz w:val="20"/>
                <w:szCs w:val="20"/>
                <w:lang w:val="pl-PL"/>
              </w:rPr>
              <w:t xml:space="preserve">przez </w:t>
            </w:r>
            <w:r w:rsidRPr="00C7154D">
              <w:rPr>
                <w:rFonts w:ascii="Calibri" w:eastAsia="Calibri Light" w:hAnsi="Calibri" w:cs="Calibri"/>
                <w:sz w:val="20"/>
                <w:szCs w:val="20"/>
                <w:lang w:val="pl-PL"/>
              </w:rPr>
              <w:t>przepis</w:t>
            </w:r>
            <w:r w:rsidR="22B042A8" w:rsidRPr="00C7154D">
              <w:rPr>
                <w:rFonts w:ascii="Calibri" w:eastAsia="Calibri Light" w:hAnsi="Calibri" w:cs="Calibri"/>
                <w:sz w:val="20"/>
                <w:szCs w:val="20"/>
                <w:lang w:val="pl-PL"/>
              </w:rPr>
              <w:t>y</w:t>
            </w:r>
            <w:r w:rsidRPr="00C7154D">
              <w:rPr>
                <w:rFonts w:ascii="Calibri" w:eastAsia="Calibri Light" w:hAnsi="Calibri" w:cs="Calibri"/>
                <w:sz w:val="20"/>
                <w:szCs w:val="20"/>
                <w:lang w:val="pl-PL"/>
              </w:rPr>
              <w:t xml:space="preserve"> prawa. JST nie wypracowała strategicznego podejścia do koordynacji tych inicjatyw.</w:t>
            </w:r>
          </w:p>
          <w:p w14:paraId="75343CEE" w14:textId="77777777" w:rsidR="00FE3E99" w:rsidRPr="00C7154D" w:rsidRDefault="00FE3E99" w:rsidP="00F35C0C">
            <w:pPr>
              <w:ind w:right="-40"/>
              <w:jc w:val="left"/>
              <w:rPr>
                <w:rFonts w:ascii="Calibri" w:eastAsia="Calibri Light" w:hAnsi="Calibri" w:cs="Calibri"/>
                <w:sz w:val="20"/>
                <w:szCs w:val="20"/>
                <w:lang w:val="pl-PL"/>
              </w:rPr>
            </w:pPr>
          </w:p>
          <w:p w14:paraId="70125B63" w14:textId="77777777" w:rsidR="1DC959F6" w:rsidRDefault="1DC959F6" w:rsidP="00F35C0C">
            <w:pPr>
              <w:ind w:right="-40"/>
              <w:jc w:val="left"/>
              <w:rPr>
                <w:rFonts w:ascii="Calibri" w:eastAsia="Calibri Light" w:hAnsi="Calibri" w:cs="Calibri"/>
                <w:sz w:val="20"/>
                <w:szCs w:val="20"/>
                <w:lang w:val="pl-PL"/>
              </w:rPr>
            </w:pPr>
          </w:p>
          <w:p w14:paraId="0B48D895" w14:textId="77777777" w:rsidR="00ED6D7D" w:rsidRPr="00ED6D7D" w:rsidRDefault="00ED6D7D" w:rsidP="00F35C0C">
            <w:pPr>
              <w:ind w:right="-40"/>
              <w:jc w:val="left"/>
              <w:rPr>
                <w:rFonts w:ascii="Calibri" w:eastAsia="Calibri Light" w:hAnsi="Calibri" w:cs="Calibri"/>
                <w:color w:val="0070C0"/>
                <w:sz w:val="20"/>
                <w:szCs w:val="20"/>
                <w:lang w:val="pl-PL"/>
              </w:rPr>
            </w:pPr>
          </w:p>
          <w:p w14:paraId="04A98A19" w14:textId="77777777" w:rsidR="7F0E15DA" w:rsidRPr="00ED6D7D" w:rsidRDefault="00C7154D" w:rsidP="00F35C0C">
            <w:pPr>
              <w:ind w:right="-40"/>
              <w:jc w:val="left"/>
              <w:rPr>
                <w:rFonts w:ascii="Calibri" w:eastAsia="Calibri Light" w:hAnsi="Calibri" w:cs="Calibri"/>
                <w:color w:val="0070C0"/>
                <w:sz w:val="20"/>
                <w:szCs w:val="20"/>
                <w:lang w:val="pl-PL"/>
              </w:rPr>
            </w:pPr>
            <w:r w:rsidRPr="00ED6D7D">
              <w:rPr>
                <w:rFonts w:ascii="Segoe UI Symbol" w:eastAsia="Segoe UI Symbol" w:hAnsi="Segoe UI Symbol" w:cs="Segoe UI Symbol"/>
                <w:color w:val="0070C0"/>
                <w:sz w:val="20"/>
                <w:szCs w:val="20"/>
                <w:lang w:val="pl-PL"/>
              </w:rPr>
              <w:t xml:space="preserve">☐ </w:t>
            </w:r>
            <w:r w:rsidR="001A2BF0" w:rsidRPr="00ED6D7D">
              <w:rPr>
                <w:rFonts w:ascii="Calibri" w:eastAsia="Calibri Light" w:hAnsi="Calibri" w:cs="Calibri"/>
                <w:color w:val="0070C0"/>
                <w:sz w:val="20"/>
                <w:szCs w:val="20"/>
                <w:lang w:val="pl-PL"/>
              </w:rPr>
              <w:t xml:space="preserve">Zasady „otwartego rządzenia” są często wymieniane w </w:t>
            </w:r>
            <w:r w:rsidR="1E2A7815" w:rsidRPr="00ED6D7D">
              <w:rPr>
                <w:rFonts w:ascii="Calibri" w:eastAsia="Calibri Light" w:hAnsi="Calibri" w:cs="Calibri"/>
                <w:color w:val="0070C0"/>
                <w:sz w:val="20"/>
                <w:szCs w:val="20"/>
                <w:lang w:val="pl-PL"/>
              </w:rPr>
              <w:t>s</w:t>
            </w:r>
            <w:r w:rsidR="001A2BF0" w:rsidRPr="00ED6D7D">
              <w:rPr>
                <w:rFonts w:ascii="Calibri" w:eastAsia="Calibri Light" w:hAnsi="Calibri" w:cs="Calibri"/>
                <w:color w:val="0070C0"/>
                <w:sz w:val="20"/>
                <w:szCs w:val="20"/>
                <w:lang w:val="pl-PL"/>
              </w:rPr>
              <w:t>trategii rozwoju lokalnego lub innych dokumentach strategicznych/operacyjnych,</w:t>
            </w:r>
          </w:p>
          <w:p w14:paraId="77239CDF" w14:textId="77777777" w:rsidR="00281B61" w:rsidRDefault="001A2BF0" w:rsidP="00F35C0C">
            <w:pPr>
              <w:ind w:right="-40"/>
              <w:jc w:val="left"/>
              <w:rPr>
                <w:rFonts w:ascii="Calibri" w:eastAsia="Calibri Light" w:hAnsi="Calibri" w:cs="Calibri"/>
                <w:color w:val="0070C0"/>
                <w:sz w:val="20"/>
                <w:szCs w:val="20"/>
                <w:lang w:val="pl-PL"/>
              </w:rPr>
            </w:pPr>
            <w:r w:rsidRPr="00ED6D7D">
              <w:rPr>
                <w:rFonts w:ascii="Calibri" w:eastAsia="Calibri Light" w:hAnsi="Calibri" w:cs="Calibri"/>
                <w:color w:val="0070C0"/>
                <w:sz w:val="20"/>
                <w:szCs w:val="20"/>
                <w:lang w:val="pl-PL"/>
              </w:rPr>
              <w:t xml:space="preserve">Jednostka samorządu terytorialnego w swoich działaniach realizuje dwie lub trzy spośród poniższych inicjatyw z zakresu </w:t>
            </w:r>
            <w:r w:rsidR="561CF0C3" w:rsidRPr="00ED6D7D">
              <w:rPr>
                <w:rFonts w:ascii="Calibri" w:eastAsia="Calibri Light" w:hAnsi="Calibri" w:cs="Calibri"/>
                <w:color w:val="0070C0"/>
                <w:sz w:val="19"/>
                <w:szCs w:val="19"/>
                <w:lang w:val="pl-PL"/>
              </w:rPr>
              <w:t>„</w:t>
            </w:r>
            <w:r w:rsidR="561CF0C3" w:rsidRPr="00ED6D7D">
              <w:rPr>
                <w:rFonts w:ascii="Calibri" w:eastAsia="Calibri Light" w:hAnsi="Calibri" w:cs="Calibri"/>
                <w:color w:val="0070C0"/>
                <w:sz w:val="20"/>
                <w:szCs w:val="20"/>
                <w:lang w:val="pl-PL"/>
              </w:rPr>
              <w:t xml:space="preserve"> </w:t>
            </w:r>
            <w:r w:rsidRPr="00ED6D7D">
              <w:rPr>
                <w:rFonts w:ascii="Calibri" w:eastAsia="Calibri Light" w:hAnsi="Calibri" w:cs="Calibri"/>
                <w:color w:val="0070C0"/>
                <w:sz w:val="20"/>
                <w:szCs w:val="20"/>
                <w:lang w:val="pl-PL"/>
              </w:rPr>
              <w:t>otwartego rządzenia</w:t>
            </w:r>
            <w:r w:rsidR="772BBDC1" w:rsidRPr="00ED6D7D">
              <w:rPr>
                <w:rFonts w:ascii="Calibri" w:eastAsia="Calibri Light" w:hAnsi="Calibri" w:cs="Calibri"/>
                <w:color w:val="0070C0"/>
                <w:sz w:val="19"/>
                <w:szCs w:val="19"/>
                <w:lang w:val="pl-PL"/>
              </w:rPr>
              <w:t>”</w:t>
            </w:r>
            <w:r w:rsidRPr="00ED6D7D">
              <w:rPr>
                <w:rFonts w:ascii="Calibri" w:eastAsia="Calibri Light" w:hAnsi="Calibri" w:cs="Calibri"/>
                <w:color w:val="0070C0"/>
                <w:sz w:val="20"/>
                <w:szCs w:val="20"/>
                <w:lang w:val="pl-PL"/>
              </w:rPr>
              <w:t xml:space="preserve">, </w:t>
            </w:r>
            <w:r w:rsidR="0D88A8EE" w:rsidRPr="00ED6D7D">
              <w:rPr>
                <w:rFonts w:ascii="Calibri" w:eastAsia="Calibri Light" w:hAnsi="Calibri" w:cs="Calibri"/>
                <w:color w:val="0070C0"/>
                <w:sz w:val="20"/>
                <w:szCs w:val="20"/>
                <w:lang w:val="pl-PL"/>
              </w:rPr>
              <w:t>nie</w:t>
            </w:r>
            <w:r w:rsidR="0086513C" w:rsidRPr="00ED6D7D">
              <w:rPr>
                <w:rFonts w:ascii="Calibri" w:eastAsia="Calibri Light" w:hAnsi="Calibri" w:cs="Calibri"/>
                <w:color w:val="0070C0"/>
                <w:sz w:val="20"/>
                <w:szCs w:val="20"/>
                <w:lang w:val="pl-PL"/>
              </w:rPr>
              <w:t xml:space="preserve"> </w:t>
            </w:r>
            <w:r w:rsidR="0D88A8EE" w:rsidRPr="00ED6D7D">
              <w:rPr>
                <w:rFonts w:ascii="Calibri" w:eastAsia="Calibri Light" w:hAnsi="Calibri" w:cs="Calibri"/>
                <w:color w:val="0070C0"/>
                <w:sz w:val="20"/>
                <w:szCs w:val="20"/>
                <w:lang w:val="pl-PL"/>
              </w:rPr>
              <w:t>licząc tych, które</w:t>
            </w:r>
            <w:r w:rsidRPr="00ED6D7D">
              <w:rPr>
                <w:rFonts w:ascii="Calibri" w:eastAsia="Calibri Light" w:hAnsi="Calibri" w:cs="Calibri"/>
                <w:color w:val="0070C0"/>
                <w:sz w:val="20"/>
                <w:szCs w:val="20"/>
                <w:lang w:val="pl-PL"/>
              </w:rPr>
              <w:t xml:space="preserve"> są wymagane </w:t>
            </w:r>
            <w:r w:rsidRPr="00ED6D7D">
              <w:rPr>
                <w:rFonts w:ascii="Calibri" w:eastAsia="Calibri Light" w:hAnsi="Calibri" w:cs="Calibri"/>
                <w:color w:val="0070C0"/>
                <w:sz w:val="20"/>
                <w:szCs w:val="20"/>
                <w:lang w:val="pl-PL"/>
              </w:rPr>
              <w:lastRenderedPageBreak/>
              <w:t>przepisami prawa; jednakże nie wypracowała strategicznego podejścia do koordynacji</w:t>
            </w:r>
            <w:r w:rsidR="30E7B085" w:rsidRPr="00ED6D7D">
              <w:rPr>
                <w:rFonts w:ascii="Calibri" w:eastAsia="Calibri Light" w:hAnsi="Calibri" w:cs="Calibri"/>
                <w:color w:val="0070C0"/>
                <w:sz w:val="20"/>
                <w:szCs w:val="20"/>
                <w:lang w:val="pl-PL"/>
              </w:rPr>
              <w:t>:</w:t>
            </w:r>
            <w:r w:rsidRPr="00ED6D7D">
              <w:rPr>
                <w:rFonts w:ascii="Calibri" w:eastAsia="Calibri Light" w:hAnsi="Calibri" w:cs="Calibri"/>
                <w:color w:val="0070C0"/>
                <w:sz w:val="20"/>
                <w:szCs w:val="20"/>
                <w:lang w:val="pl-PL"/>
              </w:rPr>
              <w:t xml:space="preserve">  </w:t>
            </w:r>
          </w:p>
          <w:p w14:paraId="2C461544" w14:textId="77777777" w:rsidR="7F0E15DA" w:rsidRPr="00ED6D7D" w:rsidRDefault="001A2BF0" w:rsidP="00F35C0C">
            <w:pPr>
              <w:ind w:right="-40"/>
              <w:jc w:val="left"/>
              <w:rPr>
                <w:rFonts w:ascii="Calibri" w:eastAsia="Calibri Light" w:hAnsi="Calibri" w:cs="Calibri"/>
                <w:color w:val="0070C0"/>
                <w:sz w:val="20"/>
                <w:szCs w:val="20"/>
                <w:lang w:val="pl-PL"/>
              </w:rPr>
            </w:pPr>
            <w:r w:rsidRPr="00ED6D7D">
              <w:rPr>
                <w:rFonts w:ascii="Segoe UI Symbol" w:eastAsia="Segoe UI Symbol" w:hAnsi="Segoe UI Symbol" w:cs="Segoe UI Symbol"/>
                <w:color w:val="0070C0"/>
                <w:sz w:val="20"/>
                <w:szCs w:val="20"/>
                <w:lang w:val="pl-PL"/>
              </w:rPr>
              <w:t>☐</w:t>
            </w:r>
            <w:r w:rsidRPr="00ED6D7D">
              <w:rPr>
                <w:rFonts w:ascii="Calibri" w:eastAsia="Calibri Light" w:hAnsi="Calibri" w:cs="Calibri"/>
                <w:color w:val="0070C0"/>
                <w:sz w:val="20"/>
                <w:szCs w:val="20"/>
                <w:lang w:val="pl-PL"/>
              </w:rPr>
              <w:t xml:space="preserve"> </w:t>
            </w:r>
            <w:r w:rsidR="298E1F55" w:rsidRPr="00ED6D7D">
              <w:rPr>
                <w:rFonts w:ascii="Calibri" w:eastAsia="Calibri Light" w:hAnsi="Calibri" w:cs="Calibri"/>
                <w:color w:val="0070C0"/>
                <w:sz w:val="20"/>
                <w:szCs w:val="20"/>
                <w:lang w:val="pl-PL"/>
              </w:rPr>
              <w:t>Przedsięwzię</w:t>
            </w:r>
            <w:r w:rsidR="00281B61">
              <w:rPr>
                <w:rFonts w:ascii="Calibri" w:eastAsia="Calibri Light" w:hAnsi="Calibri" w:cs="Calibri"/>
                <w:color w:val="0070C0"/>
                <w:sz w:val="20"/>
                <w:szCs w:val="20"/>
                <w:lang w:val="pl-PL"/>
              </w:rPr>
              <w:t>cia</w:t>
            </w:r>
            <w:r w:rsidRPr="00ED6D7D">
              <w:rPr>
                <w:rFonts w:ascii="Calibri" w:eastAsia="Calibri Light" w:hAnsi="Calibri" w:cs="Calibri"/>
                <w:color w:val="0070C0"/>
                <w:sz w:val="20"/>
                <w:szCs w:val="20"/>
                <w:lang w:val="pl-PL"/>
              </w:rPr>
              <w:t xml:space="preserve"> z zakresu otwartych danych i cyfrowej administracji</w:t>
            </w:r>
            <w:r w:rsidR="4D95B7FE" w:rsidRPr="00ED6D7D">
              <w:rPr>
                <w:rFonts w:ascii="Calibri" w:eastAsia="Calibri Light" w:hAnsi="Calibri" w:cs="Calibri"/>
                <w:color w:val="0070C0"/>
                <w:sz w:val="20"/>
                <w:szCs w:val="20"/>
                <w:lang w:val="pl-PL"/>
              </w:rPr>
              <w:t>.</w:t>
            </w:r>
          </w:p>
          <w:p w14:paraId="17AAAE18" w14:textId="77777777" w:rsidR="7F0E15DA" w:rsidRPr="00ED6D7D" w:rsidRDefault="001A2BF0" w:rsidP="00F35C0C">
            <w:pPr>
              <w:ind w:right="-40"/>
              <w:jc w:val="left"/>
              <w:rPr>
                <w:rFonts w:ascii="Calibri" w:eastAsia="Calibri Light" w:hAnsi="Calibri" w:cs="Calibri"/>
                <w:color w:val="0070C0"/>
                <w:sz w:val="20"/>
                <w:szCs w:val="20"/>
                <w:lang w:val="pl-PL"/>
              </w:rPr>
            </w:pPr>
            <w:r w:rsidRPr="00ED6D7D">
              <w:rPr>
                <w:rFonts w:ascii="Segoe UI Symbol" w:eastAsia="Segoe UI Symbol" w:hAnsi="Segoe UI Symbol" w:cs="Segoe UI Symbol"/>
                <w:color w:val="0070C0"/>
                <w:sz w:val="20"/>
                <w:szCs w:val="20"/>
                <w:lang w:val="pl-PL"/>
              </w:rPr>
              <w:t>☐</w:t>
            </w:r>
            <w:r w:rsidRPr="00ED6D7D">
              <w:rPr>
                <w:rFonts w:ascii="Calibri" w:eastAsia="Calibri Light" w:hAnsi="Calibri" w:cs="Calibri"/>
                <w:color w:val="0070C0"/>
                <w:sz w:val="20"/>
                <w:szCs w:val="20"/>
                <w:lang w:val="pl-PL"/>
              </w:rPr>
              <w:t xml:space="preserve"> </w:t>
            </w:r>
            <w:r w:rsidR="1BCB200C" w:rsidRPr="00ED6D7D">
              <w:rPr>
                <w:rFonts w:ascii="Calibri" w:eastAsia="Calibri Light" w:hAnsi="Calibri" w:cs="Calibri"/>
                <w:color w:val="0070C0"/>
                <w:sz w:val="20"/>
                <w:szCs w:val="20"/>
                <w:lang w:val="pl-PL"/>
              </w:rPr>
              <w:t>Program</w:t>
            </w:r>
            <w:r w:rsidR="00281B61">
              <w:rPr>
                <w:rFonts w:ascii="Calibri" w:eastAsia="Calibri Light" w:hAnsi="Calibri" w:cs="Calibri"/>
                <w:color w:val="0070C0"/>
                <w:sz w:val="20"/>
                <w:szCs w:val="20"/>
                <w:lang w:val="pl-PL"/>
              </w:rPr>
              <w:t>y</w:t>
            </w:r>
            <w:r w:rsidR="1BCB200C" w:rsidRPr="00ED6D7D">
              <w:rPr>
                <w:rFonts w:ascii="Calibri" w:eastAsia="Calibri Light" w:hAnsi="Calibri" w:cs="Calibri"/>
                <w:color w:val="0070C0"/>
                <w:sz w:val="20"/>
                <w:szCs w:val="20"/>
                <w:lang w:val="pl-PL"/>
              </w:rPr>
              <w:t xml:space="preserve"> </w:t>
            </w:r>
            <w:r w:rsidRPr="00ED6D7D">
              <w:rPr>
                <w:rFonts w:ascii="Calibri" w:eastAsia="Calibri Light" w:hAnsi="Calibri" w:cs="Calibri"/>
                <w:color w:val="0070C0"/>
                <w:sz w:val="20"/>
                <w:szCs w:val="20"/>
                <w:lang w:val="pl-PL"/>
              </w:rPr>
              <w:t xml:space="preserve">oraz </w:t>
            </w:r>
            <w:r w:rsidR="73EDF553" w:rsidRPr="00ED6D7D">
              <w:rPr>
                <w:rFonts w:ascii="Calibri" w:eastAsia="Calibri Light" w:hAnsi="Calibri" w:cs="Calibri"/>
                <w:color w:val="0070C0"/>
                <w:sz w:val="20"/>
                <w:szCs w:val="20"/>
                <w:lang w:val="pl-PL"/>
              </w:rPr>
              <w:t>działa</w:t>
            </w:r>
            <w:r w:rsidR="00281B61">
              <w:rPr>
                <w:rFonts w:ascii="Calibri" w:eastAsia="Calibri Light" w:hAnsi="Calibri" w:cs="Calibri"/>
                <w:color w:val="0070C0"/>
                <w:sz w:val="20"/>
                <w:szCs w:val="20"/>
                <w:lang w:val="pl-PL"/>
              </w:rPr>
              <w:t>nia</w:t>
            </w:r>
            <w:r w:rsidRPr="00ED6D7D">
              <w:rPr>
                <w:rFonts w:ascii="Calibri" w:eastAsia="Calibri Light" w:hAnsi="Calibri" w:cs="Calibri"/>
                <w:color w:val="0070C0"/>
                <w:sz w:val="20"/>
                <w:szCs w:val="20"/>
                <w:lang w:val="pl-PL"/>
              </w:rPr>
              <w:t xml:space="preserve"> dotycząc</w:t>
            </w:r>
            <w:r w:rsidR="00281B61">
              <w:rPr>
                <w:rFonts w:ascii="Calibri" w:eastAsia="Calibri Light" w:hAnsi="Calibri" w:cs="Calibri"/>
                <w:color w:val="0070C0"/>
                <w:sz w:val="20"/>
                <w:szCs w:val="20"/>
                <w:lang w:val="pl-PL"/>
              </w:rPr>
              <w:t>e</w:t>
            </w:r>
            <w:r w:rsidRPr="00ED6D7D">
              <w:rPr>
                <w:rFonts w:ascii="Calibri" w:eastAsia="Calibri Light" w:hAnsi="Calibri" w:cs="Calibri"/>
                <w:color w:val="0070C0"/>
                <w:sz w:val="20"/>
                <w:szCs w:val="20"/>
                <w:lang w:val="pl-PL"/>
              </w:rPr>
              <w:t xml:space="preserve"> uczciwości i zwalczania korupcji</w:t>
            </w:r>
            <w:r w:rsidR="4D95B7FE" w:rsidRPr="00ED6D7D">
              <w:rPr>
                <w:rFonts w:ascii="Calibri" w:eastAsia="Calibri Light" w:hAnsi="Calibri" w:cs="Calibri"/>
                <w:color w:val="0070C0"/>
                <w:sz w:val="20"/>
                <w:szCs w:val="20"/>
                <w:lang w:val="pl-PL"/>
              </w:rPr>
              <w:t>.</w:t>
            </w:r>
          </w:p>
          <w:p w14:paraId="09E580C6" w14:textId="77777777" w:rsidR="7F0E15DA" w:rsidRPr="00ED6D7D" w:rsidRDefault="001A2BF0" w:rsidP="00F35C0C">
            <w:pPr>
              <w:ind w:right="-40"/>
              <w:jc w:val="left"/>
              <w:rPr>
                <w:rFonts w:ascii="Calibri" w:eastAsia="Calibri Light" w:hAnsi="Calibri" w:cs="Calibri"/>
                <w:color w:val="0070C0"/>
                <w:sz w:val="20"/>
                <w:szCs w:val="20"/>
                <w:lang w:val="pl-PL"/>
              </w:rPr>
            </w:pPr>
            <w:r w:rsidRPr="00ED6D7D">
              <w:rPr>
                <w:rFonts w:ascii="Segoe UI Symbol" w:eastAsia="Segoe UI Symbol" w:hAnsi="Segoe UI Symbol" w:cs="Segoe UI Symbol"/>
                <w:color w:val="0070C0"/>
                <w:sz w:val="20"/>
                <w:szCs w:val="20"/>
                <w:lang w:val="pl-PL"/>
              </w:rPr>
              <w:t>☐</w:t>
            </w:r>
            <w:r w:rsidRPr="00ED6D7D">
              <w:rPr>
                <w:rFonts w:ascii="Calibri" w:eastAsia="Calibri Light" w:hAnsi="Calibri" w:cs="Calibri"/>
                <w:color w:val="0070C0"/>
                <w:sz w:val="20"/>
                <w:szCs w:val="20"/>
                <w:lang w:val="pl-PL"/>
              </w:rPr>
              <w:t> Wytyczn</w:t>
            </w:r>
            <w:r w:rsidR="00281B61">
              <w:rPr>
                <w:rFonts w:ascii="Calibri" w:eastAsia="Calibri Light" w:hAnsi="Calibri" w:cs="Calibri"/>
                <w:color w:val="0070C0"/>
                <w:sz w:val="20"/>
                <w:szCs w:val="20"/>
                <w:lang w:val="pl-PL"/>
              </w:rPr>
              <w:t>e</w:t>
            </w:r>
            <w:r w:rsidRPr="00ED6D7D">
              <w:rPr>
                <w:rFonts w:ascii="Calibri" w:eastAsia="Calibri Light" w:hAnsi="Calibri" w:cs="Calibri"/>
                <w:color w:val="0070C0"/>
                <w:sz w:val="20"/>
                <w:szCs w:val="20"/>
                <w:lang w:val="pl-PL"/>
              </w:rPr>
              <w:t xml:space="preserve"> dotycząc</w:t>
            </w:r>
            <w:r w:rsidR="00281B61">
              <w:rPr>
                <w:rFonts w:ascii="Calibri" w:eastAsia="Calibri Light" w:hAnsi="Calibri" w:cs="Calibri"/>
                <w:color w:val="0070C0"/>
                <w:sz w:val="20"/>
                <w:szCs w:val="20"/>
                <w:lang w:val="pl-PL"/>
              </w:rPr>
              <w:t>e</w:t>
            </w:r>
            <w:r w:rsidRPr="00ED6D7D">
              <w:rPr>
                <w:rFonts w:ascii="Calibri" w:eastAsia="Calibri Light" w:hAnsi="Calibri" w:cs="Calibri"/>
                <w:color w:val="0070C0"/>
                <w:sz w:val="20"/>
                <w:szCs w:val="20"/>
                <w:lang w:val="pl-PL"/>
              </w:rPr>
              <w:t xml:space="preserve"> zaangażowania interesariuszy i mechanizmów współudziału w zarządzaniu są dostępne na stronie internetowej</w:t>
            </w:r>
            <w:r w:rsidR="00281B61">
              <w:rPr>
                <w:rFonts w:ascii="Calibri" w:eastAsia="Calibri Light" w:hAnsi="Calibri" w:cs="Calibri"/>
                <w:color w:val="0070C0"/>
                <w:sz w:val="20"/>
                <w:szCs w:val="20"/>
                <w:lang w:val="pl-PL"/>
              </w:rPr>
              <w:t>.</w:t>
            </w:r>
          </w:p>
          <w:p w14:paraId="4489EC4B" w14:textId="77777777" w:rsidR="7F0E15DA" w:rsidRPr="00ED6D7D" w:rsidRDefault="001A2BF0" w:rsidP="00F35C0C">
            <w:pPr>
              <w:ind w:right="-40"/>
              <w:jc w:val="left"/>
              <w:rPr>
                <w:rFonts w:ascii="Calibri" w:eastAsia="Calibri Light" w:hAnsi="Calibri" w:cs="Calibri"/>
                <w:color w:val="0070C0"/>
                <w:sz w:val="20"/>
                <w:szCs w:val="20"/>
                <w:lang w:val="pl-PL"/>
              </w:rPr>
            </w:pPr>
            <w:r w:rsidRPr="00ED6D7D">
              <w:rPr>
                <w:rFonts w:ascii="Segoe UI Symbol" w:eastAsia="Segoe UI Symbol" w:hAnsi="Segoe UI Symbol" w:cs="Segoe UI Symbol"/>
                <w:color w:val="0070C0"/>
                <w:sz w:val="20"/>
                <w:szCs w:val="20"/>
                <w:lang w:val="pl-PL"/>
              </w:rPr>
              <w:t>☐</w:t>
            </w:r>
            <w:r w:rsidRPr="00ED6D7D">
              <w:rPr>
                <w:rFonts w:ascii="Calibri" w:eastAsia="Segoe UI Symbol" w:hAnsi="Calibri" w:cs="Calibri"/>
                <w:color w:val="0070C0"/>
                <w:sz w:val="20"/>
                <w:szCs w:val="20"/>
                <w:lang w:val="pl-PL"/>
              </w:rPr>
              <w:t xml:space="preserve"> </w:t>
            </w:r>
            <w:r w:rsidRPr="00ED6D7D">
              <w:rPr>
                <w:rFonts w:ascii="Calibri" w:eastAsia="Calibri Light" w:hAnsi="Calibri" w:cs="Calibri"/>
                <w:color w:val="0070C0"/>
                <w:sz w:val="20"/>
                <w:szCs w:val="20"/>
                <w:lang w:val="pl-PL"/>
              </w:rPr>
              <w:t>Inicjatyw</w:t>
            </w:r>
            <w:r w:rsidR="00281B61">
              <w:rPr>
                <w:rFonts w:ascii="Calibri" w:eastAsia="Calibri Light" w:hAnsi="Calibri" w:cs="Calibri"/>
                <w:color w:val="0070C0"/>
                <w:sz w:val="20"/>
                <w:szCs w:val="20"/>
                <w:lang w:val="pl-PL"/>
              </w:rPr>
              <w:t>y</w:t>
            </w:r>
            <w:r w:rsidRPr="00ED6D7D">
              <w:rPr>
                <w:rFonts w:ascii="Calibri" w:eastAsia="Calibri Light" w:hAnsi="Calibri" w:cs="Calibri"/>
                <w:color w:val="0070C0"/>
                <w:sz w:val="20"/>
                <w:szCs w:val="20"/>
                <w:lang w:val="pl-PL"/>
              </w:rPr>
              <w:t xml:space="preserve"> dotycząc</w:t>
            </w:r>
            <w:r w:rsidR="00281B61">
              <w:rPr>
                <w:rFonts w:ascii="Calibri" w:eastAsia="Calibri Light" w:hAnsi="Calibri" w:cs="Calibri"/>
                <w:color w:val="0070C0"/>
                <w:sz w:val="20"/>
                <w:szCs w:val="20"/>
                <w:lang w:val="pl-PL"/>
              </w:rPr>
              <w:t>e</w:t>
            </w:r>
            <w:r w:rsidRPr="00ED6D7D">
              <w:rPr>
                <w:rFonts w:ascii="Calibri" w:eastAsia="Calibri Light" w:hAnsi="Calibri" w:cs="Calibri"/>
                <w:color w:val="0070C0"/>
                <w:sz w:val="20"/>
                <w:szCs w:val="20"/>
                <w:lang w:val="pl-PL"/>
              </w:rPr>
              <w:t xml:space="preserve"> przejrzystości budżetu</w:t>
            </w:r>
            <w:r w:rsidR="00281B61">
              <w:rPr>
                <w:rFonts w:ascii="Calibri" w:eastAsia="Calibri Light" w:hAnsi="Calibri" w:cs="Calibri"/>
                <w:color w:val="0070C0"/>
                <w:sz w:val="20"/>
                <w:szCs w:val="20"/>
                <w:lang w:val="pl-PL"/>
              </w:rPr>
              <w:t>,</w:t>
            </w:r>
          </w:p>
          <w:p w14:paraId="7A3AD435" w14:textId="77777777" w:rsidR="7F0E15DA" w:rsidRPr="00ED6D7D" w:rsidRDefault="001A2BF0" w:rsidP="00F35C0C">
            <w:pPr>
              <w:ind w:right="-40"/>
              <w:jc w:val="left"/>
              <w:rPr>
                <w:rFonts w:ascii="Calibri" w:eastAsia="Calibri Light" w:hAnsi="Calibri" w:cs="Calibri"/>
                <w:color w:val="0070C0"/>
                <w:sz w:val="20"/>
                <w:szCs w:val="20"/>
                <w:lang w:val="pl-PL"/>
              </w:rPr>
            </w:pPr>
            <w:r w:rsidRPr="00ED6D7D">
              <w:rPr>
                <w:rFonts w:ascii="Segoe UI Symbol" w:eastAsia="Segoe UI Symbol" w:hAnsi="Segoe UI Symbol" w:cs="Segoe UI Symbol"/>
                <w:color w:val="0070C0"/>
                <w:sz w:val="20"/>
                <w:szCs w:val="20"/>
                <w:lang w:val="pl-PL"/>
              </w:rPr>
              <w:t>☐</w:t>
            </w:r>
            <w:r w:rsidRPr="00ED6D7D">
              <w:rPr>
                <w:rFonts w:ascii="Calibri" w:eastAsia="Calibri Light" w:hAnsi="Calibri" w:cs="Calibri"/>
                <w:color w:val="0070C0"/>
                <w:sz w:val="20"/>
                <w:szCs w:val="20"/>
                <w:lang w:val="pl-PL"/>
              </w:rPr>
              <w:t xml:space="preserve"> Inicjatyw</w:t>
            </w:r>
            <w:r w:rsidR="00281B61">
              <w:rPr>
                <w:rFonts w:ascii="Calibri" w:eastAsia="Calibri Light" w:hAnsi="Calibri" w:cs="Calibri"/>
                <w:color w:val="0070C0"/>
                <w:sz w:val="20"/>
                <w:szCs w:val="20"/>
                <w:lang w:val="pl-PL"/>
              </w:rPr>
              <w:t>y</w:t>
            </w:r>
            <w:r w:rsidRPr="00ED6D7D">
              <w:rPr>
                <w:rFonts w:ascii="Calibri" w:eastAsia="Calibri Light" w:hAnsi="Calibri" w:cs="Calibri"/>
                <w:color w:val="0070C0"/>
                <w:sz w:val="20"/>
                <w:szCs w:val="20"/>
                <w:lang w:val="pl-PL"/>
              </w:rPr>
              <w:t xml:space="preserve"> dotycząc</w:t>
            </w:r>
            <w:r w:rsidR="00281B61">
              <w:rPr>
                <w:rFonts w:ascii="Calibri" w:eastAsia="Calibri Light" w:hAnsi="Calibri" w:cs="Calibri"/>
                <w:color w:val="0070C0"/>
                <w:sz w:val="20"/>
                <w:szCs w:val="20"/>
                <w:lang w:val="pl-PL"/>
              </w:rPr>
              <w:t>e</w:t>
            </w:r>
            <w:r w:rsidRPr="00ED6D7D">
              <w:rPr>
                <w:rFonts w:ascii="Calibri" w:eastAsia="Calibri Light" w:hAnsi="Calibri" w:cs="Calibri"/>
                <w:color w:val="0070C0"/>
                <w:sz w:val="20"/>
                <w:szCs w:val="20"/>
                <w:lang w:val="pl-PL"/>
              </w:rPr>
              <w:t xml:space="preserve"> budżetu partycypacyjnego/obywatelskiego lub funduszu sołeckiego lub innych form uczestnictwa mieszkańców w alokacji funduszy publicznych</w:t>
            </w:r>
            <w:r w:rsidR="00281B61">
              <w:rPr>
                <w:rFonts w:ascii="Calibri" w:eastAsia="Calibri Light" w:hAnsi="Calibri" w:cs="Calibri"/>
                <w:color w:val="0070C0"/>
                <w:sz w:val="20"/>
                <w:szCs w:val="20"/>
                <w:lang w:val="pl-PL"/>
              </w:rPr>
              <w:t>.</w:t>
            </w:r>
          </w:p>
          <w:p w14:paraId="3DEBE2B9" w14:textId="77777777" w:rsidR="7F0E15DA" w:rsidRPr="00ED6D7D" w:rsidRDefault="001A2BF0" w:rsidP="00F35C0C">
            <w:pPr>
              <w:ind w:right="-40"/>
              <w:jc w:val="left"/>
              <w:rPr>
                <w:rFonts w:ascii="Calibri" w:eastAsia="Calibri Light" w:hAnsi="Calibri" w:cs="Calibri"/>
                <w:color w:val="0070C0"/>
                <w:sz w:val="20"/>
                <w:szCs w:val="20"/>
                <w:lang w:val="pl-PL"/>
              </w:rPr>
            </w:pPr>
            <w:r w:rsidRPr="00ED6D7D">
              <w:rPr>
                <w:rFonts w:ascii="Segoe UI Symbol" w:eastAsia="Segoe UI Symbol" w:hAnsi="Segoe UI Symbol" w:cs="Segoe UI Symbol"/>
                <w:color w:val="0070C0"/>
                <w:sz w:val="20"/>
                <w:szCs w:val="20"/>
                <w:lang w:val="pl-PL"/>
              </w:rPr>
              <w:t>☐</w:t>
            </w:r>
            <w:r w:rsidRPr="00ED6D7D">
              <w:rPr>
                <w:rFonts w:ascii="Calibri" w:eastAsia="Calibri Light" w:hAnsi="Calibri" w:cs="Calibri"/>
                <w:color w:val="0070C0"/>
                <w:sz w:val="20"/>
                <w:szCs w:val="20"/>
                <w:lang w:val="pl-PL"/>
              </w:rPr>
              <w:t> Inicjatyw</w:t>
            </w:r>
            <w:r w:rsidR="00281B61">
              <w:rPr>
                <w:rFonts w:ascii="Calibri" w:eastAsia="Calibri Light" w:hAnsi="Calibri" w:cs="Calibri"/>
                <w:color w:val="0070C0"/>
                <w:sz w:val="20"/>
                <w:szCs w:val="20"/>
                <w:lang w:val="pl-PL"/>
              </w:rPr>
              <w:t>y</w:t>
            </w:r>
            <w:r w:rsidRPr="00ED6D7D">
              <w:rPr>
                <w:rFonts w:ascii="Calibri" w:eastAsia="Calibri Light" w:hAnsi="Calibri" w:cs="Calibri"/>
                <w:color w:val="0070C0"/>
                <w:sz w:val="20"/>
                <w:szCs w:val="20"/>
                <w:lang w:val="pl-PL"/>
              </w:rPr>
              <w:t xml:space="preserve"> związan</w:t>
            </w:r>
            <w:r w:rsidR="00281B61">
              <w:rPr>
                <w:rFonts w:ascii="Calibri" w:eastAsia="Calibri Light" w:hAnsi="Calibri" w:cs="Calibri"/>
                <w:color w:val="0070C0"/>
                <w:sz w:val="20"/>
                <w:szCs w:val="20"/>
                <w:lang w:val="pl-PL"/>
              </w:rPr>
              <w:t>e</w:t>
            </w:r>
            <w:r w:rsidRPr="00ED6D7D">
              <w:rPr>
                <w:rFonts w:ascii="Calibri" w:eastAsia="Calibri Light" w:hAnsi="Calibri" w:cs="Calibri"/>
                <w:color w:val="0070C0"/>
                <w:sz w:val="20"/>
                <w:szCs w:val="20"/>
                <w:lang w:val="pl-PL"/>
              </w:rPr>
              <w:t xml:space="preserve"> z przejrzystością zamówień publicznych</w:t>
            </w:r>
            <w:r w:rsidR="00281B61">
              <w:rPr>
                <w:rFonts w:ascii="Calibri" w:eastAsia="Calibri Light" w:hAnsi="Calibri" w:cs="Calibri"/>
                <w:color w:val="0070C0"/>
                <w:sz w:val="20"/>
                <w:szCs w:val="20"/>
                <w:lang w:val="pl-PL"/>
              </w:rPr>
              <w:t>.</w:t>
            </w:r>
          </w:p>
          <w:p w14:paraId="1D65BB96" w14:textId="77777777" w:rsidR="7F0E15DA" w:rsidRPr="00ED6D7D" w:rsidRDefault="001A2BF0" w:rsidP="00F35C0C">
            <w:pPr>
              <w:ind w:right="-40"/>
              <w:jc w:val="left"/>
              <w:rPr>
                <w:rFonts w:ascii="Calibri" w:eastAsia="Calibri Light" w:hAnsi="Calibri" w:cs="Calibri"/>
                <w:color w:val="0070C0"/>
                <w:sz w:val="20"/>
                <w:szCs w:val="20"/>
                <w:lang w:val="pl-PL"/>
              </w:rPr>
            </w:pPr>
            <w:r w:rsidRPr="00ED6D7D">
              <w:rPr>
                <w:rFonts w:ascii="Segoe UI Symbol" w:eastAsia="Segoe UI Symbol" w:hAnsi="Segoe UI Symbol" w:cs="Segoe UI Symbol"/>
                <w:color w:val="0070C0"/>
                <w:sz w:val="20"/>
                <w:szCs w:val="20"/>
                <w:lang w:val="pl-PL"/>
              </w:rPr>
              <w:t>☐</w:t>
            </w:r>
            <w:r w:rsidRPr="00ED6D7D">
              <w:rPr>
                <w:rFonts w:ascii="Calibri" w:eastAsia="Calibri Light" w:hAnsi="Calibri" w:cs="Calibri"/>
                <w:color w:val="0070C0"/>
                <w:sz w:val="20"/>
                <w:szCs w:val="20"/>
                <w:lang w:val="pl-PL"/>
              </w:rPr>
              <w:t> Inicjatyw</w:t>
            </w:r>
            <w:r w:rsidR="00281B61">
              <w:rPr>
                <w:rFonts w:ascii="Calibri" w:eastAsia="Calibri Light" w:hAnsi="Calibri" w:cs="Calibri"/>
                <w:color w:val="0070C0"/>
                <w:sz w:val="20"/>
                <w:szCs w:val="20"/>
                <w:lang w:val="pl-PL"/>
              </w:rPr>
              <w:t>y</w:t>
            </w:r>
            <w:r w:rsidRPr="00ED6D7D">
              <w:rPr>
                <w:rFonts w:ascii="Calibri" w:eastAsia="Calibri Light" w:hAnsi="Calibri" w:cs="Calibri"/>
                <w:color w:val="0070C0"/>
                <w:sz w:val="20"/>
                <w:szCs w:val="20"/>
                <w:lang w:val="pl-PL"/>
              </w:rPr>
              <w:t xml:space="preserve"> związan</w:t>
            </w:r>
            <w:r w:rsidR="00281B61">
              <w:rPr>
                <w:rFonts w:ascii="Calibri" w:eastAsia="Calibri Light" w:hAnsi="Calibri" w:cs="Calibri"/>
                <w:color w:val="0070C0"/>
                <w:sz w:val="20"/>
                <w:szCs w:val="20"/>
                <w:lang w:val="pl-PL"/>
              </w:rPr>
              <w:t>e</w:t>
            </w:r>
            <w:r w:rsidRPr="00ED6D7D">
              <w:rPr>
                <w:rFonts w:ascii="Calibri" w:eastAsia="Calibri Light" w:hAnsi="Calibri" w:cs="Calibri"/>
                <w:color w:val="0070C0"/>
                <w:sz w:val="20"/>
                <w:szCs w:val="20"/>
                <w:lang w:val="pl-PL"/>
              </w:rPr>
              <w:t xml:space="preserve"> z zaangażowaniem obywateli</w:t>
            </w:r>
            <w:r w:rsidR="00281B61">
              <w:rPr>
                <w:rFonts w:ascii="Calibri" w:eastAsia="Calibri Light" w:hAnsi="Calibri" w:cs="Calibri"/>
                <w:color w:val="0070C0"/>
                <w:sz w:val="20"/>
                <w:szCs w:val="20"/>
                <w:lang w:val="pl-PL"/>
              </w:rPr>
              <w:t>.</w:t>
            </w:r>
          </w:p>
          <w:p w14:paraId="62DA1DF1" w14:textId="77777777" w:rsidR="00FA7223" w:rsidRPr="00ED6D7D" w:rsidRDefault="00C325E1" w:rsidP="00F35C0C">
            <w:pPr>
              <w:ind w:right="-40"/>
              <w:jc w:val="left"/>
              <w:rPr>
                <w:rFonts w:ascii="Calibri" w:eastAsia="Calibri Light" w:hAnsi="Calibri" w:cs="Calibri"/>
                <w:color w:val="0070C0"/>
                <w:sz w:val="20"/>
                <w:szCs w:val="20"/>
                <w:lang w:val="pl-PL"/>
              </w:rPr>
            </w:pPr>
            <w:r w:rsidRPr="00ED6D7D">
              <w:rPr>
                <w:rFonts w:ascii="Segoe UI Symbol" w:eastAsia="Segoe UI Symbol" w:hAnsi="Segoe UI Symbol" w:cs="Segoe UI Symbol"/>
                <w:color w:val="0070C0"/>
                <w:sz w:val="20"/>
                <w:szCs w:val="20"/>
                <w:lang w:val="pl-PL"/>
              </w:rPr>
              <w:t>☐</w:t>
            </w:r>
            <w:r w:rsidRPr="00ED6D7D">
              <w:rPr>
                <w:rFonts w:ascii="Calibri" w:eastAsia="Calibri Light" w:hAnsi="Calibri" w:cs="Calibri"/>
                <w:color w:val="0070C0"/>
                <w:sz w:val="20"/>
                <w:szCs w:val="20"/>
                <w:lang w:val="pl-PL"/>
              </w:rPr>
              <w:t xml:space="preserve"> Inicjatyw</w:t>
            </w:r>
            <w:r w:rsidR="00281B61">
              <w:rPr>
                <w:rFonts w:ascii="Calibri" w:eastAsia="Calibri Light" w:hAnsi="Calibri" w:cs="Calibri"/>
                <w:color w:val="0070C0"/>
                <w:sz w:val="20"/>
                <w:szCs w:val="20"/>
                <w:lang w:val="pl-PL"/>
              </w:rPr>
              <w:t>y</w:t>
            </w:r>
            <w:r w:rsidR="001A2BF0" w:rsidRPr="00ED6D7D">
              <w:rPr>
                <w:rFonts w:ascii="Calibri" w:eastAsia="Calibri Light" w:hAnsi="Calibri" w:cs="Calibri"/>
                <w:color w:val="0070C0"/>
                <w:sz w:val="20"/>
                <w:szCs w:val="20"/>
                <w:lang w:val="pl-PL"/>
              </w:rPr>
              <w:t xml:space="preserve"> dotycząc</w:t>
            </w:r>
            <w:r w:rsidR="00281B61">
              <w:rPr>
                <w:rFonts w:ascii="Calibri" w:eastAsia="Calibri Light" w:hAnsi="Calibri" w:cs="Calibri"/>
                <w:color w:val="0070C0"/>
                <w:sz w:val="20"/>
                <w:szCs w:val="20"/>
                <w:lang w:val="pl-PL"/>
              </w:rPr>
              <w:t>e</w:t>
            </w:r>
            <w:r w:rsidR="001A2BF0" w:rsidRPr="00ED6D7D">
              <w:rPr>
                <w:rFonts w:ascii="Calibri" w:eastAsia="Calibri Light" w:hAnsi="Calibri" w:cs="Calibri"/>
                <w:color w:val="0070C0"/>
                <w:sz w:val="20"/>
                <w:szCs w:val="20"/>
                <w:lang w:val="pl-PL"/>
              </w:rPr>
              <w:t xml:space="preserve"> równości płci</w:t>
            </w:r>
            <w:r w:rsidR="2D2F86DA" w:rsidRPr="00ED6D7D">
              <w:rPr>
                <w:rFonts w:ascii="Calibri" w:eastAsia="Calibri Light" w:hAnsi="Calibri" w:cs="Calibri"/>
                <w:color w:val="0070C0"/>
                <w:sz w:val="20"/>
                <w:szCs w:val="20"/>
                <w:lang w:val="pl-PL"/>
              </w:rPr>
              <w:t>.</w:t>
            </w:r>
          </w:p>
          <w:p w14:paraId="64BB8615" w14:textId="77777777" w:rsidR="00FA7223" w:rsidRPr="00ED6D7D" w:rsidRDefault="00C325E1" w:rsidP="00F35C0C">
            <w:pPr>
              <w:ind w:right="-40"/>
              <w:jc w:val="left"/>
              <w:rPr>
                <w:rFonts w:ascii="Calibri" w:eastAsia="Calibri Light" w:hAnsi="Calibri" w:cs="Calibri"/>
                <w:color w:val="0070C0"/>
                <w:sz w:val="20"/>
                <w:szCs w:val="20"/>
                <w:lang w:val="pl-PL"/>
              </w:rPr>
            </w:pPr>
            <w:r w:rsidRPr="00ED6D7D">
              <w:rPr>
                <w:rFonts w:ascii="Segoe UI Symbol" w:eastAsia="Segoe UI Symbol" w:hAnsi="Segoe UI Symbol" w:cs="Segoe UI Symbol"/>
                <w:color w:val="0070C0"/>
                <w:sz w:val="20"/>
                <w:szCs w:val="20"/>
                <w:lang w:val="pl-PL"/>
              </w:rPr>
              <w:t>☐</w:t>
            </w:r>
            <w:r w:rsidRPr="00ED6D7D">
              <w:rPr>
                <w:rFonts w:ascii="Calibri" w:eastAsia="Calibri Light" w:hAnsi="Calibri" w:cs="Calibri"/>
                <w:color w:val="0070C0"/>
                <w:sz w:val="20"/>
                <w:szCs w:val="20"/>
                <w:lang w:val="pl-PL"/>
              </w:rPr>
              <w:t xml:space="preserve"> Inicjatyw</w:t>
            </w:r>
            <w:r w:rsidR="00281B61">
              <w:rPr>
                <w:rFonts w:ascii="Calibri" w:eastAsia="Calibri Light" w:hAnsi="Calibri" w:cs="Calibri"/>
                <w:color w:val="0070C0"/>
                <w:sz w:val="20"/>
                <w:szCs w:val="20"/>
                <w:lang w:val="pl-PL"/>
              </w:rPr>
              <w:t>y</w:t>
            </w:r>
            <w:r w:rsidR="001A2BF0" w:rsidRPr="00ED6D7D">
              <w:rPr>
                <w:rFonts w:ascii="Calibri" w:eastAsia="Calibri Light" w:hAnsi="Calibri" w:cs="Calibri"/>
                <w:color w:val="0070C0"/>
                <w:sz w:val="20"/>
                <w:szCs w:val="20"/>
                <w:lang w:val="pl-PL"/>
              </w:rPr>
              <w:t xml:space="preserve"> dotycząc</w:t>
            </w:r>
            <w:r w:rsidR="00281B61">
              <w:rPr>
                <w:rFonts w:ascii="Calibri" w:eastAsia="Calibri Light" w:hAnsi="Calibri" w:cs="Calibri"/>
                <w:color w:val="0070C0"/>
                <w:sz w:val="20"/>
                <w:szCs w:val="20"/>
                <w:lang w:val="pl-PL"/>
              </w:rPr>
              <w:t>e</w:t>
            </w:r>
            <w:r w:rsidR="001A2BF0" w:rsidRPr="00ED6D7D">
              <w:rPr>
                <w:rFonts w:ascii="Calibri" w:eastAsia="Calibri Light" w:hAnsi="Calibri" w:cs="Calibri"/>
                <w:color w:val="0070C0"/>
                <w:sz w:val="20"/>
                <w:szCs w:val="20"/>
                <w:lang w:val="pl-PL"/>
              </w:rPr>
              <w:t xml:space="preserve"> zaangażowania młodzieży</w:t>
            </w:r>
            <w:r w:rsidR="2D2F86DA" w:rsidRPr="00ED6D7D">
              <w:rPr>
                <w:rFonts w:ascii="Calibri" w:eastAsia="Calibri Light" w:hAnsi="Calibri" w:cs="Calibri"/>
                <w:color w:val="0070C0"/>
                <w:sz w:val="20"/>
                <w:szCs w:val="20"/>
                <w:lang w:val="pl-PL"/>
              </w:rPr>
              <w:t>.</w:t>
            </w:r>
          </w:p>
          <w:p w14:paraId="0913C42D" w14:textId="77777777" w:rsidR="7F0E15DA" w:rsidRPr="00ED6D7D" w:rsidRDefault="00C325E1" w:rsidP="00F35C0C">
            <w:pPr>
              <w:ind w:right="-40"/>
              <w:jc w:val="left"/>
              <w:rPr>
                <w:rFonts w:ascii="Calibri" w:eastAsia="Calibri Light" w:hAnsi="Calibri" w:cs="Calibri"/>
                <w:color w:val="0070C0"/>
                <w:sz w:val="20"/>
                <w:szCs w:val="20"/>
                <w:lang w:val="pl-PL"/>
              </w:rPr>
            </w:pPr>
            <w:r w:rsidRPr="00ED6D7D">
              <w:rPr>
                <w:rFonts w:ascii="Segoe UI Symbol" w:eastAsia="Segoe UI Symbol" w:hAnsi="Segoe UI Symbol" w:cs="Segoe UI Symbol"/>
                <w:color w:val="0070C0"/>
                <w:sz w:val="20"/>
                <w:szCs w:val="20"/>
                <w:lang w:val="pl-PL"/>
              </w:rPr>
              <w:t>☐</w:t>
            </w:r>
            <w:r w:rsidRPr="00ED6D7D">
              <w:rPr>
                <w:rFonts w:ascii="Calibri" w:eastAsia="Calibri Light" w:hAnsi="Calibri" w:cs="Calibri"/>
                <w:color w:val="0070C0"/>
                <w:sz w:val="20"/>
                <w:szCs w:val="20"/>
                <w:lang w:val="pl-PL"/>
              </w:rPr>
              <w:t xml:space="preserve"> Inicjatyw</w:t>
            </w:r>
            <w:r w:rsidR="00281B61">
              <w:rPr>
                <w:rFonts w:ascii="Calibri" w:eastAsia="Calibri Light" w:hAnsi="Calibri" w:cs="Calibri"/>
                <w:color w:val="0070C0"/>
                <w:sz w:val="20"/>
                <w:szCs w:val="20"/>
                <w:lang w:val="pl-PL"/>
              </w:rPr>
              <w:t>y</w:t>
            </w:r>
            <w:r w:rsidR="001A2BF0" w:rsidRPr="00ED6D7D">
              <w:rPr>
                <w:rFonts w:ascii="Calibri" w:eastAsia="Calibri Light" w:hAnsi="Calibri" w:cs="Calibri"/>
                <w:color w:val="0070C0"/>
                <w:sz w:val="20"/>
                <w:szCs w:val="20"/>
                <w:lang w:val="pl-PL"/>
              </w:rPr>
              <w:t xml:space="preserve"> dotycząc</w:t>
            </w:r>
            <w:r w:rsidR="00281B61">
              <w:rPr>
                <w:rFonts w:ascii="Calibri" w:eastAsia="Calibri Light" w:hAnsi="Calibri" w:cs="Calibri"/>
                <w:color w:val="0070C0"/>
                <w:sz w:val="20"/>
                <w:szCs w:val="20"/>
                <w:lang w:val="pl-PL"/>
              </w:rPr>
              <w:t>e</w:t>
            </w:r>
            <w:r w:rsidR="001A2BF0" w:rsidRPr="00ED6D7D">
              <w:rPr>
                <w:rFonts w:ascii="Calibri" w:eastAsia="Calibri Light" w:hAnsi="Calibri" w:cs="Calibri"/>
                <w:color w:val="0070C0"/>
                <w:sz w:val="20"/>
                <w:szCs w:val="20"/>
                <w:lang w:val="pl-PL"/>
              </w:rPr>
              <w:t xml:space="preserve"> pra</w:t>
            </w:r>
            <w:r w:rsidR="00281B61">
              <w:rPr>
                <w:rFonts w:ascii="Calibri" w:eastAsia="Calibri Light" w:hAnsi="Calibri" w:cs="Calibri"/>
                <w:color w:val="0070C0"/>
                <w:sz w:val="20"/>
                <w:szCs w:val="20"/>
                <w:lang w:val="pl-PL"/>
              </w:rPr>
              <w:t>w</w:t>
            </w:r>
            <w:r w:rsidR="001A2BF0" w:rsidRPr="00ED6D7D">
              <w:rPr>
                <w:rFonts w:ascii="Calibri" w:eastAsia="Calibri Light" w:hAnsi="Calibri" w:cs="Calibri"/>
                <w:color w:val="0070C0"/>
                <w:sz w:val="20"/>
                <w:szCs w:val="20"/>
                <w:lang w:val="pl-PL"/>
              </w:rPr>
              <w:t xml:space="preserve"> mniejszości</w:t>
            </w:r>
            <w:r w:rsidR="00281B61">
              <w:rPr>
                <w:rFonts w:ascii="Calibri" w:eastAsia="Calibri Light" w:hAnsi="Calibri" w:cs="Calibri"/>
                <w:color w:val="0070C0"/>
                <w:sz w:val="20"/>
                <w:szCs w:val="20"/>
                <w:lang w:val="pl-PL"/>
              </w:rPr>
              <w:t>.</w:t>
            </w:r>
          </w:p>
          <w:p w14:paraId="56599F14" w14:textId="77777777" w:rsidR="7F0E15DA" w:rsidRPr="00ED6D7D" w:rsidRDefault="001A2BF0" w:rsidP="00F35C0C">
            <w:pPr>
              <w:ind w:right="-40"/>
              <w:jc w:val="left"/>
              <w:rPr>
                <w:rFonts w:ascii="Calibri" w:eastAsia="Calibri Light" w:hAnsi="Calibri" w:cs="Calibri"/>
                <w:color w:val="0070C0"/>
                <w:sz w:val="20"/>
                <w:szCs w:val="20"/>
                <w:lang w:val="pl-PL"/>
              </w:rPr>
            </w:pPr>
            <w:r w:rsidRPr="00ED6D7D">
              <w:rPr>
                <w:rFonts w:ascii="Segoe UI Symbol" w:eastAsia="Segoe UI Symbol" w:hAnsi="Segoe UI Symbol" w:cs="Segoe UI Symbol"/>
                <w:color w:val="0070C0"/>
                <w:sz w:val="20"/>
                <w:szCs w:val="20"/>
                <w:lang w:val="pl-PL"/>
              </w:rPr>
              <w:t>☐</w:t>
            </w:r>
            <w:r w:rsidRPr="00ED6D7D">
              <w:rPr>
                <w:rFonts w:ascii="Calibri" w:eastAsia="Calibri Light" w:hAnsi="Calibri" w:cs="Calibri"/>
                <w:color w:val="0070C0"/>
                <w:sz w:val="20"/>
                <w:szCs w:val="20"/>
                <w:lang w:val="pl-PL"/>
              </w:rPr>
              <w:t xml:space="preserve"> Inicjatyw</w:t>
            </w:r>
            <w:r w:rsidR="00281B61">
              <w:rPr>
                <w:rFonts w:ascii="Calibri" w:eastAsia="Calibri Light" w:hAnsi="Calibri" w:cs="Calibri"/>
                <w:color w:val="0070C0"/>
                <w:sz w:val="20"/>
                <w:szCs w:val="20"/>
                <w:lang w:val="pl-PL"/>
              </w:rPr>
              <w:t>y</w:t>
            </w:r>
            <w:r w:rsidRPr="00ED6D7D">
              <w:rPr>
                <w:rFonts w:ascii="Calibri" w:eastAsia="Calibri Light" w:hAnsi="Calibri" w:cs="Calibri"/>
                <w:color w:val="0070C0"/>
                <w:sz w:val="20"/>
                <w:szCs w:val="20"/>
                <w:lang w:val="pl-PL"/>
              </w:rPr>
              <w:t xml:space="preserve">, które rozwijają umiejętności i wiedzę o stosowaniu </w:t>
            </w:r>
            <w:r w:rsidRPr="00ED6D7D">
              <w:rPr>
                <w:rFonts w:ascii="Calibri" w:eastAsia="Calibri Light" w:hAnsi="Calibri" w:cs="Calibri"/>
                <w:color w:val="0070C0"/>
                <w:sz w:val="20"/>
                <w:szCs w:val="20"/>
                <w:lang w:val="pl-PL"/>
              </w:rPr>
              <w:lastRenderedPageBreak/>
              <w:t>zasad „otwartego rządzenia”.</w:t>
            </w:r>
          </w:p>
          <w:p w14:paraId="4738ACF7" w14:textId="77777777" w:rsidR="00FE3E99" w:rsidRPr="00C7154D" w:rsidRDefault="00FE3E99" w:rsidP="00F35C0C">
            <w:pPr>
              <w:widowControl/>
              <w:ind w:right="-40"/>
              <w:jc w:val="left"/>
              <w:rPr>
                <w:rFonts w:ascii="Calibri" w:eastAsia="Calibri Light" w:hAnsi="Calibri" w:cs="Calibri"/>
                <w:sz w:val="20"/>
                <w:szCs w:val="20"/>
                <w:lang w:val="pl-PL"/>
              </w:rPr>
            </w:pPr>
          </w:p>
        </w:tc>
        <w:tc>
          <w:tcPr>
            <w:tcW w:w="3041" w:type="dxa"/>
            <w:shd w:val="clear" w:color="auto" w:fill="A8D08D"/>
          </w:tcPr>
          <w:p w14:paraId="64504C61" w14:textId="77777777" w:rsidR="00FE3E99" w:rsidRPr="00C7154D" w:rsidRDefault="001A2BF0" w:rsidP="00F35C0C">
            <w:pPr>
              <w:ind w:right="-40"/>
              <w:jc w:val="left"/>
              <w:rPr>
                <w:rFonts w:ascii="Calibri" w:eastAsia="Calibri Light" w:hAnsi="Calibri" w:cs="Calibri"/>
                <w:sz w:val="20"/>
                <w:szCs w:val="20"/>
                <w:lang w:val="pl-PL"/>
              </w:rPr>
            </w:pPr>
            <w:r w:rsidRPr="00C7154D">
              <w:rPr>
                <w:rFonts w:ascii="Calibri" w:eastAsia="Calibri Light" w:hAnsi="Calibri" w:cs="Calibri"/>
                <w:sz w:val="20"/>
                <w:szCs w:val="20"/>
                <w:lang w:val="pl-PL"/>
              </w:rPr>
              <w:lastRenderedPageBreak/>
              <w:t xml:space="preserve">Jednostka samorządu terytorialnego prezentuje strategiczne podejście do wdrażania </w:t>
            </w:r>
            <w:r w:rsidR="0086513C" w:rsidRPr="00C7154D">
              <w:rPr>
                <w:rFonts w:ascii="Calibri" w:eastAsia="Calibri Light" w:hAnsi="Calibri" w:cs="Calibri"/>
                <w:sz w:val="20"/>
                <w:szCs w:val="20"/>
                <w:lang w:val="pl-PL"/>
              </w:rPr>
              <w:t>i</w:t>
            </w:r>
            <w:r w:rsidRPr="00C7154D">
              <w:rPr>
                <w:rFonts w:ascii="Calibri" w:eastAsia="Calibri Light" w:hAnsi="Calibri" w:cs="Calibri"/>
                <w:sz w:val="20"/>
                <w:szCs w:val="20"/>
                <w:lang w:val="pl-PL"/>
              </w:rPr>
              <w:t xml:space="preserve">nicjatyw z zakresu </w:t>
            </w:r>
            <w:r w:rsidR="397941A8" w:rsidRPr="00C7154D">
              <w:rPr>
                <w:rFonts w:ascii="Calibri" w:eastAsia="Calibri Light" w:hAnsi="Calibri" w:cs="Calibri"/>
                <w:color w:val="000000" w:themeColor="text1"/>
                <w:sz w:val="19"/>
                <w:szCs w:val="19"/>
                <w:lang w:val="pl-PL"/>
              </w:rPr>
              <w:t>„</w:t>
            </w:r>
            <w:r w:rsidRPr="00C7154D">
              <w:rPr>
                <w:rFonts w:ascii="Calibri" w:eastAsia="Calibri Light" w:hAnsi="Calibri" w:cs="Calibri"/>
                <w:sz w:val="20"/>
                <w:szCs w:val="20"/>
                <w:lang w:val="pl-PL"/>
              </w:rPr>
              <w:t xml:space="preserve">otwartego rządzenia” poprzez dedykowany rozdział </w:t>
            </w:r>
            <w:r w:rsidR="01BF24FD" w:rsidRPr="00C7154D">
              <w:rPr>
                <w:rFonts w:ascii="Calibri" w:eastAsia="Calibri Light" w:hAnsi="Calibri" w:cs="Calibri"/>
                <w:sz w:val="20"/>
                <w:szCs w:val="20"/>
                <w:lang w:val="pl-PL"/>
              </w:rPr>
              <w:t>s</w:t>
            </w:r>
            <w:r w:rsidRPr="00C7154D">
              <w:rPr>
                <w:rFonts w:ascii="Calibri" w:eastAsia="Calibri Light" w:hAnsi="Calibri" w:cs="Calibri"/>
                <w:sz w:val="20"/>
                <w:szCs w:val="20"/>
                <w:lang w:val="pl-PL"/>
              </w:rPr>
              <w:t xml:space="preserve">trategii rozwoju </w:t>
            </w:r>
            <w:r w:rsidR="00C325E1" w:rsidRPr="00C7154D">
              <w:rPr>
                <w:rFonts w:ascii="Calibri" w:eastAsia="Calibri Light" w:hAnsi="Calibri" w:cs="Calibri"/>
                <w:sz w:val="20"/>
                <w:szCs w:val="20"/>
                <w:lang w:val="pl-PL"/>
              </w:rPr>
              <w:t>lokalnego</w:t>
            </w:r>
            <w:r w:rsidRPr="00C7154D">
              <w:rPr>
                <w:rFonts w:ascii="Calibri" w:eastAsia="Calibri Light" w:hAnsi="Calibri" w:cs="Calibri"/>
                <w:sz w:val="20"/>
                <w:szCs w:val="20"/>
                <w:lang w:val="pl-PL"/>
              </w:rPr>
              <w:t xml:space="preserve"> lub poprzez przygotowanie kompleksowej „Strategii otwartego rządzenia” w JST, która podkreśla korzyści publiczne wynikające z ich stosowania oraz przytacza konkretne propozycje do wdrożenia.</w:t>
            </w:r>
          </w:p>
          <w:p w14:paraId="778F1E78" w14:textId="77777777" w:rsidR="00CB15B3" w:rsidRPr="00C7154D" w:rsidRDefault="00CB15B3" w:rsidP="00F35C0C">
            <w:pPr>
              <w:widowControl/>
              <w:ind w:right="-40"/>
              <w:jc w:val="left"/>
              <w:rPr>
                <w:rFonts w:ascii="Calibri" w:eastAsia="Calibri Light" w:hAnsi="Calibri" w:cs="Calibri"/>
                <w:sz w:val="20"/>
                <w:szCs w:val="20"/>
                <w:lang w:val="pl-PL"/>
              </w:rPr>
            </w:pPr>
          </w:p>
          <w:p w14:paraId="4890DDC0" w14:textId="77777777" w:rsidR="73F76C7C" w:rsidRPr="00C7154D" w:rsidRDefault="00C7154D" w:rsidP="00F35C0C">
            <w:pPr>
              <w:ind w:right="-40"/>
              <w:jc w:val="left"/>
              <w:rPr>
                <w:rFonts w:ascii="Calibri" w:eastAsia="Calibri Light" w:hAnsi="Calibri" w:cs="Calibri"/>
                <w:color w:val="0070C0"/>
                <w:sz w:val="20"/>
                <w:szCs w:val="20"/>
                <w:lang w:val="pl-PL"/>
              </w:rPr>
            </w:pPr>
            <w:r w:rsidRPr="00C7154D">
              <w:rPr>
                <w:rFonts w:ascii="Segoe UI Symbol" w:eastAsia="Segoe UI Symbol" w:hAnsi="Segoe UI Symbol" w:cs="Segoe UI Symbol"/>
                <w:color w:val="0070C0"/>
                <w:sz w:val="20"/>
                <w:szCs w:val="20"/>
                <w:lang w:val="pl-PL"/>
              </w:rPr>
              <w:t>☐</w:t>
            </w:r>
            <w:r w:rsidRPr="00C7154D">
              <w:rPr>
                <w:rFonts w:ascii="Calibri" w:eastAsia="Calibri Light" w:hAnsi="Calibri" w:cs="Calibri"/>
                <w:color w:val="0070C0"/>
                <w:sz w:val="20"/>
                <w:szCs w:val="20"/>
                <w:lang w:val="pl-PL"/>
              </w:rPr>
              <w:t xml:space="preserve"> </w:t>
            </w:r>
            <w:r w:rsidR="001A2BF0" w:rsidRPr="00C7154D">
              <w:rPr>
                <w:rFonts w:ascii="Calibri" w:eastAsia="Calibri Light" w:hAnsi="Calibri" w:cs="Calibri"/>
                <w:color w:val="0070C0"/>
                <w:sz w:val="20"/>
                <w:szCs w:val="20"/>
                <w:lang w:val="pl-PL"/>
              </w:rPr>
              <w:t xml:space="preserve">Jednostka samorządu terytorialnego prezentuje strategiczne podejście do wdrażania </w:t>
            </w:r>
            <w:r w:rsidR="3489D832" w:rsidRPr="00C7154D">
              <w:rPr>
                <w:rFonts w:ascii="Calibri" w:eastAsia="Calibri Light" w:hAnsi="Calibri" w:cs="Calibri"/>
                <w:color w:val="0070C0"/>
                <w:sz w:val="20"/>
                <w:szCs w:val="20"/>
                <w:lang w:val="pl-PL"/>
              </w:rPr>
              <w:t>i</w:t>
            </w:r>
            <w:r w:rsidR="001A2BF0" w:rsidRPr="00C7154D">
              <w:rPr>
                <w:rFonts w:ascii="Calibri" w:eastAsia="Calibri Light" w:hAnsi="Calibri" w:cs="Calibri"/>
                <w:color w:val="0070C0"/>
                <w:sz w:val="20"/>
                <w:szCs w:val="20"/>
                <w:lang w:val="pl-PL"/>
              </w:rPr>
              <w:t xml:space="preserve">nicjatyw z zakresu </w:t>
            </w:r>
            <w:r w:rsidR="1F324AA5" w:rsidRPr="00C7154D">
              <w:rPr>
                <w:rFonts w:ascii="Calibri" w:eastAsia="Calibri Light" w:hAnsi="Calibri" w:cs="Calibri"/>
                <w:color w:val="0070C0"/>
                <w:sz w:val="19"/>
                <w:szCs w:val="19"/>
                <w:lang w:val="pl-PL"/>
              </w:rPr>
              <w:t>„i</w:t>
            </w:r>
            <w:r w:rsidR="1F324AA5" w:rsidRPr="00C7154D">
              <w:rPr>
                <w:rFonts w:ascii="Calibri" w:eastAsia="Calibri Light" w:hAnsi="Calibri" w:cs="Calibri"/>
                <w:color w:val="0070C0"/>
                <w:sz w:val="20"/>
                <w:szCs w:val="20"/>
                <w:lang w:val="pl-PL"/>
              </w:rPr>
              <w:t xml:space="preserve"> </w:t>
            </w:r>
            <w:r w:rsidR="001A2BF0" w:rsidRPr="00C7154D">
              <w:rPr>
                <w:rFonts w:ascii="Calibri" w:eastAsia="Calibri Light" w:hAnsi="Calibri" w:cs="Calibri"/>
                <w:color w:val="0070C0"/>
                <w:sz w:val="20"/>
                <w:szCs w:val="20"/>
                <w:lang w:val="pl-PL"/>
              </w:rPr>
              <w:t>otwartego rządzenia” poprzez:</w:t>
            </w:r>
          </w:p>
          <w:p w14:paraId="7897E7D6" w14:textId="77777777" w:rsidR="73F76C7C" w:rsidRPr="00C7154D" w:rsidRDefault="001A2BF0" w:rsidP="00C7154D">
            <w:pPr>
              <w:ind w:left="191" w:right="-40"/>
              <w:jc w:val="left"/>
              <w:rPr>
                <w:rFonts w:ascii="Calibri" w:eastAsia="Calibri Light" w:hAnsi="Calibri" w:cs="Calibri"/>
                <w:color w:val="0070C0"/>
                <w:sz w:val="20"/>
                <w:szCs w:val="20"/>
                <w:lang w:val="pl-PL"/>
              </w:rPr>
            </w:pPr>
            <w:r w:rsidRPr="00C7154D">
              <w:rPr>
                <w:rFonts w:ascii="Segoe UI Symbol" w:eastAsia="Segoe UI Symbol" w:hAnsi="Segoe UI Symbol" w:cs="Segoe UI Symbol"/>
                <w:color w:val="0070C0"/>
                <w:sz w:val="20"/>
                <w:szCs w:val="20"/>
                <w:lang w:val="pl-PL"/>
              </w:rPr>
              <w:t>☐</w:t>
            </w:r>
            <w:r w:rsidRPr="00C7154D">
              <w:rPr>
                <w:rFonts w:ascii="Calibri" w:eastAsia="Calibri Light" w:hAnsi="Calibri" w:cs="Calibri"/>
                <w:color w:val="0070C0"/>
                <w:sz w:val="20"/>
                <w:szCs w:val="20"/>
                <w:lang w:val="pl-PL"/>
              </w:rPr>
              <w:t xml:space="preserve"> posiadanie w strategii rozwoju lokalnego dedykowanego rozdziału dotyczącego otwartego rządzenia</w:t>
            </w:r>
          </w:p>
          <w:p w14:paraId="76A5FBD1" w14:textId="77777777" w:rsidR="73F76C7C" w:rsidRPr="00C7154D" w:rsidRDefault="001A2BF0" w:rsidP="00F35C0C">
            <w:pPr>
              <w:ind w:right="-40"/>
              <w:jc w:val="left"/>
              <w:rPr>
                <w:rFonts w:ascii="Calibri" w:eastAsia="Calibri Light" w:hAnsi="Calibri" w:cs="Calibri"/>
                <w:color w:val="0070C0"/>
                <w:sz w:val="20"/>
                <w:szCs w:val="20"/>
                <w:u w:val="single"/>
                <w:lang w:val="pl-PL"/>
              </w:rPr>
            </w:pPr>
            <w:r w:rsidRPr="00C7154D">
              <w:rPr>
                <w:rFonts w:ascii="Calibri" w:eastAsia="Calibri Light" w:hAnsi="Calibri" w:cs="Calibri"/>
                <w:color w:val="0070C0"/>
                <w:sz w:val="20"/>
                <w:szCs w:val="20"/>
                <w:u w:val="single"/>
                <w:lang w:val="pl-PL"/>
              </w:rPr>
              <w:lastRenderedPageBreak/>
              <w:t>lub</w:t>
            </w:r>
          </w:p>
          <w:p w14:paraId="58BA8386" w14:textId="77777777" w:rsidR="73F76C7C" w:rsidRPr="00C7154D" w:rsidRDefault="001A2BF0" w:rsidP="00C7154D">
            <w:pPr>
              <w:ind w:left="191" w:right="-40"/>
              <w:jc w:val="left"/>
              <w:rPr>
                <w:rFonts w:ascii="Calibri" w:hAnsi="Calibri" w:cs="Calibri"/>
                <w:color w:val="0070C0"/>
                <w:lang w:val="pl-PL"/>
              </w:rPr>
            </w:pPr>
            <w:r w:rsidRPr="00C7154D">
              <w:rPr>
                <w:rFonts w:ascii="Segoe UI Symbol" w:eastAsia="Calibri Light" w:hAnsi="Segoe UI Symbol" w:cs="Segoe UI Symbol"/>
                <w:color w:val="0070C0"/>
                <w:sz w:val="20"/>
                <w:szCs w:val="20"/>
                <w:lang w:val="pl-PL"/>
              </w:rPr>
              <w:t>☐</w:t>
            </w:r>
            <w:r w:rsidRPr="00C7154D">
              <w:rPr>
                <w:rFonts w:ascii="Calibri" w:eastAsia="Calibri Light" w:hAnsi="Calibri" w:cs="Calibri"/>
                <w:color w:val="0070C0"/>
                <w:sz w:val="20"/>
                <w:szCs w:val="20"/>
                <w:lang w:val="pl-PL"/>
              </w:rPr>
              <w:t xml:space="preserve"> przygotowanie kompleksowej „Strategii otwartego rządzenia” w JST.</w:t>
            </w:r>
          </w:p>
          <w:p w14:paraId="06549C9A" w14:textId="77777777" w:rsidR="009923C0" w:rsidRPr="00C7154D" w:rsidRDefault="009923C0" w:rsidP="00F35C0C">
            <w:pPr>
              <w:ind w:right="-40"/>
              <w:jc w:val="left"/>
              <w:rPr>
                <w:rFonts w:ascii="Calibri" w:eastAsia="Times New Roman" w:hAnsi="Calibri" w:cs="Calibri"/>
                <w:color w:val="0070C0"/>
                <w:sz w:val="20"/>
                <w:szCs w:val="20"/>
                <w:u w:val="single"/>
                <w:lang w:val="pl-PL" w:eastAsia="en-GB"/>
              </w:rPr>
            </w:pPr>
          </w:p>
          <w:p w14:paraId="77086927" w14:textId="77777777" w:rsidR="00FA7223" w:rsidRPr="00C7154D" w:rsidRDefault="001A2BF0" w:rsidP="00F35C0C">
            <w:pPr>
              <w:ind w:right="-40"/>
              <w:jc w:val="left"/>
              <w:rPr>
                <w:rFonts w:ascii="Calibri" w:eastAsia="Times New Roman" w:hAnsi="Calibri" w:cs="Calibri"/>
                <w:color w:val="0070C0"/>
                <w:sz w:val="20"/>
                <w:szCs w:val="20"/>
                <w:lang w:val="pl-PL" w:eastAsia="en-GB"/>
              </w:rPr>
            </w:pPr>
            <w:r w:rsidRPr="00C7154D">
              <w:rPr>
                <w:rFonts w:ascii="Calibri" w:eastAsia="Calibri Light" w:hAnsi="Calibri" w:cs="Calibri"/>
                <w:color w:val="0070C0"/>
                <w:sz w:val="20"/>
                <w:szCs w:val="20"/>
                <w:u w:val="single"/>
                <w:lang w:val="pl-PL" w:eastAsia="en-GB"/>
              </w:rPr>
              <w:t>oraz</w:t>
            </w:r>
            <w:r w:rsidRPr="00C7154D">
              <w:rPr>
                <w:rFonts w:ascii="Calibri" w:eastAsia="Calibri Light" w:hAnsi="Calibri" w:cs="Calibri"/>
                <w:color w:val="0070C0"/>
                <w:sz w:val="20"/>
                <w:szCs w:val="20"/>
                <w:lang w:val="pl-PL" w:eastAsia="en-GB"/>
              </w:rPr>
              <w:t> </w:t>
            </w:r>
          </w:p>
          <w:p w14:paraId="18B6F9A0" w14:textId="77777777" w:rsidR="009923C0" w:rsidRPr="00C7154D" w:rsidRDefault="009923C0" w:rsidP="00F35C0C">
            <w:pPr>
              <w:ind w:right="-40"/>
              <w:jc w:val="left"/>
              <w:rPr>
                <w:rFonts w:ascii="Calibri" w:eastAsia="Times New Roman" w:hAnsi="Calibri" w:cs="Calibri"/>
                <w:color w:val="0070C0"/>
                <w:sz w:val="18"/>
                <w:szCs w:val="18"/>
                <w:lang w:val="pl-PL" w:eastAsia="en-GB"/>
              </w:rPr>
            </w:pPr>
          </w:p>
          <w:p w14:paraId="3E933DBA" w14:textId="77777777" w:rsidR="00FA7223" w:rsidRPr="00C7154D" w:rsidRDefault="001A2BF0" w:rsidP="00F35C0C">
            <w:pPr>
              <w:widowControl/>
              <w:ind w:right="-45"/>
              <w:jc w:val="left"/>
              <w:textAlignment w:val="baseline"/>
              <w:rPr>
                <w:rFonts w:ascii="Calibri" w:eastAsia="Times New Roman" w:hAnsi="Calibri" w:cs="Calibri"/>
                <w:color w:val="0070C0"/>
                <w:sz w:val="18"/>
                <w:szCs w:val="18"/>
                <w:lang w:val="pl-PL" w:eastAsia="en-GB"/>
              </w:rPr>
            </w:pPr>
            <w:r w:rsidRPr="00C7154D">
              <w:rPr>
                <w:rFonts w:ascii="Segoe UI Symbol" w:eastAsia="Calibri Light" w:hAnsi="Segoe UI Symbol" w:cs="Segoe UI Symbol"/>
                <w:color w:val="0070C0"/>
                <w:sz w:val="20"/>
                <w:szCs w:val="20"/>
                <w:lang w:val="pl-PL" w:eastAsia="en-GB"/>
              </w:rPr>
              <w:t>☐</w:t>
            </w:r>
            <w:r w:rsidRPr="00C7154D">
              <w:rPr>
                <w:rFonts w:ascii="Calibri" w:eastAsia="Calibri Light" w:hAnsi="Calibri" w:cs="Calibri"/>
                <w:color w:val="0070C0"/>
                <w:sz w:val="20"/>
                <w:szCs w:val="20"/>
                <w:lang w:val="pl-PL" w:eastAsia="en-GB"/>
              </w:rPr>
              <w:t xml:space="preserve"> Jednostka samorządu terytorialnego realizuje więcej niż trzy poniższe inicjatywy z zakresu </w:t>
            </w:r>
            <w:r w:rsidR="38D49FC1" w:rsidRPr="00C7154D">
              <w:rPr>
                <w:rFonts w:ascii="Calibri" w:eastAsia="Calibri Light" w:hAnsi="Calibri" w:cs="Calibri"/>
                <w:color w:val="0070C0"/>
                <w:sz w:val="19"/>
                <w:szCs w:val="19"/>
                <w:lang w:val="pl-PL"/>
              </w:rPr>
              <w:t>„</w:t>
            </w:r>
            <w:r w:rsidR="38D49FC1" w:rsidRPr="00C7154D">
              <w:rPr>
                <w:rFonts w:ascii="Calibri" w:eastAsia="Calibri Light" w:hAnsi="Calibri" w:cs="Calibri"/>
                <w:color w:val="0070C0"/>
                <w:sz w:val="20"/>
                <w:szCs w:val="20"/>
                <w:lang w:val="pl-PL" w:eastAsia="en-GB"/>
              </w:rPr>
              <w:t xml:space="preserve"> </w:t>
            </w:r>
            <w:r w:rsidRPr="00C7154D">
              <w:rPr>
                <w:rFonts w:ascii="Calibri" w:eastAsia="Calibri Light" w:hAnsi="Calibri" w:cs="Calibri"/>
                <w:color w:val="0070C0"/>
                <w:sz w:val="20"/>
                <w:szCs w:val="20"/>
                <w:lang w:val="pl-PL" w:eastAsia="en-GB"/>
              </w:rPr>
              <w:t>otwartego rządzenia</w:t>
            </w:r>
            <w:r w:rsidR="57F4CB94" w:rsidRPr="00C7154D">
              <w:rPr>
                <w:rFonts w:ascii="Calibri" w:eastAsia="Calibri Light" w:hAnsi="Calibri" w:cs="Calibri"/>
                <w:color w:val="0070C0"/>
                <w:sz w:val="19"/>
                <w:szCs w:val="19"/>
                <w:lang w:val="pl-PL"/>
              </w:rPr>
              <w:t>”</w:t>
            </w:r>
            <w:r w:rsidRPr="00C7154D">
              <w:rPr>
                <w:rFonts w:ascii="Calibri" w:eastAsia="Calibri Light" w:hAnsi="Calibri" w:cs="Calibri"/>
                <w:color w:val="0070C0"/>
                <w:sz w:val="20"/>
                <w:szCs w:val="20"/>
                <w:lang w:val="pl-PL" w:eastAsia="en-GB"/>
              </w:rPr>
              <w:t xml:space="preserve">, </w:t>
            </w:r>
            <w:r w:rsidR="046E51DE" w:rsidRPr="00C7154D">
              <w:rPr>
                <w:rFonts w:ascii="Calibri" w:eastAsia="Calibri Light" w:hAnsi="Calibri" w:cs="Calibri"/>
                <w:color w:val="0070C0"/>
                <w:sz w:val="20"/>
                <w:szCs w:val="20"/>
                <w:lang w:val="pl-PL" w:eastAsia="en-GB"/>
              </w:rPr>
              <w:t>nie</w:t>
            </w:r>
            <w:r w:rsidR="0086513C" w:rsidRPr="00C7154D">
              <w:rPr>
                <w:rFonts w:ascii="Calibri" w:eastAsia="Calibri Light" w:hAnsi="Calibri" w:cs="Calibri"/>
                <w:color w:val="0070C0"/>
                <w:sz w:val="20"/>
                <w:szCs w:val="20"/>
                <w:lang w:val="pl-PL" w:eastAsia="en-GB"/>
              </w:rPr>
              <w:t xml:space="preserve"> </w:t>
            </w:r>
            <w:r w:rsidR="046E51DE" w:rsidRPr="00C7154D">
              <w:rPr>
                <w:rFonts w:ascii="Calibri" w:eastAsia="Calibri Light" w:hAnsi="Calibri" w:cs="Calibri"/>
                <w:color w:val="0070C0"/>
                <w:sz w:val="20"/>
                <w:szCs w:val="20"/>
                <w:lang w:val="pl-PL" w:eastAsia="en-GB"/>
              </w:rPr>
              <w:t xml:space="preserve">licząc tych </w:t>
            </w:r>
            <w:r w:rsidR="0A50B620" w:rsidRPr="00C7154D">
              <w:rPr>
                <w:rFonts w:ascii="Calibri" w:eastAsia="Calibri Light" w:hAnsi="Calibri" w:cs="Calibri"/>
                <w:color w:val="0070C0"/>
                <w:sz w:val="20"/>
                <w:szCs w:val="20"/>
                <w:lang w:val="pl-PL" w:eastAsia="en-GB"/>
              </w:rPr>
              <w:t xml:space="preserve"> w</w:t>
            </w:r>
            <w:r w:rsidRPr="00C7154D">
              <w:rPr>
                <w:rFonts w:ascii="Calibri" w:eastAsia="Calibri Light" w:hAnsi="Calibri" w:cs="Calibri"/>
                <w:color w:val="0070C0"/>
                <w:sz w:val="20"/>
                <w:szCs w:val="20"/>
                <w:lang w:val="pl-PL" w:eastAsia="en-GB"/>
              </w:rPr>
              <w:t>ymagan</w:t>
            </w:r>
            <w:r w:rsidR="6342856A" w:rsidRPr="00C7154D">
              <w:rPr>
                <w:rFonts w:ascii="Calibri" w:eastAsia="Calibri Light" w:hAnsi="Calibri" w:cs="Calibri"/>
                <w:color w:val="0070C0"/>
                <w:sz w:val="20"/>
                <w:szCs w:val="20"/>
                <w:lang w:val="pl-PL" w:eastAsia="en-GB"/>
              </w:rPr>
              <w:t>ych</w:t>
            </w:r>
            <w:r w:rsidRPr="00C7154D">
              <w:rPr>
                <w:rFonts w:ascii="Calibri" w:eastAsia="Calibri Light" w:hAnsi="Calibri" w:cs="Calibri"/>
                <w:color w:val="0070C0"/>
                <w:sz w:val="20"/>
                <w:szCs w:val="20"/>
                <w:lang w:val="pl-PL" w:eastAsia="en-GB"/>
              </w:rPr>
              <w:t xml:space="preserve"> przepisami prawa w ramach podejścia strategicznego: </w:t>
            </w:r>
          </w:p>
          <w:p w14:paraId="31B3D0CD" w14:textId="77777777" w:rsidR="00FA7223" w:rsidRPr="00C7154D" w:rsidRDefault="001A2BF0" w:rsidP="00F35C0C">
            <w:pPr>
              <w:widowControl/>
              <w:ind w:right="-45"/>
              <w:jc w:val="left"/>
              <w:textAlignment w:val="baseline"/>
              <w:rPr>
                <w:rFonts w:ascii="Calibri" w:eastAsia="Times New Roman" w:hAnsi="Calibri" w:cs="Calibri"/>
                <w:color w:val="0070C0"/>
                <w:sz w:val="18"/>
                <w:szCs w:val="18"/>
                <w:lang w:val="pl-PL" w:eastAsia="en-GB"/>
              </w:rPr>
            </w:pPr>
            <w:r w:rsidRPr="00C7154D">
              <w:rPr>
                <w:rFonts w:ascii="Segoe UI Symbol" w:eastAsia="Segoe UI Symbol" w:hAnsi="Segoe UI Symbol" w:cs="Segoe UI Symbol"/>
                <w:color w:val="0070C0"/>
                <w:sz w:val="20"/>
                <w:szCs w:val="20"/>
                <w:lang w:val="pl-PL" w:eastAsia="en-GB"/>
              </w:rPr>
              <w:t>☐</w:t>
            </w:r>
            <w:r w:rsidRPr="00C7154D">
              <w:rPr>
                <w:rFonts w:ascii="Calibri" w:eastAsia="Calibri Light" w:hAnsi="Calibri" w:cs="Calibri"/>
                <w:color w:val="0070C0"/>
                <w:sz w:val="20"/>
                <w:szCs w:val="20"/>
                <w:lang w:val="pl-PL" w:eastAsia="en-GB"/>
              </w:rPr>
              <w:t xml:space="preserve"> Inicjatywy z zakresu otwartych danych i cyfrowej administracji</w:t>
            </w:r>
            <w:r w:rsidR="00281B61">
              <w:rPr>
                <w:rFonts w:ascii="Calibri" w:eastAsia="Calibri Light" w:hAnsi="Calibri" w:cs="Calibri"/>
                <w:color w:val="0070C0"/>
                <w:sz w:val="20"/>
                <w:szCs w:val="20"/>
                <w:lang w:val="pl-PL" w:eastAsia="en-GB"/>
              </w:rPr>
              <w:t>.</w:t>
            </w:r>
          </w:p>
          <w:p w14:paraId="5A5E2635" w14:textId="77777777" w:rsidR="00FA7223" w:rsidRPr="00C7154D" w:rsidRDefault="001A2BF0" w:rsidP="00F35C0C">
            <w:pPr>
              <w:widowControl/>
              <w:ind w:right="-45"/>
              <w:jc w:val="left"/>
              <w:textAlignment w:val="baseline"/>
              <w:rPr>
                <w:rFonts w:ascii="Calibri" w:eastAsia="Times New Roman" w:hAnsi="Calibri" w:cs="Calibri"/>
                <w:color w:val="0070C0"/>
                <w:sz w:val="18"/>
                <w:szCs w:val="18"/>
                <w:lang w:val="pl-PL" w:eastAsia="en-GB"/>
              </w:rPr>
            </w:pPr>
            <w:r w:rsidRPr="00C7154D">
              <w:rPr>
                <w:rFonts w:ascii="Segoe UI Symbol" w:eastAsia="Segoe UI Symbol" w:hAnsi="Segoe UI Symbol" w:cs="Segoe UI Symbol"/>
                <w:color w:val="0070C0"/>
                <w:sz w:val="20"/>
                <w:szCs w:val="20"/>
                <w:lang w:val="pl-PL" w:eastAsia="en-GB"/>
              </w:rPr>
              <w:t>☐</w:t>
            </w:r>
            <w:r w:rsidRPr="00C7154D">
              <w:rPr>
                <w:rFonts w:ascii="Calibri" w:eastAsia="Calibri Light" w:hAnsi="Calibri" w:cs="Calibri"/>
                <w:color w:val="0070C0"/>
                <w:sz w:val="20"/>
                <w:szCs w:val="20"/>
                <w:lang w:val="pl-PL" w:eastAsia="en-GB"/>
              </w:rPr>
              <w:t xml:space="preserve"> </w:t>
            </w:r>
            <w:r w:rsidR="178214FB" w:rsidRPr="00C7154D">
              <w:rPr>
                <w:rFonts w:ascii="Calibri" w:eastAsia="Calibri Light" w:hAnsi="Calibri" w:cs="Calibri"/>
                <w:color w:val="0070C0"/>
                <w:sz w:val="20"/>
                <w:szCs w:val="20"/>
                <w:lang w:val="pl-PL" w:eastAsia="en-GB"/>
              </w:rPr>
              <w:t xml:space="preserve">Programy </w:t>
            </w:r>
            <w:r w:rsidRPr="00C7154D">
              <w:rPr>
                <w:rFonts w:ascii="Calibri" w:eastAsia="Calibri Light" w:hAnsi="Calibri" w:cs="Calibri"/>
                <w:color w:val="0070C0"/>
                <w:sz w:val="20"/>
                <w:szCs w:val="20"/>
                <w:lang w:val="pl-PL" w:eastAsia="en-GB"/>
              </w:rPr>
              <w:t>oraz inicjatywy dotyczące uczciwości i zwalczania korupcji</w:t>
            </w:r>
            <w:r w:rsidR="00281B61">
              <w:rPr>
                <w:rFonts w:ascii="Calibri" w:eastAsia="Calibri Light" w:hAnsi="Calibri" w:cs="Calibri"/>
                <w:color w:val="0070C0"/>
                <w:sz w:val="20"/>
                <w:szCs w:val="20"/>
                <w:lang w:val="pl-PL" w:eastAsia="en-GB"/>
              </w:rPr>
              <w:t>.</w:t>
            </w:r>
          </w:p>
          <w:p w14:paraId="68ECA202" w14:textId="77777777" w:rsidR="00FA7223" w:rsidRPr="00C7154D" w:rsidRDefault="001A2BF0" w:rsidP="00F35C0C">
            <w:pPr>
              <w:widowControl/>
              <w:ind w:right="-45"/>
              <w:jc w:val="left"/>
              <w:textAlignment w:val="baseline"/>
              <w:rPr>
                <w:rFonts w:ascii="Calibri" w:eastAsia="Times New Roman" w:hAnsi="Calibri" w:cs="Calibri"/>
                <w:color w:val="0070C0"/>
                <w:sz w:val="18"/>
                <w:szCs w:val="18"/>
                <w:lang w:val="pl-PL" w:eastAsia="en-GB"/>
              </w:rPr>
            </w:pPr>
            <w:r w:rsidRPr="00C7154D">
              <w:rPr>
                <w:rFonts w:ascii="Segoe UI Symbol" w:eastAsia="Segoe UI Symbol" w:hAnsi="Segoe UI Symbol" w:cs="Segoe UI Symbol"/>
                <w:color w:val="0070C0"/>
                <w:sz w:val="20"/>
                <w:szCs w:val="20"/>
                <w:lang w:val="pl-PL" w:eastAsia="en-GB"/>
              </w:rPr>
              <w:t>☐</w:t>
            </w:r>
            <w:r w:rsidRPr="00C7154D">
              <w:rPr>
                <w:rFonts w:ascii="Calibri" w:eastAsia="Calibri Light" w:hAnsi="Calibri" w:cs="Calibri"/>
                <w:color w:val="0070C0"/>
                <w:sz w:val="20"/>
                <w:szCs w:val="20"/>
                <w:lang w:val="pl-PL" w:eastAsia="en-GB"/>
              </w:rPr>
              <w:t> Wytyczne dotyczące zaangażowania interesariuszy i mechanizmów współudziału w zarządzaniu są dostępne na stronie internetowej</w:t>
            </w:r>
            <w:r w:rsidR="00281B61">
              <w:rPr>
                <w:rFonts w:ascii="Calibri" w:eastAsia="Calibri Light" w:hAnsi="Calibri" w:cs="Calibri"/>
                <w:color w:val="0070C0"/>
                <w:sz w:val="20"/>
                <w:szCs w:val="20"/>
                <w:lang w:val="pl-PL" w:eastAsia="en-GB"/>
              </w:rPr>
              <w:t>.</w:t>
            </w:r>
          </w:p>
          <w:p w14:paraId="59101000" w14:textId="77777777" w:rsidR="00FA7223" w:rsidRPr="00C7154D" w:rsidRDefault="001A2BF0" w:rsidP="00F35C0C">
            <w:pPr>
              <w:widowControl/>
              <w:ind w:right="-45"/>
              <w:jc w:val="left"/>
              <w:textAlignment w:val="baseline"/>
              <w:rPr>
                <w:rFonts w:ascii="Calibri" w:eastAsia="Times New Roman" w:hAnsi="Calibri" w:cs="Calibri"/>
                <w:color w:val="0070C0"/>
                <w:sz w:val="18"/>
                <w:szCs w:val="18"/>
                <w:lang w:val="pl-PL" w:eastAsia="en-GB"/>
              </w:rPr>
            </w:pPr>
            <w:r w:rsidRPr="00C7154D">
              <w:rPr>
                <w:rFonts w:ascii="Segoe UI Symbol" w:eastAsia="Segoe UI Symbol" w:hAnsi="Segoe UI Symbol" w:cs="Segoe UI Symbol"/>
                <w:color w:val="0070C0"/>
                <w:sz w:val="20"/>
                <w:szCs w:val="20"/>
                <w:lang w:val="pl-PL" w:eastAsia="en-GB"/>
              </w:rPr>
              <w:t>☐</w:t>
            </w:r>
            <w:r w:rsidRPr="00C7154D">
              <w:rPr>
                <w:rFonts w:ascii="Calibri" w:eastAsia="Segoe UI Symbol" w:hAnsi="Calibri" w:cs="Calibri"/>
                <w:color w:val="0070C0"/>
                <w:sz w:val="20"/>
                <w:szCs w:val="20"/>
                <w:lang w:val="pl-PL" w:eastAsia="en-GB"/>
              </w:rPr>
              <w:t xml:space="preserve"> </w:t>
            </w:r>
            <w:r w:rsidRPr="00C7154D">
              <w:rPr>
                <w:rFonts w:ascii="Calibri" w:eastAsia="Calibri Light" w:hAnsi="Calibri" w:cs="Calibri"/>
                <w:color w:val="0070C0"/>
                <w:sz w:val="20"/>
                <w:szCs w:val="20"/>
                <w:lang w:val="pl-PL" w:eastAsia="en-GB"/>
              </w:rPr>
              <w:t>Inicjatywy dotyczące przejrzystości budżetu</w:t>
            </w:r>
            <w:r w:rsidR="00281B61">
              <w:rPr>
                <w:rFonts w:ascii="Calibri" w:eastAsia="Calibri Light" w:hAnsi="Calibri" w:cs="Calibri"/>
                <w:color w:val="0070C0"/>
                <w:sz w:val="20"/>
                <w:szCs w:val="20"/>
                <w:lang w:val="pl-PL" w:eastAsia="en-GB"/>
              </w:rPr>
              <w:t>.</w:t>
            </w:r>
          </w:p>
          <w:p w14:paraId="5842B1B5" w14:textId="77777777" w:rsidR="00FA7223" w:rsidRPr="00C7154D" w:rsidRDefault="001A2BF0" w:rsidP="00F35C0C">
            <w:pPr>
              <w:widowControl/>
              <w:ind w:right="-45"/>
              <w:jc w:val="left"/>
              <w:textAlignment w:val="baseline"/>
              <w:rPr>
                <w:rFonts w:ascii="Calibri" w:eastAsia="Times New Roman" w:hAnsi="Calibri" w:cs="Calibri"/>
                <w:color w:val="0070C0"/>
                <w:sz w:val="18"/>
                <w:szCs w:val="18"/>
                <w:lang w:val="pl-PL" w:eastAsia="en-GB"/>
              </w:rPr>
            </w:pPr>
            <w:r w:rsidRPr="00C7154D">
              <w:rPr>
                <w:rFonts w:ascii="Segoe UI Symbol" w:eastAsia="Segoe UI Symbol" w:hAnsi="Segoe UI Symbol" w:cs="Segoe UI Symbol"/>
                <w:color w:val="0070C0"/>
                <w:sz w:val="20"/>
                <w:szCs w:val="20"/>
                <w:lang w:val="pl-PL" w:eastAsia="en-GB"/>
              </w:rPr>
              <w:t>☐</w:t>
            </w:r>
            <w:r w:rsidRPr="00C7154D">
              <w:rPr>
                <w:rFonts w:ascii="Calibri" w:eastAsia="Calibri Light" w:hAnsi="Calibri" w:cs="Calibri"/>
                <w:color w:val="0070C0"/>
                <w:sz w:val="20"/>
                <w:szCs w:val="20"/>
                <w:lang w:val="pl-PL" w:eastAsia="en-GB"/>
              </w:rPr>
              <w:t xml:space="preserve"> Inicjatywy dotyczące budżetu partycypacyjnego/obywatelskiego lub funduszu sołeckiego lub innych form uczestnictwa mieszkańców w alokacji funduszy publicznych</w:t>
            </w:r>
            <w:r w:rsidR="00281B61">
              <w:rPr>
                <w:rFonts w:ascii="Calibri" w:eastAsia="Calibri Light" w:hAnsi="Calibri" w:cs="Calibri"/>
                <w:color w:val="0070C0"/>
                <w:sz w:val="20"/>
                <w:szCs w:val="20"/>
                <w:lang w:val="pl-PL" w:eastAsia="en-GB"/>
              </w:rPr>
              <w:t>.</w:t>
            </w:r>
          </w:p>
          <w:p w14:paraId="11A84134" w14:textId="77777777" w:rsidR="00FA7223" w:rsidRPr="00C7154D" w:rsidRDefault="001A2BF0" w:rsidP="00F35C0C">
            <w:pPr>
              <w:widowControl/>
              <w:ind w:right="-45"/>
              <w:jc w:val="left"/>
              <w:textAlignment w:val="baseline"/>
              <w:rPr>
                <w:rFonts w:ascii="Calibri" w:eastAsia="Times New Roman" w:hAnsi="Calibri" w:cs="Calibri"/>
                <w:color w:val="0070C0"/>
                <w:sz w:val="18"/>
                <w:szCs w:val="18"/>
                <w:lang w:val="pl-PL" w:eastAsia="en-GB"/>
              </w:rPr>
            </w:pPr>
            <w:r w:rsidRPr="00C7154D">
              <w:rPr>
                <w:rFonts w:ascii="Segoe UI Symbol" w:eastAsia="Segoe UI Symbol" w:hAnsi="Segoe UI Symbol" w:cs="Segoe UI Symbol"/>
                <w:color w:val="0070C0"/>
                <w:sz w:val="20"/>
                <w:szCs w:val="20"/>
                <w:lang w:val="pl-PL" w:eastAsia="en-GB"/>
              </w:rPr>
              <w:t>☐</w:t>
            </w:r>
            <w:r w:rsidRPr="00C7154D">
              <w:rPr>
                <w:rFonts w:ascii="Calibri" w:eastAsia="Calibri Light" w:hAnsi="Calibri" w:cs="Calibri"/>
                <w:color w:val="0070C0"/>
                <w:sz w:val="20"/>
                <w:szCs w:val="20"/>
                <w:lang w:val="pl-PL" w:eastAsia="en-GB"/>
              </w:rPr>
              <w:t> Inicjatywy związane z przejrzystością zamówień publicznych</w:t>
            </w:r>
            <w:r w:rsidR="00281B61">
              <w:rPr>
                <w:rFonts w:ascii="Calibri" w:eastAsia="Calibri Light" w:hAnsi="Calibri" w:cs="Calibri"/>
                <w:color w:val="0070C0"/>
                <w:sz w:val="20"/>
                <w:szCs w:val="20"/>
                <w:lang w:val="pl-PL" w:eastAsia="en-GB"/>
              </w:rPr>
              <w:t>.</w:t>
            </w:r>
          </w:p>
          <w:p w14:paraId="7EDA1033" w14:textId="77777777" w:rsidR="00FA7223" w:rsidRPr="00C7154D" w:rsidRDefault="001A2BF0" w:rsidP="00F35C0C">
            <w:pPr>
              <w:widowControl/>
              <w:ind w:right="-45"/>
              <w:jc w:val="left"/>
              <w:textAlignment w:val="baseline"/>
              <w:rPr>
                <w:rFonts w:ascii="Calibri" w:eastAsia="Times New Roman" w:hAnsi="Calibri" w:cs="Calibri"/>
                <w:color w:val="0070C0"/>
                <w:sz w:val="18"/>
                <w:szCs w:val="18"/>
                <w:lang w:val="pl-PL" w:eastAsia="en-GB"/>
              </w:rPr>
            </w:pPr>
            <w:r w:rsidRPr="00C7154D">
              <w:rPr>
                <w:rFonts w:ascii="Segoe UI Symbol" w:eastAsia="Segoe UI Symbol" w:hAnsi="Segoe UI Symbol" w:cs="Segoe UI Symbol"/>
                <w:color w:val="0070C0"/>
                <w:sz w:val="20"/>
                <w:szCs w:val="20"/>
                <w:lang w:val="pl-PL" w:eastAsia="en-GB"/>
              </w:rPr>
              <w:lastRenderedPageBreak/>
              <w:t>☐</w:t>
            </w:r>
            <w:r w:rsidRPr="00C7154D">
              <w:rPr>
                <w:rFonts w:ascii="Calibri" w:eastAsia="Calibri Light" w:hAnsi="Calibri" w:cs="Calibri"/>
                <w:color w:val="0070C0"/>
                <w:sz w:val="20"/>
                <w:szCs w:val="20"/>
                <w:lang w:val="pl-PL" w:eastAsia="en-GB"/>
              </w:rPr>
              <w:t> Inicjatywy związane z zaangażowaniem obywateli</w:t>
            </w:r>
            <w:r w:rsidR="00281B61">
              <w:rPr>
                <w:rFonts w:ascii="Calibri" w:eastAsia="Calibri Light" w:hAnsi="Calibri" w:cs="Calibri"/>
                <w:color w:val="0070C0"/>
                <w:sz w:val="20"/>
                <w:szCs w:val="20"/>
                <w:lang w:val="pl-PL" w:eastAsia="en-GB"/>
              </w:rPr>
              <w:t>.</w:t>
            </w:r>
          </w:p>
          <w:p w14:paraId="0EAC6A18" w14:textId="77777777" w:rsidR="00FA7223" w:rsidRPr="00C7154D" w:rsidRDefault="00C325E1" w:rsidP="00F35C0C">
            <w:pPr>
              <w:widowControl/>
              <w:ind w:right="-45"/>
              <w:jc w:val="left"/>
              <w:textAlignment w:val="baseline"/>
              <w:rPr>
                <w:rFonts w:ascii="Calibri" w:eastAsia="Calibri Light" w:hAnsi="Calibri" w:cs="Calibri"/>
                <w:color w:val="0070C0"/>
                <w:sz w:val="20"/>
                <w:szCs w:val="20"/>
                <w:lang w:val="pl-PL" w:eastAsia="en-GB"/>
              </w:rPr>
            </w:pPr>
            <w:r w:rsidRPr="00C7154D">
              <w:rPr>
                <w:rFonts w:ascii="Segoe UI Symbol" w:eastAsia="Segoe UI Symbol" w:hAnsi="Segoe UI Symbol" w:cs="Segoe UI Symbol"/>
                <w:color w:val="0070C0"/>
                <w:sz w:val="20"/>
                <w:szCs w:val="20"/>
                <w:lang w:val="pl-PL" w:eastAsia="en-GB"/>
              </w:rPr>
              <w:t>☐</w:t>
            </w:r>
            <w:r w:rsidRPr="00C7154D">
              <w:rPr>
                <w:rFonts w:ascii="Calibri" w:eastAsia="Calibri Light" w:hAnsi="Calibri" w:cs="Calibri"/>
                <w:color w:val="0070C0"/>
                <w:sz w:val="20"/>
                <w:szCs w:val="20"/>
                <w:lang w:val="pl-PL" w:eastAsia="en-GB"/>
              </w:rPr>
              <w:t xml:space="preserve"> Inicjatywy</w:t>
            </w:r>
            <w:r w:rsidR="001A2BF0" w:rsidRPr="00C7154D">
              <w:rPr>
                <w:rFonts w:ascii="Calibri" w:eastAsia="Calibri Light" w:hAnsi="Calibri" w:cs="Calibri"/>
                <w:color w:val="0070C0"/>
                <w:sz w:val="20"/>
                <w:szCs w:val="20"/>
                <w:lang w:val="pl-PL" w:eastAsia="en-GB"/>
              </w:rPr>
              <w:t xml:space="preserve"> dotyczące równości płci</w:t>
            </w:r>
            <w:r w:rsidR="00281B61">
              <w:rPr>
                <w:rFonts w:ascii="Calibri" w:eastAsia="Calibri Light" w:hAnsi="Calibri" w:cs="Calibri"/>
                <w:color w:val="0070C0"/>
                <w:sz w:val="20"/>
                <w:szCs w:val="20"/>
                <w:lang w:val="pl-PL" w:eastAsia="en-GB"/>
              </w:rPr>
              <w:t>.</w:t>
            </w:r>
          </w:p>
          <w:p w14:paraId="076ECE0C" w14:textId="77777777" w:rsidR="00FA7223" w:rsidRPr="00C7154D" w:rsidRDefault="00C325E1" w:rsidP="00F35C0C">
            <w:pPr>
              <w:widowControl/>
              <w:ind w:right="-45"/>
              <w:jc w:val="left"/>
              <w:textAlignment w:val="baseline"/>
              <w:rPr>
                <w:rFonts w:ascii="Calibri" w:eastAsia="Calibri Light" w:hAnsi="Calibri" w:cs="Calibri"/>
                <w:color w:val="0070C0"/>
                <w:sz w:val="20"/>
                <w:szCs w:val="20"/>
                <w:lang w:val="pl-PL" w:eastAsia="en-GB"/>
              </w:rPr>
            </w:pPr>
            <w:r w:rsidRPr="00C7154D">
              <w:rPr>
                <w:rFonts w:ascii="Segoe UI Symbol" w:eastAsia="Segoe UI Symbol" w:hAnsi="Segoe UI Symbol" w:cs="Segoe UI Symbol"/>
                <w:color w:val="0070C0"/>
                <w:sz w:val="20"/>
                <w:szCs w:val="20"/>
                <w:lang w:val="pl-PL" w:eastAsia="en-GB"/>
              </w:rPr>
              <w:t>☐</w:t>
            </w:r>
            <w:r w:rsidRPr="00C7154D">
              <w:rPr>
                <w:rFonts w:ascii="Calibri" w:eastAsia="Calibri Light" w:hAnsi="Calibri" w:cs="Calibri"/>
                <w:color w:val="0070C0"/>
                <w:sz w:val="20"/>
                <w:szCs w:val="20"/>
                <w:lang w:val="pl-PL" w:eastAsia="en-GB"/>
              </w:rPr>
              <w:t xml:space="preserve"> Inicjatywy</w:t>
            </w:r>
            <w:r w:rsidR="001A2BF0" w:rsidRPr="00C7154D">
              <w:rPr>
                <w:rFonts w:ascii="Calibri" w:eastAsia="Calibri Light" w:hAnsi="Calibri" w:cs="Calibri"/>
                <w:color w:val="0070C0"/>
                <w:sz w:val="20"/>
                <w:szCs w:val="20"/>
                <w:lang w:val="pl-PL" w:eastAsia="en-GB"/>
              </w:rPr>
              <w:t xml:space="preserve"> dotyczące zaangażowania młodzieży</w:t>
            </w:r>
            <w:r w:rsidR="00281B61">
              <w:rPr>
                <w:rFonts w:ascii="Calibri" w:eastAsia="Calibri Light" w:hAnsi="Calibri" w:cs="Calibri"/>
                <w:color w:val="0070C0"/>
                <w:sz w:val="20"/>
                <w:szCs w:val="20"/>
                <w:lang w:val="pl-PL" w:eastAsia="en-GB"/>
              </w:rPr>
              <w:t>.</w:t>
            </w:r>
          </w:p>
          <w:p w14:paraId="40E36618" w14:textId="77777777" w:rsidR="00FA7223" w:rsidRPr="00C7154D" w:rsidRDefault="00C325E1" w:rsidP="00F35C0C">
            <w:pPr>
              <w:widowControl/>
              <w:ind w:right="-45"/>
              <w:jc w:val="left"/>
              <w:textAlignment w:val="baseline"/>
              <w:rPr>
                <w:rFonts w:ascii="Calibri" w:eastAsia="Times New Roman" w:hAnsi="Calibri" w:cs="Calibri"/>
                <w:color w:val="0070C0"/>
                <w:sz w:val="18"/>
                <w:szCs w:val="18"/>
                <w:lang w:val="pl-PL" w:eastAsia="en-GB"/>
              </w:rPr>
            </w:pPr>
            <w:r w:rsidRPr="00C7154D">
              <w:rPr>
                <w:rFonts w:ascii="Segoe UI Symbol" w:eastAsia="Segoe UI Symbol" w:hAnsi="Segoe UI Symbol" w:cs="Segoe UI Symbol"/>
                <w:color w:val="0070C0"/>
                <w:sz w:val="20"/>
                <w:szCs w:val="20"/>
                <w:lang w:val="pl-PL" w:eastAsia="en-GB"/>
              </w:rPr>
              <w:t>☐</w:t>
            </w:r>
            <w:r w:rsidRPr="00C7154D">
              <w:rPr>
                <w:rFonts w:ascii="Calibri" w:eastAsia="Calibri Light" w:hAnsi="Calibri" w:cs="Calibri"/>
                <w:color w:val="0070C0"/>
                <w:sz w:val="20"/>
                <w:szCs w:val="20"/>
                <w:lang w:val="pl-PL" w:eastAsia="en-GB"/>
              </w:rPr>
              <w:t xml:space="preserve"> Inicjatywy</w:t>
            </w:r>
            <w:r w:rsidR="001A2BF0" w:rsidRPr="00C7154D">
              <w:rPr>
                <w:rFonts w:ascii="Calibri" w:eastAsia="Calibri Light" w:hAnsi="Calibri" w:cs="Calibri"/>
                <w:color w:val="0070C0"/>
                <w:sz w:val="20"/>
                <w:szCs w:val="20"/>
                <w:lang w:val="pl-PL" w:eastAsia="en-GB"/>
              </w:rPr>
              <w:t xml:space="preserve"> dotyczące praw mniejszości</w:t>
            </w:r>
            <w:r w:rsidR="00DB2D40" w:rsidRPr="00C7154D">
              <w:rPr>
                <w:rFonts w:ascii="Calibri" w:eastAsia="Calibri Light" w:hAnsi="Calibri" w:cs="Calibri"/>
                <w:color w:val="0070C0"/>
                <w:sz w:val="20"/>
                <w:szCs w:val="20"/>
                <w:lang w:val="pl-PL" w:eastAsia="en-GB"/>
              </w:rPr>
              <w:t>.</w:t>
            </w:r>
          </w:p>
          <w:p w14:paraId="6ED08859" w14:textId="77777777" w:rsidR="00FE3E99" w:rsidRPr="00C7154D" w:rsidRDefault="001A2BF0" w:rsidP="00F35C0C">
            <w:pPr>
              <w:widowControl/>
              <w:ind w:right="-45"/>
              <w:jc w:val="left"/>
              <w:textAlignment w:val="baseline"/>
              <w:rPr>
                <w:rFonts w:ascii="Calibri" w:eastAsia="Calibri Light" w:hAnsi="Calibri" w:cs="Calibri"/>
                <w:color w:val="0070C0"/>
                <w:sz w:val="20"/>
                <w:szCs w:val="20"/>
                <w:lang w:val="pl-PL" w:eastAsia="en-GB"/>
              </w:rPr>
            </w:pPr>
            <w:r w:rsidRPr="00C7154D">
              <w:rPr>
                <w:rFonts w:ascii="Segoe UI Symbol" w:eastAsia="Segoe UI Symbol" w:hAnsi="Segoe UI Symbol" w:cs="Segoe UI Symbol"/>
                <w:color w:val="0070C0"/>
                <w:sz w:val="20"/>
                <w:szCs w:val="20"/>
                <w:lang w:val="pl-PL" w:eastAsia="en-GB"/>
              </w:rPr>
              <w:t>☐</w:t>
            </w:r>
            <w:r w:rsidRPr="00C7154D">
              <w:rPr>
                <w:rFonts w:ascii="Calibri" w:eastAsia="Calibri Light" w:hAnsi="Calibri" w:cs="Calibri"/>
                <w:color w:val="0070C0"/>
                <w:sz w:val="20"/>
                <w:szCs w:val="20"/>
                <w:lang w:val="pl-PL" w:eastAsia="en-GB"/>
              </w:rPr>
              <w:t xml:space="preserve"> Inicjatywy, które rozwijają umiejętności i wiedzę o stosowaniu zasad „otwartego rządzenia”.</w:t>
            </w:r>
          </w:p>
          <w:p w14:paraId="510BB22C" w14:textId="77777777" w:rsidR="00C7154D" w:rsidRPr="00C7154D" w:rsidRDefault="00C7154D" w:rsidP="00F35C0C">
            <w:pPr>
              <w:widowControl/>
              <w:ind w:right="-45"/>
              <w:jc w:val="left"/>
              <w:textAlignment w:val="baseline"/>
              <w:rPr>
                <w:rFonts w:ascii="Calibri" w:eastAsia="Times New Roman" w:hAnsi="Calibri" w:cs="Calibri"/>
                <w:sz w:val="18"/>
                <w:szCs w:val="18"/>
                <w:lang w:val="pl-PL" w:eastAsia="en-GB"/>
              </w:rPr>
            </w:pPr>
          </w:p>
        </w:tc>
      </w:tr>
      <w:tr w:rsidR="00741B00" w:rsidRPr="007B303B" w14:paraId="32BB9F6B" w14:textId="77777777" w:rsidTr="00DE72A9">
        <w:trPr>
          <w:gridAfter w:val="1"/>
          <w:wAfter w:w="8" w:type="dxa"/>
        </w:trPr>
        <w:tc>
          <w:tcPr>
            <w:tcW w:w="2105" w:type="dxa"/>
            <w:vMerge/>
          </w:tcPr>
          <w:p w14:paraId="6592CB38" w14:textId="77777777" w:rsidR="00FE3E99" w:rsidRPr="007B53D6" w:rsidRDefault="00FE3E99" w:rsidP="00FE3E99">
            <w:pPr>
              <w:widowControl/>
              <w:jc w:val="left"/>
              <w:rPr>
                <w:rFonts w:ascii="Calibri Light" w:eastAsia="Calibri" w:hAnsi="Calibri Light" w:cs="Calibri Light"/>
                <w:szCs w:val="20"/>
                <w:lang w:val="pl-PL"/>
              </w:rPr>
            </w:pPr>
          </w:p>
        </w:tc>
        <w:tc>
          <w:tcPr>
            <w:tcW w:w="2841" w:type="dxa"/>
            <w:shd w:val="clear" w:color="auto" w:fill="auto"/>
          </w:tcPr>
          <w:p w14:paraId="4B8B1E9A" w14:textId="77777777" w:rsidR="00FE3E99" w:rsidRPr="00ED6D7D" w:rsidRDefault="001A2BF0" w:rsidP="002C53A8">
            <w:pPr>
              <w:pStyle w:val="Nagwek4"/>
              <w:outlineLvl w:val="3"/>
              <w:rPr>
                <w:rFonts w:ascii="Calibri" w:hAnsi="Calibri" w:cs="Calibri"/>
                <w:lang w:val="pl-PL"/>
              </w:rPr>
            </w:pPr>
            <w:r w:rsidRPr="00ED6D7D">
              <w:rPr>
                <w:rFonts w:ascii="Calibri" w:eastAsia="Calibri Light" w:hAnsi="Calibri" w:cs="Calibri"/>
                <w:szCs w:val="20"/>
                <w:lang w:val="pl-PL"/>
              </w:rPr>
              <w:t>Podnoszenie stanu wiedzy i znajomości zasad „otwartego rządzenia”*</w:t>
            </w:r>
          </w:p>
          <w:p w14:paraId="3321CC11" w14:textId="77777777" w:rsidR="00FE3E99" w:rsidRPr="00ED6D7D" w:rsidRDefault="00FE3E99" w:rsidP="00B64EDE">
            <w:pPr>
              <w:widowControl/>
              <w:ind w:right="-40"/>
              <w:jc w:val="left"/>
              <w:rPr>
                <w:rFonts w:ascii="Calibri" w:eastAsia="Calibri" w:hAnsi="Calibri" w:cs="Calibri"/>
                <w:bCs/>
                <w:sz w:val="20"/>
                <w:szCs w:val="20"/>
                <w:lang w:val="pl-PL"/>
              </w:rPr>
            </w:pPr>
          </w:p>
        </w:tc>
        <w:tc>
          <w:tcPr>
            <w:tcW w:w="3176" w:type="dxa"/>
            <w:shd w:val="clear" w:color="auto" w:fill="E2EFD9"/>
          </w:tcPr>
          <w:p w14:paraId="329E8503" w14:textId="77777777" w:rsidR="00FD794C" w:rsidRPr="00ED6D7D" w:rsidRDefault="001A2BF0" w:rsidP="00FD794C">
            <w:pPr>
              <w:widowControl/>
              <w:ind w:right="-40"/>
              <w:jc w:val="left"/>
              <w:rPr>
                <w:rFonts w:ascii="Calibri" w:eastAsia="Calibri Light" w:hAnsi="Calibri" w:cs="Calibri"/>
                <w:sz w:val="20"/>
                <w:szCs w:val="20"/>
                <w:lang w:val="pl-PL"/>
              </w:rPr>
            </w:pPr>
            <w:r w:rsidRPr="00ED6D7D">
              <w:rPr>
                <w:rFonts w:ascii="Calibri" w:eastAsia="Calibri Light" w:hAnsi="Calibri" w:cs="Calibri"/>
                <w:sz w:val="20"/>
                <w:szCs w:val="20"/>
                <w:lang w:val="pl-PL"/>
              </w:rPr>
              <w:t xml:space="preserve">Jednostka samorządu terytorialnego podejmuje na zasadach </w:t>
            </w:r>
            <w:r w:rsidRPr="00ED6D7D">
              <w:rPr>
                <w:rFonts w:ascii="Calibri" w:eastAsia="Calibri Light" w:hAnsi="Calibri" w:cs="Calibri"/>
                <w:i/>
                <w:iCs/>
                <w:sz w:val="20"/>
                <w:szCs w:val="20"/>
                <w:lang w:val="pl-PL"/>
              </w:rPr>
              <w:t xml:space="preserve">ad hoc </w:t>
            </w:r>
            <w:r w:rsidRPr="00ED6D7D">
              <w:rPr>
                <w:rFonts w:ascii="Calibri" w:eastAsia="Calibri Light" w:hAnsi="Calibri" w:cs="Calibri"/>
                <w:sz w:val="20"/>
                <w:szCs w:val="20"/>
                <w:lang w:val="pl-PL"/>
              </w:rPr>
              <w:t>jedno działanie podnoszące umiejętności i stan wiedzy o zasadach „otwartego rządzenia” wśród urzędników samorządowych i interesariuszy*.</w:t>
            </w:r>
          </w:p>
          <w:p w14:paraId="06619FF5" w14:textId="77777777" w:rsidR="00FD794C" w:rsidRDefault="00FD794C" w:rsidP="00FD794C">
            <w:pPr>
              <w:widowControl/>
              <w:ind w:right="-40"/>
              <w:jc w:val="left"/>
              <w:rPr>
                <w:rFonts w:ascii="Calibri" w:eastAsia="Calibri Light" w:hAnsi="Calibri" w:cs="Calibri"/>
                <w:sz w:val="20"/>
                <w:szCs w:val="20"/>
                <w:lang w:val="pl-PL"/>
              </w:rPr>
            </w:pPr>
          </w:p>
          <w:p w14:paraId="6A4221A4" w14:textId="77777777" w:rsidR="00BC4A2F" w:rsidRPr="00ED6D7D" w:rsidRDefault="00BC4A2F" w:rsidP="00FD794C">
            <w:pPr>
              <w:widowControl/>
              <w:ind w:right="-40"/>
              <w:jc w:val="left"/>
              <w:rPr>
                <w:rFonts w:ascii="Calibri" w:eastAsia="Calibri Light" w:hAnsi="Calibri" w:cs="Calibri"/>
                <w:sz w:val="20"/>
                <w:szCs w:val="20"/>
                <w:lang w:val="pl-PL"/>
              </w:rPr>
            </w:pPr>
          </w:p>
          <w:p w14:paraId="06116DCB" w14:textId="77777777" w:rsidR="00FD794C" w:rsidRPr="00ED6D7D" w:rsidRDefault="001A2BF0" w:rsidP="00FD794C">
            <w:pPr>
              <w:widowControl/>
              <w:ind w:right="-40"/>
              <w:jc w:val="left"/>
              <w:rPr>
                <w:rFonts w:ascii="Calibri" w:eastAsia="Calibri Light" w:hAnsi="Calibri" w:cs="Calibri"/>
                <w:color w:val="0070C0"/>
                <w:sz w:val="20"/>
                <w:szCs w:val="20"/>
                <w:lang w:val="pl-PL"/>
              </w:rPr>
            </w:pPr>
            <w:r w:rsidRPr="00ED6D7D">
              <w:rPr>
                <w:rFonts w:ascii="Calibri" w:eastAsia="Calibri Light" w:hAnsi="Calibri" w:cs="Calibri"/>
                <w:color w:val="0070C0"/>
                <w:sz w:val="20"/>
                <w:szCs w:val="20"/>
                <w:lang w:val="pl-PL"/>
              </w:rPr>
              <w:t xml:space="preserve">JST podejmuje na zasadach </w:t>
            </w:r>
            <w:r w:rsidRPr="00ED6D7D">
              <w:rPr>
                <w:rFonts w:ascii="Calibri" w:eastAsia="Calibri Light" w:hAnsi="Calibri" w:cs="Calibri"/>
                <w:i/>
                <w:iCs/>
                <w:color w:val="0070C0"/>
                <w:sz w:val="20"/>
                <w:szCs w:val="20"/>
                <w:lang w:val="pl-PL"/>
              </w:rPr>
              <w:t>ad hoc</w:t>
            </w:r>
            <w:r w:rsidRPr="00ED6D7D">
              <w:rPr>
                <w:rFonts w:ascii="Calibri" w:eastAsia="Calibri Light" w:hAnsi="Calibri" w:cs="Calibri"/>
                <w:color w:val="0070C0"/>
                <w:sz w:val="20"/>
                <w:szCs w:val="20"/>
                <w:lang w:val="pl-PL"/>
              </w:rPr>
              <w:t xml:space="preserve"> jedno z poniższych działań:</w:t>
            </w:r>
          </w:p>
          <w:p w14:paraId="65ADB6B9" w14:textId="77777777" w:rsidR="00FD794C" w:rsidRPr="00ED6D7D" w:rsidRDefault="001A2BF0" w:rsidP="00DE72A9">
            <w:pPr>
              <w:widowControl/>
              <w:ind w:left="474" w:right="-40"/>
              <w:jc w:val="left"/>
              <w:rPr>
                <w:rFonts w:ascii="Calibri" w:eastAsia="Calibri Light" w:hAnsi="Calibri" w:cs="Calibri"/>
                <w:color w:val="0070C0"/>
                <w:sz w:val="20"/>
                <w:szCs w:val="20"/>
                <w:lang w:val="pl-PL"/>
              </w:rPr>
            </w:pPr>
            <w:r w:rsidRPr="00ED6D7D">
              <w:rPr>
                <w:rFonts w:ascii="Segoe UI Symbol" w:eastAsia="Segoe UI Symbol" w:hAnsi="Segoe UI Symbol" w:cs="Segoe UI Symbol"/>
                <w:color w:val="0070C0"/>
                <w:sz w:val="20"/>
                <w:szCs w:val="20"/>
                <w:lang w:val="pl-PL"/>
              </w:rPr>
              <w:t>☐</w:t>
            </w:r>
            <w:r w:rsidRPr="00ED6D7D">
              <w:rPr>
                <w:rFonts w:ascii="Calibri" w:eastAsia="Calibri Light" w:hAnsi="Calibri" w:cs="Calibri"/>
                <w:color w:val="0070C0"/>
                <w:sz w:val="20"/>
                <w:szCs w:val="20"/>
                <w:lang w:val="pl-PL"/>
              </w:rPr>
              <w:t xml:space="preserve"> Ramy kompetencji pracowniczych*</w:t>
            </w:r>
          </w:p>
          <w:p w14:paraId="5447B6F7" w14:textId="77777777" w:rsidR="00FD794C" w:rsidRPr="00ED6D7D" w:rsidRDefault="001A2BF0" w:rsidP="00DE72A9">
            <w:pPr>
              <w:widowControl/>
              <w:ind w:left="474" w:right="-40"/>
              <w:jc w:val="left"/>
              <w:rPr>
                <w:rFonts w:ascii="Calibri" w:eastAsia="Calibri Light" w:hAnsi="Calibri" w:cs="Calibri"/>
                <w:color w:val="0070C0"/>
                <w:sz w:val="20"/>
                <w:szCs w:val="20"/>
                <w:lang w:val="pl-PL"/>
              </w:rPr>
            </w:pPr>
            <w:r w:rsidRPr="00ED6D7D">
              <w:rPr>
                <w:rFonts w:ascii="Segoe UI Symbol" w:eastAsia="Segoe UI Symbol" w:hAnsi="Segoe UI Symbol" w:cs="Segoe UI Symbol"/>
                <w:color w:val="0070C0"/>
                <w:sz w:val="20"/>
                <w:szCs w:val="20"/>
                <w:lang w:val="pl-PL"/>
              </w:rPr>
              <w:t>☐</w:t>
            </w:r>
            <w:r w:rsidRPr="00ED6D7D">
              <w:rPr>
                <w:rFonts w:ascii="Calibri" w:eastAsia="Segoe UI Symbol" w:hAnsi="Calibri" w:cs="Calibri"/>
                <w:color w:val="0070C0"/>
                <w:sz w:val="20"/>
                <w:szCs w:val="20"/>
                <w:lang w:val="pl-PL"/>
              </w:rPr>
              <w:t xml:space="preserve"> </w:t>
            </w:r>
            <w:r w:rsidRPr="00ED6D7D">
              <w:rPr>
                <w:rFonts w:ascii="Calibri" w:eastAsia="Calibri Light" w:hAnsi="Calibri" w:cs="Calibri"/>
                <w:color w:val="0070C0"/>
                <w:sz w:val="20"/>
                <w:szCs w:val="20"/>
                <w:lang w:val="pl-PL"/>
              </w:rPr>
              <w:t>Kodeksy etycznego postępowania</w:t>
            </w:r>
          </w:p>
          <w:p w14:paraId="5E4300D0" w14:textId="77777777" w:rsidR="00FD794C" w:rsidRPr="00ED6D7D" w:rsidRDefault="001A2BF0" w:rsidP="00DE72A9">
            <w:pPr>
              <w:widowControl/>
              <w:ind w:left="474" w:right="-40"/>
              <w:jc w:val="left"/>
              <w:rPr>
                <w:rFonts w:ascii="Calibri" w:eastAsia="Calibri Light" w:hAnsi="Calibri" w:cs="Calibri"/>
                <w:color w:val="0070C0"/>
                <w:sz w:val="20"/>
                <w:szCs w:val="20"/>
                <w:lang w:val="pl-PL"/>
              </w:rPr>
            </w:pPr>
            <w:r w:rsidRPr="00ED6D7D">
              <w:rPr>
                <w:rFonts w:ascii="Segoe UI Symbol" w:eastAsia="Segoe UI Symbol" w:hAnsi="Segoe UI Symbol" w:cs="Segoe UI Symbol"/>
                <w:color w:val="0070C0"/>
                <w:sz w:val="20"/>
                <w:szCs w:val="20"/>
                <w:lang w:val="pl-PL"/>
              </w:rPr>
              <w:t>☐</w:t>
            </w:r>
            <w:r w:rsidRPr="00ED6D7D">
              <w:rPr>
                <w:rFonts w:ascii="Calibri" w:eastAsia="Segoe UI Symbol" w:hAnsi="Calibri" w:cs="Calibri"/>
                <w:color w:val="0070C0"/>
                <w:sz w:val="20"/>
                <w:szCs w:val="20"/>
                <w:lang w:val="pl-PL"/>
              </w:rPr>
              <w:t xml:space="preserve"> </w:t>
            </w:r>
            <w:r w:rsidRPr="00ED6D7D">
              <w:rPr>
                <w:rFonts w:ascii="Calibri" w:eastAsia="Calibri Light" w:hAnsi="Calibri" w:cs="Calibri"/>
                <w:color w:val="0070C0"/>
                <w:sz w:val="20"/>
                <w:szCs w:val="20"/>
                <w:lang w:val="pl-PL"/>
              </w:rPr>
              <w:t>Szkolenia lub sesje informacyjne</w:t>
            </w:r>
          </w:p>
          <w:p w14:paraId="4B8318A8" w14:textId="77777777" w:rsidR="00FD794C" w:rsidRPr="00ED6D7D" w:rsidRDefault="001A2BF0" w:rsidP="00DE72A9">
            <w:pPr>
              <w:widowControl/>
              <w:ind w:left="474" w:right="-40"/>
              <w:jc w:val="left"/>
              <w:rPr>
                <w:rFonts w:ascii="Calibri" w:eastAsia="Calibri Light" w:hAnsi="Calibri" w:cs="Calibri"/>
                <w:color w:val="0070C0"/>
                <w:sz w:val="20"/>
                <w:szCs w:val="20"/>
                <w:lang w:val="pl-PL"/>
              </w:rPr>
            </w:pPr>
            <w:r w:rsidRPr="00ED6D7D">
              <w:rPr>
                <w:rFonts w:ascii="Segoe UI Symbol" w:eastAsia="Segoe UI Symbol" w:hAnsi="Segoe UI Symbol" w:cs="Segoe UI Symbol"/>
                <w:color w:val="0070C0"/>
                <w:sz w:val="20"/>
                <w:szCs w:val="20"/>
                <w:lang w:val="pl-PL"/>
              </w:rPr>
              <w:t>☐</w:t>
            </w:r>
            <w:r w:rsidRPr="00ED6D7D">
              <w:rPr>
                <w:rFonts w:ascii="Calibri" w:eastAsia="Segoe UI Symbol" w:hAnsi="Calibri" w:cs="Calibri"/>
                <w:color w:val="0070C0"/>
                <w:sz w:val="20"/>
                <w:szCs w:val="20"/>
                <w:lang w:val="pl-PL"/>
              </w:rPr>
              <w:t xml:space="preserve"> </w:t>
            </w:r>
            <w:r w:rsidRPr="00ED6D7D">
              <w:rPr>
                <w:rFonts w:ascii="Calibri" w:eastAsia="Calibri Light" w:hAnsi="Calibri" w:cs="Calibri"/>
                <w:color w:val="0070C0"/>
                <w:sz w:val="20"/>
                <w:szCs w:val="20"/>
                <w:lang w:val="pl-PL"/>
              </w:rPr>
              <w:t>Debaty lub konferencje tematyczne</w:t>
            </w:r>
          </w:p>
          <w:p w14:paraId="7F55D0D9" w14:textId="77777777" w:rsidR="00FD794C" w:rsidRPr="00ED6D7D" w:rsidRDefault="001A2BF0" w:rsidP="00DE72A9">
            <w:pPr>
              <w:widowControl/>
              <w:ind w:left="474" w:right="-40"/>
              <w:jc w:val="left"/>
              <w:rPr>
                <w:rFonts w:ascii="Calibri" w:eastAsia="Calibri Light" w:hAnsi="Calibri" w:cs="Calibri"/>
                <w:color w:val="0070C0"/>
                <w:sz w:val="20"/>
                <w:szCs w:val="20"/>
                <w:lang w:val="pl-PL"/>
              </w:rPr>
            </w:pPr>
            <w:r w:rsidRPr="00ED6D7D">
              <w:rPr>
                <w:rFonts w:ascii="Segoe UI Symbol" w:eastAsia="Segoe UI Symbol" w:hAnsi="Segoe UI Symbol" w:cs="Segoe UI Symbol"/>
                <w:color w:val="0070C0"/>
                <w:sz w:val="20"/>
                <w:szCs w:val="20"/>
                <w:lang w:val="pl-PL"/>
              </w:rPr>
              <w:t>☐</w:t>
            </w:r>
            <w:r w:rsidRPr="00ED6D7D">
              <w:rPr>
                <w:rFonts w:ascii="Calibri" w:eastAsia="Segoe UI Symbol" w:hAnsi="Calibri" w:cs="Calibri"/>
                <w:color w:val="0070C0"/>
                <w:sz w:val="20"/>
                <w:szCs w:val="20"/>
                <w:lang w:val="pl-PL"/>
              </w:rPr>
              <w:t xml:space="preserve"> </w:t>
            </w:r>
            <w:r w:rsidRPr="00ED6D7D">
              <w:rPr>
                <w:rFonts w:ascii="Calibri" w:eastAsia="Calibri Light" w:hAnsi="Calibri" w:cs="Calibri"/>
                <w:color w:val="0070C0"/>
                <w:sz w:val="20"/>
                <w:szCs w:val="20"/>
                <w:lang w:val="pl-PL"/>
              </w:rPr>
              <w:t>Strategie komunikacji</w:t>
            </w:r>
          </w:p>
          <w:p w14:paraId="1A3A23A6" w14:textId="77777777" w:rsidR="00FD794C" w:rsidRPr="00ED6D7D" w:rsidRDefault="001A2BF0" w:rsidP="00FD794C">
            <w:pPr>
              <w:widowControl/>
              <w:ind w:right="-40"/>
              <w:jc w:val="left"/>
              <w:rPr>
                <w:rFonts w:ascii="Calibri" w:eastAsia="Calibri Light" w:hAnsi="Calibri" w:cs="Calibri"/>
                <w:color w:val="0070C0"/>
                <w:sz w:val="20"/>
                <w:szCs w:val="20"/>
                <w:lang w:val="pl-PL"/>
              </w:rPr>
            </w:pPr>
            <w:r w:rsidRPr="00ED6D7D">
              <w:rPr>
                <w:rFonts w:ascii="Calibri" w:eastAsia="Calibri Light" w:hAnsi="Calibri" w:cs="Calibri"/>
                <w:color w:val="0070C0"/>
                <w:sz w:val="20"/>
                <w:szCs w:val="20"/>
                <w:lang w:val="pl-PL"/>
              </w:rPr>
              <w:t>Działania te skierowane są do:</w:t>
            </w:r>
          </w:p>
          <w:p w14:paraId="437652DF" w14:textId="77777777" w:rsidR="00FD794C" w:rsidRPr="00ED6D7D" w:rsidRDefault="001A2BF0" w:rsidP="00FD794C">
            <w:pPr>
              <w:widowControl/>
              <w:ind w:right="-40"/>
              <w:jc w:val="left"/>
              <w:rPr>
                <w:rFonts w:ascii="Calibri" w:eastAsia="Calibri Light" w:hAnsi="Calibri" w:cs="Calibri"/>
                <w:color w:val="0070C0"/>
                <w:sz w:val="20"/>
                <w:szCs w:val="20"/>
              </w:rPr>
            </w:pPr>
            <w:r w:rsidRPr="00ED6D7D">
              <w:rPr>
                <w:rFonts w:ascii="Segoe UI Symbol" w:eastAsia="Segoe UI Symbol" w:hAnsi="Segoe UI Symbol" w:cs="Segoe UI Symbol"/>
                <w:color w:val="0070C0"/>
                <w:sz w:val="20"/>
                <w:szCs w:val="20"/>
                <w:lang w:val="pl-PL"/>
              </w:rPr>
              <w:t>☐</w:t>
            </w:r>
            <w:r w:rsidRPr="00ED6D7D">
              <w:rPr>
                <w:rFonts w:ascii="Calibri" w:eastAsia="Calibri Light" w:hAnsi="Calibri" w:cs="Calibri"/>
                <w:color w:val="0070C0"/>
                <w:sz w:val="20"/>
                <w:szCs w:val="20"/>
                <w:lang w:val="pl-PL"/>
              </w:rPr>
              <w:t xml:space="preserve"> urzędników samorządowych </w:t>
            </w:r>
          </w:p>
          <w:p w14:paraId="2D561E5D" w14:textId="77777777" w:rsidR="00FD794C" w:rsidRPr="00ED6D7D" w:rsidRDefault="001A2BF0" w:rsidP="00FD794C">
            <w:pPr>
              <w:widowControl/>
              <w:ind w:right="-40"/>
              <w:jc w:val="left"/>
              <w:rPr>
                <w:rFonts w:ascii="Calibri" w:eastAsia="Calibri Light" w:hAnsi="Calibri" w:cs="Calibri"/>
                <w:color w:val="0070C0"/>
                <w:sz w:val="20"/>
                <w:szCs w:val="20"/>
              </w:rPr>
            </w:pPr>
            <w:r w:rsidRPr="00ED6D7D">
              <w:rPr>
                <w:rFonts w:ascii="Calibri" w:eastAsia="Calibri Light" w:hAnsi="Calibri" w:cs="Calibri"/>
                <w:color w:val="0070C0"/>
                <w:sz w:val="20"/>
                <w:szCs w:val="20"/>
                <w:lang w:val="pl-PL"/>
              </w:rPr>
              <w:lastRenderedPageBreak/>
              <w:t xml:space="preserve">lub </w:t>
            </w:r>
          </w:p>
          <w:p w14:paraId="5BD79818" w14:textId="77777777" w:rsidR="00FD794C" w:rsidRPr="00ED6D7D" w:rsidRDefault="001A2BF0" w:rsidP="00FD794C">
            <w:pPr>
              <w:widowControl/>
              <w:ind w:right="-40"/>
              <w:jc w:val="left"/>
              <w:rPr>
                <w:rFonts w:ascii="Calibri" w:eastAsia="Calibri Light" w:hAnsi="Calibri" w:cs="Calibri"/>
                <w:color w:val="0070C0"/>
                <w:sz w:val="20"/>
                <w:szCs w:val="20"/>
              </w:rPr>
            </w:pPr>
            <w:r w:rsidRPr="00ED6D7D">
              <w:rPr>
                <w:rFonts w:ascii="Segoe UI Symbol" w:eastAsia="Segoe UI Symbol" w:hAnsi="Segoe UI Symbol" w:cs="Segoe UI Symbol"/>
                <w:color w:val="0070C0"/>
                <w:sz w:val="20"/>
                <w:szCs w:val="20"/>
                <w:lang w:val="pl-PL"/>
              </w:rPr>
              <w:t>☐</w:t>
            </w:r>
            <w:r w:rsidRPr="00ED6D7D">
              <w:rPr>
                <w:rFonts w:ascii="Calibri" w:eastAsia="Calibri Light" w:hAnsi="Calibri" w:cs="Calibri"/>
                <w:color w:val="0070C0"/>
                <w:sz w:val="20"/>
                <w:szCs w:val="20"/>
                <w:lang w:val="pl-PL"/>
              </w:rPr>
              <w:t xml:space="preserve"> interesariuszy*.</w:t>
            </w:r>
          </w:p>
          <w:p w14:paraId="78F2C767" w14:textId="77777777" w:rsidR="00FE3E99" w:rsidRPr="00ED6D7D" w:rsidRDefault="00FE3E99" w:rsidP="00B64EDE">
            <w:pPr>
              <w:widowControl/>
              <w:ind w:right="-40"/>
              <w:jc w:val="left"/>
              <w:rPr>
                <w:rFonts w:ascii="Calibri" w:eastAsia="Calibri" w:hAnsi="Calibri" w:cs="Calibri"/>
                <w:sz w:val="20"/>
                <w:szCs w:val="20"/>
              </w:rPr>
            </w:pPr>
          </w:p>
        </w:tc>
        <w:tc>
          <w:tcPr>
            <w:tcW w:w="3186" w:type="dxa"/>
            <w:shd w:val="clear" w:color="auto" w:fill="C5E0B3"/>
          </w:tcPr>
          <w:p w14:paraId="14D8AFD5" w14:textId="77777777" w:rsidR="00FE3E99" w:rsidRPr="00ED6D7D" w:rsidRDefault="001A2BF0" w:rsidP="00B64EDE">
            <w:pPr>
              <w:widowControl/>
              <w:ind w:right="-40"/>
              <w:jc w:val="left"/>
              <w:rPr>
                <w:rFonts w:ascii="Calibri" w:eastAsia="Calibri Light" w:hAnsi="Calibri" w:cs="Calibri"/>
                <w:sz w:val="20"/>
                <w:szCs w:val="20"/>
                <w:lang w:val="pl-PL"/>
              </w:rPr>
            </w:pPr>
            <w:r w:rsidRPr="00ED6D7D">
              <w:rPr>
                <w:rFonts w:ascii="Calibri" w:eastAsia="Calibri Light" w:hAnsi="Calibri" w:cs="Calibri"/>
                <w:sz w:val="20"/>
                <w:szCs w:val="20"/>
                <w:lang w:val="pl-PL"/>
              </w:rPr>
              <w:lastRenderedPageBreak/>
              <w:t xml:space="preserve">Jednostka samorządu terytorialnego podejmuje okresowo co najmniej dwa działania podnoszące umiejętności i stan wiedzy o zasadach „otwartego rządzenia” wśród urzędników publicznych i interesariuszy. </w:t>
            </w:r>
          </w:p>
          <w:p w14:paraId="57DE4A21" w14:textId="77777777" w:rsidR="00FE3E99" w:rsidRPr="00ED6D7D" w:rsidRDefault="00FE3E99" w:rsidP="00B64EDE">
            <w:pPr>
              <w:widowControl/>
              <w:ind w:right="-40"/>
              <w:jc w:val="left"/>
              <w:rPr>
                <w:rFonts w:ascii="Calibri" w:eastAsia="Calibri" w:hAnsi="Calibri" w:cs="Calibri"/>
                <w:i/>
                <w:sz w:val="20"/>
                <w:szCs w:val="20"/>
                <w:lang w:val="pl-PL"/>
              </w:rPr>
            </w:pPr>
          </w:p>
          <w:p w14:paraId="05CEC655" w14:textId="77777777" w:rsidR="00FE3E99" w:rsidRPr="00ED6D7D" w:rsidRDefault="001A2BF0" w:rsidP="00B64EDE">
            <w:pPr>
              <w:widowControl/>
              <w:ind w:right="-40"/>
              <w:jc w:val="left"/>
              <w:rPr>
                <w:rFonts w:ascii="Calibri" w:eastAsia="Calibri" w:hAnsi="Calibri" w:cs="Calibri"/>
                <w:color w:val="0070C0"/>
                <w:sz w:val="20"/>
                <w:szCs w:val="20"/>
                <w:lang w:val="pl-PL"/>
              </w:rPr>
            </w:pPr>
            <w:r w:rsidRPr="00ED6D7D">
              <w:rPr>
                <w:rFonts w:ascii="Calibri" w:eastAsia="Calibri Light" w:hAnsi="Calibri" w:cs="Calibri"/>
                <w:color w:val="0070C0"/>
                <w:sz w:val="20"/>
                <w:szCs w:val="20"/>
                <w:lang w:val="pl-PL"/>
              </w:rPr>
              <w:t>Doraźnie realizowane są co najmniej dwa spośród poniższych działań:</w:t>
            </w:r>
          </w:p>
          <w:p w14:paraId="689B6565" w14:textId="77777777" w:rsidR="00FE3E99" w:rsidRPr="00ED6D7D" w:rsidRDefault="007B303B" w:rsidP="00DE72A9">
            <w:pPr>
              <w:pStyle w:val="Akapitzlist"/>
              <w:widowControl/>
              <w:ind w:left="563" w:right="-40"/>
              <w:jc w:val="left"/>
              <w:rPr>
                <w:rFonts w:ascii="Calibri" w:hAnsi="Calibri" w:cs="Calibri"/>
                <w:color w:val="0070C0"/>
                <w:sz w:val="20"/>
                <w:szCs w:val="20"/>
                <w:lang w:val="pl-PL"/>
              </w:rPr>
            </w:pPr>
            <w:sdt>
              <w:sdtPr>
                <w:rPr>
                  <w:rFonts w:ascii="Calibri" w:eastAsia="Calibri Light" w:hAnsi="Calibri" w:cs="Calibri"/>
                  <w:color w:val="0070C0"/>
                  <w:sz w:val="20"/>
                  <w:szCs w:val="20"/>
                  <w:shd w:val="clear" w:color="auto" w:fill="E6E6E6"/>
                  <w:lang w:val="pl-PL"/>
                </w:rPr>
                <w:id w:val="522060570"/>
              </w:sdtPr>
              <w:sdtEndPr/>
              <w:sdtContent>
                <w:r w:rsidR="00CB15B3" w:rsidRPr="00ED6D7D">
                  <w:rPr>
                    <w:rFonts w:ascii="Segoe UI Symbol" w:eastAsia="MS Gothic" w:hAnsi="Segoe UI Symbol" w:cs="Segoe UI Symbol"/>
                    <w:color w:val="0070C0"/>
                    <w:sz w:val="20"/>
                    <w:szCs w:val="20"/>
                    <w:lang w:val="pl-PL"/>
                  </w:rPr>
                  <w:t>☐</w:t>
                </w:r>
              </w:sdtContent>
            </w:sdt>
            <w:r w:rsidR="001A2BF0" w:rsidRPr="00ED6D7D">
              <w:rPr>
                <w:rFonts w:ascii="Calibri" w:eastAsia="Calibri Light" w:hAnsi="Calibri" w:cs="Calibri"/>
                <w:color w:val="0070C0"/>
                <w:sz w:val="20"/>
                <w:szCs w:val="20"/>
                <w:lang w:val="pl-PL"/>
              </w:rPr>
              <w:t xml:space="preserve"> Ramy kompetencji pracowniczych</w:t>
            </w:r>
            <w:r w:rsidR="002E38CC" w:rsidRPr="00ED6D7D">
              <w:rPr>
                <w:rFonts w:ascii="Calibri" w:eastAsia="Calibri Light" w:hAnsi="Calibri" w:cs="Calibri"/>
                <w:color w:val="0070C0"/>
                <w:sz w:val="20"/>
                <w:szCs w:val="20"/>
                <w:lang w:val="pl-PL"/>
              </w:rPr>
              <w:t>*</w:t>
            </w:r>
          </w:p>
          <w:p w14:paraId="2C8DCE93" w14:textId="77777777" w:rsidR="00FE3E99" w:rsidRPr="00ED6D7D" w:rsidRDefault="007B303B" w:rsidP="00DE72A9">
            <w:pPr>
              <w:pStyle w:val="Akapitzlist"/>
              <w:widowControl/>
              <w:ind w:left="563" w:right="-40"/>
              <w:jc w:val="left"/>
              <w:rPr>
                <w:rFonts w:ascii="Calibri" w:hAnsi="Calibri" w:cs="Calibri"/>
                <w:color w:val="0070C0"/>
                <w:sz w:val="20"/>
                <w:szCs w:val="20"/>
                <w:lang w:val="pl-PL"/>
              </w:rPr>
            </w:pPr>
            <w:sdt>
              <w:sdtPr>
                <w:rPr>
                  <w:rFonts w:ascii="Calibri" w:eastAsia="Calibri Light" w:hAnsi="Calibri" w:cs="Calibri"/>
                  <w:color w:val="0070C0"/>
                  <w:sz w:val="20"/>
                  <w:szCs w:val="20"/>
                  <w:shd w:val="clear" w:color="auto" w:fill="E6E6E6"/>
                  <w:lang w:val="pl-PL"/>
                </w:rPr>
                <w:id w:val="-841930302"/>
              </w:sdtPr>
              <w:sdtEndPr/>
              <w:sdtContent>
                <w:r w:rsidR="00CB15B3" w:rsidRPr="00ED6D7D">
                  <w:rPr>
                    <w:rFonts w:ascii="Segoe UI Symbol" w:eastAsia="MS Gothic" w:hAnsi="Segoe UI Symbol" w:cs="Segoe UI Symbol"/>
                    <w:color w:val="0070C0"/>
                    <w:sz w:val="20"/>
                    <w:szCs w:val="20"/>
                    <w:lang w:val="pl-PL"/>
                  </w:rPr>
                  <w:t>☐</w:t>
                </w:r>
              </w:sdtContent>
            </w:sdt>
            <w:r w:rsidR="001A2BF0" w:rsidRPr="00ED6D7D">
              <w:rPr>
                <w:rFonts w:ascii="Calibri" w:eastAsia="Calibri Light" w:hAnsi="Calibri" w:cs="Calibri"/>
                <w:color w:val="0070C0"/>
                <w:sz w:val="20"/>
                <w:szCs w:val="20"/>
                <w:lang w:val="pl-PL"/>
              </w:rPr>
              <w:t xml:space="preserve"> Kodeksy etycznego postępowania</w:t>
            </w:r>
          </w:p>
          <w:p w14:paraId="573AB30B" w14:textId="77777777" w:rsidR="00FE3E99" w:rsidRPr="00ED6D7D" w:rsidRDefault="007B303B" w:rsidP="00DE72A9">
            <w:pPr>
              <w:pStyle w:val="Akapitzlist"/>
              <w:widowControl/>
              <w:ind w:left="563" w:right="-40"/>
              <w:jc w:val="left"/>
              <w:rPr>
                <w:rFonts w:ascii="Calibri" w:hAnsi="Calibri" w:cs="Calibri"/>
                <w:color w:val="0070C0"/>
                <w:sz w:val="20"/>
                <w:szCs w:val="20"/>
                <w:lang w:val="pl-PL"/>
              </w:rPr>
            </w:pPr>
            <w:sdt>
              <w:sdtPr>
                <w:rPr>
                  <w:rFonts w:ascii="Calibri" w:eastAsia="Calibri Light" w:hAnsi="Calibri" w:cs="Calibri"/>
                  <w:color w:val="0070C0"/>
                  <w:sz w:val="20"/>
                  <w:szCs w:val="20"/>
                  <w:shd w:val="clear" w:color="auto" w:fill="E6E6E6"/>
                  <w:lang w:val="pl-PL"/>
                </w:rPr>
                <w:id w:val="-1353721335"/>
              </w:sdtPr>
              <w:sdtEndPr/>
              <w:sdtContent>
                <w:r w:rsidR="00CB15B3" w:rsidRPr="00ED6D7D">
                  <w:rPr>
                    <w:rFonts w:ascii="Segoe UI Symbol" w:eastAsia="MS Gothic" w:hAnsi="Segoe UI Symbol" w:cs="Segoe UI Symbol"/>
                    <w:color w:val="0070C0"/>
                    <w:sz w:val="20"/>
                    <w:szCs w:val="20"/>
                    <w:lang w:val="pl-PL"/>
                  </w:rPr>
                  <w:t>☐</w:t>
                </w:r>
              </w:sdtContent>
            </w:sdt>
            <w:r w:rsidR="001A2BF0" w:rsidRPr="00ED6D7D">
              <w:rPr>
                <w:rFonts w:ascii="Calibri" w:eastAsia="Calibri Light" w:hAnsi="Calibri" w:cs="Calibri"/>
                <w:color w:val="0070C0"/>
                <w:sz w:val="20"/>
                <w:szCs w:val="20"/>
                <w:lang w:val="pl-PL"/>
              </w:rPr>
              <w:t xml:space="preserve"> Szkolenia lub sesje informacyjne</w:t>
            </w:r>
          </w:p>
          <w:p w14:paraId="01F39E71" w14:textId="77777777" w:rsidR="00FE3E99" w:rsidRPr="00ED6D7D" w:rsidRDefault="007B303B" w:rsidP="00DE72A9">
            <w:pPr>
              <w:pStyle w:val="Akapitzlist"/>
              <w:widowControl/>
              <w:ind w:left="563" w:right="-40"/>
              <w:jc w:val="left"/>
              <w:rPr>
                <w:rFonts w:ascii="Calibri" w:hAnsi="Calibri" w:cs="Calibri"/>
                <w:color w:val="0070C0"/>
                <w:sz w:val="20"/>
                <w:szCs w:val="20"/>
                <w:lang w:val="pl-PL"/>
              </w:rPr>
            </w:pPr>
            <w:sdt>
              <w:sdtPr>
                <w:rPr>
                  <w:rFonts w:ascii="Calibri" w:eastAsia="Calibri Light" w:hAnsi="Calibri" w:cs="Calibri"/>
                  <w:color w:val="0070C0"/>
                  <w:sz w:val="20"/>
                  <w:szCs w:val="20"/>
                  <w:shd w:val="clear" w:color="auto" w:fill="E6E6E6"/>
                  <w:lang w:val="pl-PL"/>
                </w:rPr>
                <w:id w:val="9954819"/>
              </w:sdtPr>
              <w:sdtEndPr/>
              <w:sdtContent>
                <w:r w:rsidR="00CB15B3" w:rsidRPr="00ED6D7D">
                  <w:rPr>
                    <w:rFonts w:ascii="Segoe UI Symbol" w:eastAsia="MS Gothic" w:hAnsi="Segoe UI Symbol" w:cs="Segoe UI Symbol"/>
                    <w:color w:val="0070C0"/>
                    <w:sz w:val="20"/>
                    <w:szCs w:val="20"/>
                    <w:lang w:val="pl-PL"/>
                  </w:rPr>
                  <w:t>☐</w:t>
                </w:r>
              </w:sdtContent>
            </w:sdt>
            <w:r w:rsidR="001A2BF0" w:rsidRPr="00ED6D7D">
              <w:rPr>
                <w:rFonts w:ascii="Calibri" w:eastAsia="Calibri Light" w:hAnsi="Calibri" w:cs="Calibri"/>
                <w:color w:val="0070C0"/>
                <w:sz w:val="20"/>
                <w:szCs w:val="20"/>
                <w:lang w:val="pl-PL"/>
              </w:rPr>
              <w:t xml:space="preserve"> Debaty lub konferencje tematyczne</w:t>
            </w:r>
          </w:p>
          <w:p w14:paraId="7A1208AC" w14:textId="77777777" w:rsidR="00FE3E99" w:rsidRPr="00ED6D7D" w:rsidRDefault="007B303B" w:rsidP="00DE72A9">
            <w:pPr>
              <w:pStyle w:val="Akapitzlist"/>
              <w:widowControl/>
              <w:ind w:left="563" w:right="-40"/>
              <w:jc w:val="left"/>
              <w:rPr>
                <w:rFonts w:ascii="Calibri" w:hAnsi="Calibri" w:cs="Calibri"/>
                <w:color w:val="0070C0"/>
                <w:sz w:val="20"/>
                <w:szCs w:val="20"/>
                <w:lang w:val="pl-PL"/>
              </w:rPr>
            </w:pPr>
            <w:sdt>
              <w:sdtPr>
                <w:rPr>
                  <w:rFonts w:ascii="Calibri" w:eastAsia="Calibri Light" w:hAnsi="Calibri" w:cs="Calibri"/>
                  <w:color w:val="0070C0"/>
                  <w:sz w:val="20"/>
                  <w:szCs w:val="20"/>
                  <w:shd w:val="clear" w:color="auto" w:fill="E6E6E6"/>
                  <w:lang w:val="pl-PL"/>
                </w:rPr>
                <w:id w:val="257411927"/>
              </w:sdtPr>
              <w:sdtEndPr/>
              <w:sdtContent>
                <w:r w:rsidR="00B64EDE" w:rsidRPr="00ED6D7D">
                  <w:rPr>
                    <w:rFonts w:ascii="Segoe UI Symbol" w:eastAsia="MS Gothic" w:hAnsi="Segoe UI Symbol" w:cs="Segoe UI Symbol"/>
                    <w:color w:val="0070C0"/>
                    <w:sz w:val="20"/>
                    <w:szCs w:val="20"/>
                    <w:lang w:val="pl-PL"/>
                  </w:rPr>
                  <w:t>☐</w:t>
                </w:r>
              </w:sdtContent>
            </w:sdt>
            <w:r w:rsidR="001A2BF0" w:rsidRPr="00ED6D7D">
              <w:rPr>
                <w:rFonts w:ascii="Calibri" w:eastAsia="Calibri Light" w:hAnsi="Calibri" w:cs="Calibri"/>
                <w:color w:val="0070C0"/>
                <w:sz w:val="20"/>
                <w:szCs w:val="20"/>
                <w:lang w:val="pl-PL"/>
              </w:rPr>
              <w:t xml:space="preserve"> Strategie komunikacji</w:t>
            </w:r>
          </w:p>
          <w:p w14:paraId="20E3B476" w14:textId="77777777" w:rsidR="00FE3E99" w:rsidRPr="00ED6D7D" w:rsidRDefault="007B303B" w:rsidP="00FD794C">
            <w:pPr>
              <w:widowControl/>
              <w:ind w:right="-40"/>
              <w:jc w:val="left"/>
              <w:rPr>
                <w:rFonts w:ascii="Calibri" w:eastAsia="Calibri" w:hAnsi="Calibri" w:cs="Calibri"/>
                <w:sz w:val="20"/>
                <w:szCs w:val="20"/>
                <w:lang w:val="pl-PL"/>
              </w:rPr>
            </w:pPr>
            <w:sdt>
              <w:sdtPr>
                <w:rPr>
                  <w:rFonts w:ascii="Calibri" w:eastAsia="Segoe UI" w:hAnsi="Calibri" w:cs="Calibri"/>
                  <w:color w:val="0070C0"/>
                  <w:sz w:val="20"/>
                  <w:szCs w:val="20"/>
                  <w:shd w:val="clear" w:color="auto" w:fill="E6E6E6"/>
                  <w:lang w:val="pl-PL"/>
                </w:rPr>
                <w:id w:val="564929171"/>
              </w:sdtPr>
              <w:sdtEndPr/>
              <w:sdtContent>
                <w:r w:rsidR="001A2BF0" w:rsidRPr="00ED6D7D">
                  <w:rPr>
                    <w:rFonts w:ascii="Segoe UI Symbol" w:eastAsia="MS Gothic" w:hAnsi="Segoe UI Symbol" w:cs="Segoe UI Symbol"/>
                    <w:color w:val="0070C0"/>
                    <w:sz w:val="20"/>
                    <w:szCs w:val="20"/>
                    <w:lang w:val="pl-PL"/>
                  </w:rPr>
                  <w:t>☐</w:t>
                </w:r>
              </w:sdtContent>
            </w:sdt>
            <w:r w:rsidR="001A2BF0" w:rsidRPr="00ED6D7D">
              <w:rPr>
                <w:rFonts w:ascii="Calibri" w:eastAsia="Calibri Light" w:hAnsi="Calibri" w:cs="Calibri"/>
                <w:color w:val="0070C0"/>
                <w:sz w:val="20"/>
                <w:szCs w:val="20"/>
                <w:lang w:val="pl-PL"/>
              </w:rPr>
              <w:t xml:space="preserve"> Prowadzone działania są adresowane zarówno do urzędników </w:t>
            </w:r>
            <w:r w:rsidR="001A2BF0" w:rsidRPr="00ED6D7D">
              <w:rPr>
                <w:rFonts w:ascii="Calibri" w:eastAsia="Calibri Light" w:hAnsi="Calibri" w:cs="Calibri"/>
                <w:color w:val="0070C0"/>
                <w:sz w:val="20"/>
                <w:szCs w:val="20"/>
                <w:lang w:val="pl-PL"/>
              </w:rPr>
              <w:lastRenderedPageBreak/>
              <w:t>samorządowych, jak i interesariuszy</w:t>
            </w:r>
            <w:r w:rsidR="001A2BF0" w:rsidRPr="00ED6D7D">
              <w:rPr>
                <w:rFonts w:ascii="Calibri" w:eastAsia="Calibri Light" w:hAnsi="Calibri" w:cs="Calibri"/>
                <w:sz w:val="20"/>
                <w:szCs w:val="20"/>
                <w:lang w:val="pl-PL"/>
              </w:rPr>
              <w:t>*.</w:t>
            </w:r>
          </w:p>
        </w:tc>
        <w:tc>
          <w:tcPr>
            <w:tcW w:w="3041" w:type="dxa"/>
            <w:shd w:val="clear" w:color="auto" w:fill="A8D08D"/>
          </w:tcPr>
          <w:p w14:paraId="5A8ED4BA" w14:textId="77777777" w:rsidR="00FE3E99" w:rsidRPr="00ED6D7D" w:rsidRDefault="001A2BF0" w:rsidP="00B64EDE">
            <w:pPr>
              <w:widowControl/>
              <w:ind w:right="-40"/>
              <w:jc w:val="left"/>
              <w:rPr>
                <w:rFonts w:ascii="Calibri" w:eastAsia="Calibri" w:hAnsi="Calibri" w:cs="Calibri"/>
                <w:sz w:val="20"/>
                <w:szCs w:val="20"/>
                <w:lang w:val="pl-PL"/>
              </w:rPr>
            </w:pPr>
            <w:r w:rsidRPr="00ED6D7D">
              <w:rPr>
                <w:rFonts w:ascii="Calibri" w:eastAsia="Calibri Light" w:hAnsi="Calibri" w:cs="Calibri"/>
                <w:sz w:val="20"/>
                <w:szCs w:val="20"/>
                <w:lang w:val="pl-PL"/>
              </w:rPr>
              <w:lastRenderedPageBreak/>
              <w:t>Jednostka samorządu terytorialnego podejmuje szereg działań, aby systematycznie podnosić umiejętności i stan wiedzy o zasadach „otwartego rządzenia” wśród urzędników samorządowych i interesariuszy.</w:t>
            </w:r>
          </w:p>
          <w:p w14:paraId="3483D6D0" w14:textId="77777777" w:rsidR="00FE3E99" w:rsidRPr="00ED6D7D" w:rsidRDefault="00FE3E99" w:rsidP="00B64EDE">
            <w:pPr>
              <w:widowControl/>
              <w:ind w:right="-40"/>
              <w:jc w:val="left"/>
              <w:rPr>
                <w:rFonts w:ascii="Calibri" w:eastAsia="Calibri Light" w:hAnsi="Calibri" w:cs="Calibri"/>
                <w:sz w:val="20"/>
                <w:szCs w:val="20"/>
                <w:lang w:val="pl-PL"/>
              </w:rPr>
            </w:pPr>
          </w:p>
          <w:p w14:paraId="40D4AAFA" w14:textId="77777777" w:rsidR="00FE3E99" w:rsidRPr="00ED6D7D" w:rsidRDefault="001A2BF0" w:rsidP="00B64EDE">
            <w:pPr>
              <w:widowControl/>
              <w:ind w:right="-40"/>
              <w:jc w:val="left"/>
              <w:rPr>
                <w:rFonts w:ascii="Calibri" w:eastAsia="Calibri" w:hAnsi="Calibri" w:cs="Calibri"/>
                <w:color w:val="0070C0"/>
                <w:sz w:val="20"/>
                <w:szCs w:val="20"/>
                <w:lang w:val="pl-PL"/>
              </w:rPr>
            </w:pPr>
            <w:r w:rsidRPr="00ED6D7D">
              <w:rPr>
                <w:rFonts w:ascii="Calibri" w:eastAsia="Calibri Light" w:hAnsi="Calibri" w:cs="Calibri"/>
                <w:color w:val="0070C0"/>
                <w:sz w:val="20"/>
                <w:szCs w:val="20"/>
                <w:lang w:val="pl-PL"/>
              </w:rPr>
              <w:t>Jednostka samorządu terytorialnego realizuje szereg działań z poniższej listy:</w:t>
            </w:r>
          </w:p>
          <w:p w14:paraId="39B00240" w14:textId="77777777" w:rsidR="00FE3E99" w:rsidRPr="00ED6D7D" w:rsidRDefault="007B303B" w:rsidP="00DE72A9">
            <w:pPr>
              <w:pStyle w:val="Akapitzlist"/>
              <w:widowControl/>
              <w:ind w:left="352" w:right="-40"/>
              <w:jc w:val="left"/>
              <w:rPr>
                <w:rFonts w:ascii="Calibri" w:hAnsi="Calibri" w:cs="Calibri"/>
                <w:color w:val="0070C0"/>
                <w:sz w:val="20"/>
                <w:szCs w:val="20"/>
                <w:lang w:val="pl-PL"/>
              </w:rPr>
            </w:pPr>
            <w:sdt>
              <w:sdtPr>
                <w:rPr>
                  <w:rFonts w:ascii="Calibri" w:eastAsia="Calibri Light" w:hAnsi="Calibri" w:cs="Calibri"/>
                  <w:color w:val="0070C0"/>
                  <w:sz w:val="20"/>
                  <w:szCs w:val="20"/>
                  <w:shd w:val="clear" w:color="auto" w:fill="E6E6E6"/>
                  <w:lang w:val="pl-PL"/>
                </w:rPr>
                <w:id w:val="-2049829954"/>
              </w:sdtPr>
              <w:sdtEndPr/>
              <w:sdtContent>
                <w:r w:rsidR="00CB15B3" w:rsidRPr="00ED6D7D">
                  <w:rPr>
                    <w:rFonts w:ascii="Segoe UI Symbol" w:eastAsia="MS Gothic" w:hAnsi="Segoe UI Symbol" w:cs="Segoe UI Symbol"/>
                    <w:color w:val="0070C0"/>
                    <w:sz w:val="20"/>
                    <w:szCs w:val="20"/>
                    <w:lang w:val="pl-PL"/>
                  </w:rPr>
                  <w:t>☐</w:t>
                </w:r>
              </w:sdtContent>
            </w:sdt>
            <w:r w:rsidR="001A2BF0" w:rsidRPr="00ED6D7D">
              <w:rPr>
                <w:rFonts w:ascii="Calibri" w:eastAsia="Calibri Light" w:hAnsi="Calibri" w:cs="Calibri"/>
                <w:color w:val="0070C0"/>
                <w:sz w:val="20"/>
                <w:szCs w:val="20"/>
                <w:lang w:val="pl-PL"/>
              </w:rPr>
              <w:t xml:space="preserve"> Ramy kompetencji pracowniczych</w:t>
            </w:r>
            <w:r w:rsidR="002E38CC" w:rsidRPr="00ED6D7D">
              <w:rPr>
                <w:rFonts w:ascii="Calibri" w:eastAsia="Calibri Light" w:hAnsi="Calibri" w:cs="Calibri"/>
                <w:color w:val="0070C0"/>
                <w:sz w:val="20"/>
                <w:szCs w:val="20"/>
                <w:lang w:val="pl-PL"/>
              </w:rPr>
              <w:t>*</w:t>
            </w:r>
          </w:p>
          <w:p w14:paraId="30532B64" w14:textId="77777777" w:rsidR="00FE3E99" w:rsidRPr="00ED6D7D" w:rsidRDefault="007B303B" w:rsidP="00DE72A9">
            <w:pPr>
              <w:pStyle w:val="Akapitzlist"/>
              <w:widowControl/>
              <w:ind w:left="352" w:right="-40"/>
              <w:jc w:val="left"/>
              <w:rPr>
                <w:rFonts w:ascii="Calibri" w:hAnsi="Calibri" w:cs="Calibri"/>
                <w:color w:val="0070C0"/>
                <w:sz w:val="20"/>
                <w:szCs w:val="20"/>
                <w:lang w:val="pl-PL"/>
              </w:rPr>
            </w:pPr>
            <w:sdt>
              <w:sdtPr>
                <w:rPr>
                  <w:rFonts w:ascii="Calibri" w:eastAsia="Calibri Light" w:hAnsi="Calibri" w:cs="Calibri"/>
                  <w:color w:val="0070C0"/>
                  <w:sz w:val="20"/>
                  <w:szCs w:val="20"/>
                  <w:shd w:val="clear" w:color="auto" w:fill="E6E6E6"/>
                  <w:lang w:val="pl-PL"/>
                </w:rPr>
                <w:id w:val="1194808995"/>
              </w:sdtPr>
              <w:sdtEndPr/>
              <w:sdtContent>
                <w:r w:rsidR="00CB15B3" w:rsidRPr="00ED6D7D">
                  <w:rPr>
                    <w:rFonts w:ascii="Segoe UI Symbol" w:eastAsia="MS Gothic" w:hAnsi="Segoe UI Symbol" w:cs="Segoe UI Symbol"/>
                    <w:color w:val="0070C0"/>
                    <w:sz w:val="20"/>
                    <w:szCs w:val="20"/>
                    <w:lang w:val="pl-PL"/>
                  </w:rPr>
                  <w:t>☐</w:t>
                </w:r>
              </w:sdtContent>
            </w:sdt>
            <w:r w:rsidR="001A2BF0" w:rsidRPr="00ED6D7D">
              <w:rPr>
                <w:rFonts w:ascii="Calibri" w:eastAsia="Calibri Light" w:hAnsi="Calibri" w:cs="Calibri"/>
                <w:color w:val="0070C0"/>
                <w:sz w:val="20"/>
                <w:szCs w:val="20"/>
                <w:lang w:val="pl-PL"/>
              </w:rPr>
              <w:t xml:space="preserve"> Kodeksy etycznego postępowania</w:t>
            </w:r>
          </w:p>
          <w:p w14:paraId="01B46284" w14:textId="77777777" w:rsidR="00FE3E99" w:rsidRPr="00ED6D7D" w:rsidRDefault="007B303B" w:rsidP="00DE72A9">
            <w:pPr>
              <w:pStyle w:val="Akapitzlist"/>
              <w:widowControl/>
              <w:ind w:left="352" w:right="-40"/>
              <w:jc w:val="left"/>
              <w:rPr>
                <w:rFonts w:ascii="Calibri" w:hAnsi="Calibri" w:cs="Calibri"/>
                <w:color w:val="0070C0"/>
                <w:sz w:val="20"/>
                <w:szCs w:val="20"/>
                <w:lang w:val="pl-PL"/>
              </w:rPr>
            </w:pPr>
            <w:sdt>
              <w:sdtPr>
                <w:rPr>
                  <w:rFonts w:ascii="Calibri" w:eastAsia="Calibri Light" w:hAnsi="Calibri" w:cs="Calibri"/>
                  <w:color w:val="0070C0"/>
                  <w:sz w:val="20"/>
                  <w:szCs w:val="20"/>
                  <w:shd w:val="clear" w:color="auto" w:fill="E6E6E6"/>
                  <w:lang w:val="pl-PL"/>
                </w:rPr>
                <w:id w:val="-1957788861"/>
              </w:sdtPr>
              <w:sdtEndPr/>
              <w:sdtContent>
                <w:r w:rsidR="00CB15B3" w:rsidRPr="00ED6D7D">
                  <w:rPr>
                    <w:rFonts w:ascii="Segoe UI Symbol" w:eastAsia="MS Gothic" w:hAnsi="Segoe UI Symbol" w:cs="Segoe UI Symbol"/>
                    <w:color w:val="0070C0"/>
                    <w:sz w:val="20"/>
                    <w:szCs w:val="20"/>
                    <w:lang w:val="pl-PL"/>
                  </w:rPr>
                  <w:t>☐</w:t>
                </w:r>
              </w:sdtContent>
            </w:sdt>
            <w:r w:rsidR="001A2BF0" w:rsidRPr="00ED6D7D">
              <w:rPr>
                <w:rFonts w:ascii="Calibri" w:eastAsia="Calibri Light" w:hAnsi="Calibri" w:cs="Calibri"/>
                <w:color w:val="0070C0"/>
                <w:sz w:val="20"/>
                <w:szCs w:val="20"/>
                <w:lang w:val="pl-PL"/>
              </w:rPr>
              <w:t xml:space="preserve"> Szkolenia lub sesje informacyjne</w:t>
            </w:r>
          </w:p>
          <w:p w14:paraId="00340480" w14:textId="77777777" w:rsidR="00FE3E99" w:rsidRPr="00ED6D7D" w:rsidRDefault="007B303B" w:rsidP="00DE72A9">
            <w:pPr>
              <w:pStyle w:val="Akapitzlist"/>
              <w:widowControl/>
              <w:ind w:left="352" w:right="-40"/>
              <w:jc w:val="left"/>
              <w:rPr>
                <w:rFonts w:ascii="Calibri" w:hAnsi="Calibri" w:cs="Calibri"/>
                <w:color w:val="0070C0"/>
                <w:sz w:val="20"/>
                <w:szCs w:val="20"/>
                <w:lang w:val="pl-PL"/>
              </w:rPr>
            </w:pPr>
            <w:sdt>
              <w:sdtPr>
                <w:rPr>
                  <w:rFonts w:ascii="Calibri" w:eastAsia="Calibri Light" w:hAnsi="Calibri" w:cs="Calibri"/>
                  <w:color w:val="0070C0"/>
                  <w:sz w:val="20"/>
                  <w:szCs w:val="20"/>
                  <w:shd w:val="clear" w:color="auto" w:fill="E6E6E6"/>
                  <w:lang w:val="pl-PL"/>
                </w:rPr>
                <w:id w:val="-1148436359"/>
              </w:sdtPr>
              <w:sdtEndPr/>
              <w:sdtContent>
                <w:r w:rsidR="00CB15B3" w:rsidRPr="00ED6D7D">
                  <w:rPr>
                    <w:rFonts w:ascii="Segoe UI Symbol" w:eastAsia="MS Gothic" w:hAnsi="Segoe UI Symbol" w:cs="Segoe UI Symbol"/>
                    <w:color w:val="0070C0"/>
                    <w:sz w:val="20"/>
                    <w:szCs w:val="20"/>
                    <w:lang w:val="pl-PL"/>
                  </w:rPr>
                  <w:t>☐</w:t>
                </w:r>
              </w:sdtContent>
            </w:sdt>
            <w:r w:rsidR="001A2BF0" w:rsidRPr="00ED6D7D">
              <w:rPr>
                <w:rFonts w:ascii="Calibri" w:eastAsia="Calibri Light" w:hAnsi="Calibri" w:cs="Calibri"/>
                <w:color w:val="0070C0"/>
                <w:sz w:val="20"/>
                <w:szCs w:val="20"/>
                <w:lang w:val="pl-PL"/>
              </w:rPr>
              <w:t xml:space="preserve"> Debaty lub konferencje tematyczne</w:t>
            </w:r>
          </w:p>
          <w:p w14:paraId="669D4BDC" w14:textId="77777777" w:rsidR="00FE3E99" w:rsidRPr="00ED6D7D" w:rsidRDefault="007B303B" w:rsidP="00DE72A9">
            <w:pPr>
              <w:pStyle w:val="Akapitzlist"/>
              <w:widowControl/>
              <w:ind w:left="352" w:right="-40"/>
              <w:jc w:val="left"/>
              <w:rPr>
                <w:rFonts w:ascii="Calibri" w:hAnsi="Calibri" w:cs="Calibri"/>
                <w:color w:val="0070C0"/>
                <w:sz w:val="20"/>
                <w:szCs w:val="20"/>
                <w:lang w:val="pl-PL"/>
              </w:rPr>
            </w:pPr>
            <w:sdt>
              <w:sdtPr>
                <w:rPr>
                  <w:rFonts w:ascii="Calibri" w:eastAsia="Calibri Light" w:hAnsi="Calibri" w:cs="Calibri"/>
                  <w:color w:val="0070C0"/>
                  <w:sz w:val="20"/>
                  <w:szCs w:val="20"/>
                  <w:shd w:val="clear" w:color="auto" w:fill="E6E6E6"/>
                  <w:lang w:val="pl-PL"/>
                </w:rPr>
                <w:id w:val="-2060699095"/>
              </w:sdtPr>
              <w:sdtEndPr/>
              <w:sdtContent>
                <w:r w:rsidR="00CB15B3" w:rsidRPr="00ED6D7D">
                  <w:rPr>
                    <w:rFonts w:ascii="Segoe UI Symbol" w:eastAsia="MS Gothic" w:hAnsi="Segoe UI Symbol" w:cs="Segoe UI Symbol"/>
                    <w:color w:val="0070C0"/>
                    <w:sz w:val="20"/>
                    <w:szCs w:val="20"/>
                    <w:lang w:val="pl-PL"/>
                  </w:rPr>
                  <w:t>☐</w:t>
                </w:r>
              </w:sdtContent>
            </w:sdt>
            <w:r w:rsidR="001A2BF0" w:rsidRPr="00ED6D7D">
              <w:rPr>
                <w:rFonts w:ascii="Calibri" w:eastAsia="Calibri Light" w:hAnsi="Calibri" w:cs="Calibri"/>
                <w:color w:val="0070C0"/>
                <w:sz w:val="20"/>
                <w:szCs w:val="20"/>
                <w:lang w:val="pl-PL"/>
              </w:rPr>
              <w:t xml:space="preserve"> Strategie komunikacji</w:t>
            </w:r>
          </w:p>
          <w:p w14:paraId="3B7431F3" w14:textId="77777777" w:rsidR="00FE3E99" w:rsidRPr="00ED6D7D" w:rsidRDefault="007B303B" w:rsidP="00B64EDE">
            <w:pPr>
              <w:widowControl/>
              <w:ind w:right="-40"/>
              <w:jc w:val="left"/>
              <w:rPr>
                <w:rFonts w:ascii="Calibri" w:eastAsia="Calibri Light" w:hAnsi="Calibri" w:cs="Calibri"/>
                <w:i/>
                <w:iCs/>
                <w:color w:val="0070C0"/>
                <w:sz w:val="20"/>
                <w:szCs w:val="20"/>
                <w:lang w:val="pl-PL"/>
              </w:rPr>
            </w:pPr>
            <w:sdt>
              <w:sdtPr>
                <w:rPr>
                  <w:rFonts w:ascii="Calibri" w:eastAsia="Segoe UI" w:hAnsi="Calibri" w:cs="Calibri"/>
                  <w:color w:val="0070C0"/>
                  <w:sz w:val="20"/>
                  <w:szCs w:val="20"/>
                  <w:shd w:val="clear" w:color="auto" w:fill="E6E6E6"/>
                  <w:lang w:val="pl-PL"/>
                </w:rPr>
                <w:id w:val="-1411928437"/>
              </w:sdtPr>
              <w:sdtEndPr/>
              <w:sdtContent>
                <w:r w:rsidR="001A2BF0" w:rsidRPr="00ED6D7D">
                  <w:rPr>
                    <w:rFonts w:ascii="Segoe UI Symbol" w:eastAsia="MS Gothic" w:hAnsi="Segoe UI Symbol" w:cs="Segoe UI Symbol"/>
                    <w:color w:val="0070C0"/>
                    <w:sz w:val="20"/>
                    <w:szCs w:val="20"/>
                    <w:lang w:val="pl-PL"/>
                  </w:rPr>
                  <w:t>☐</w:t>
                </w:r>
              </w:sdtContent>
            </w:sdt>
            <w:r w:rsidR="001A2BF0" w:rsidRPr="00ED6D7D">
              <w:rPr>
                <w:rFonts w:ascii="Calibri" w:eastAsia="Calibri Light" w:hAnsi="Calibri" w:cs="Calibri"/>
                <w:color w:val="0070C0"/>
                <w:sz w:val="20"/>
                <w:szCs w:val="20"/>
                <w:lang w:val="pl-PL"/>
              </w:rPr>
              <w:t> Prowadzone działania są adresowane zarówno do urzędników samorządowych, jak i interesariuszy*.</w:t>
            </w:r>
          </w:p>
          <w:p w14:paraId="73AD0A98" w14:textId="77777777" w:rsidR="00FE3E99" w:rsidRPr="00ED6D7D" w:rsidRDefault="00C325E1" w:rsidP="00B64EDE">
            <w:pPr>
              <w:widowControl/>
              <w:ind w:right="-40"/>
              <w:jc w:val="left"/>
              <w:rPr>
                <w:rFonts w:ascii="Calibri" w:hAnsi="Calibri" w:cs="Calibri"/>
                <w:color w:val="0070C0"/>
                <w:sz w:val="20"/>
                <w:szCs w:val="20"/>
                <w:lang w:val="pl-PL"/>
              </w:rPr>
            </w:pPr>
            <w:r w:rsidRPr="00ED6D7D">
              <w:rPr>
                <w:rFonts w:ascii="Segoe UI Symbol" w:eastAsia="Segoe UI Symbol" w:hAnsi="Segoe UI Symbol" w:cs="Segoe UI Symbol"/>
                <w:color w:val="0070C0"/>
                <w:sz w:val="20"/>
                <w:szCs w:val="20"/>
                <w:lang w:val="pl-PL"/>
              </w:rPr>
              <w:t>☐</w:t>
            </w:r>
            <w:r w:rsidRPr="00ED6D7D">
              <w:rPr>
                <w:rFonts w:ascii="Calibri" w:eastAsia="Segoe UI Symbol" w:hAnsi="Calibri" w:cs="Calibri"/>
                <w:color w:val="0070C0"/>
                <w:sz w:val="20"/>
                <w:szCs w:val="20"/>
                <w:lang w:val="pl-PL"/>
              </w:rPr>
              <w:t xml:space="preserve"> </w:t>
            </w:r>
            <w:r w:rsidRPr="00ED6D7D">
              <w:rPr>
                <w:rFonts w:ascii="Calibri" w:eastAsia="Calibri Light" w:hAnsi="Calibri" w:cs="Calibri"/>
                <w:color w:val="0070C0"/>
                <w:sz w:val="20"/>
                <w:szCs w:val="20"/>
                <w:lang w:val="pl-PL"/>
              </w:rPr>
              <w:t>Działania</w:t>
            </w:r>
            <w:r w:rsidR="001A2BF0" w:rsidRPr="00ED6D7D">
              <w:rPr>
                <w:rFonts w:ascii="Calibri" w:eastAsia="Calibri Light" w:hAnsi="Calibri" w:cs="Calibri"/>
                <w:color w:val="0070C0"/>
                <w:sz w:val="20"/>
                <w:szCs w:val="20"/>
                <w:lang w:val="pl-PL"/>
              </w:rPr>
              <w:t xml:space="preserve"> te są realizowane regularnie.</w:t>
            </w:r>
          </w:p>
          <w:p w14:paraId="507C68D2" w14:textId="77777777" w:rsidR="00FE3E99" w:rsidRPr="00ED6D7D" w:rsidRDefault="00C325E1" w:rsidP="00B64EDE">
            <w:pPr>
              <w:widowControl/>
              <w:ind w:right="-40"/>
              <w:jc w:val="left"/>
              <w:rPr>
                <w:rFonts w:ascii="Calibri" w:hAnsi="Calibri" w:cs="Calibri"/>
                <w:color w:val="0070C0"/>
                <w:sz w:val="20"/>
                <w:szCs w:val="20"/>
                <w:lang w:val="pl-PL"/>
              </w:rPr>
            </w:pPr>
            <w:r w:rsidRPr="00ED6D7D">
              <w:rPr>
                <w:rFonts w:ascii="Segoe UI Symbol" w:eastAsia="Segoe UI Symbol" w:hAnsi="Segoe UI Symbol" w:cs="Segoe UI Symbol"/>
                <w:color w:val="0070C0"/>
                <w:sz w:val="20"/>
                <w:szCs w:val="20"/>
                <w:lang w:val="pl-PL"/>
              </w:rPr>
              <w:t>☐</w:t>
            </w:r>
            <w:r w:rsidRPr="00ED6D7D">
              <w:rPr>
                <w:rFonts w:ascii="Calibri" w:eastAsia="Calibri Light" w:hAnsi="Calibri" w:cs="Calibri"/>
                <w:color w:val="0070C0"/>
                <w:sz w:val="20"/>
                <w:szCs w:val="20"/>
                <w:lang w:val="pl-PL"/>
              </w:rPr>
              <w:t xml:space="preserve"> Proces</w:t>
            </w:r>
            <w:r w:rsidR="001A2BF0" w:rsidRPr="00ED6D7D">
              <w:rPr>
                <w:rFonts w:ascii="Calibri" w:eastAsia="Calibri Light" w:hAnsi="Calibri" w:cs="Calibri"/>
                <w:color w:val="0070C0"/>
                <w:sz w:val="20"/>
                <w:szCs w:val="20"/>
                <w:lang w:val="pl-PL"/>
              </w:rPr>
              <w:t xml:space="preserve"> jest opisany w polityce lokalnej, w dedykowanej „strategii otwartego rządzenia” lub w rozdziale strategii rozwoju lokalnego poświęconym tej tematyce.</w:t>
            </w:r>
          </w:p>
          <w:p w14:paraId="4FCE2704" w14:textId="77777777" w:rsidR="00FE3E99" w:rsidRPr="00DE72A9" w:rsidRDefault="00FE3E99" w:rsidP="00B64EDE">
            <w:pPr>
              <w:widowControl/>
              <w:ind w:right="-40"/>
              <w:jc w:val="left"/>
              <w:rPr>
                <w:rFonts w:ascii="Calibri" w:eastAsia="Calibri Light" w:hAnsi="Calibri" w:cs="Calibri"/>
                <w:sz w:val="16"/>
                <w:szCs w:val="16"/>
                <w:lang w:val="pl-PL"/>
              </w:rPr>
            </w:pPr>
          </w:p>
        </w:tc>
      </w:tr>
      <w:tr w:rsidR="00741B00" w:rsidRPr="007B303B" w14:paraId="32C3EC26" w14:textId="77777777" w:rsidTr="00DE72A9">
        <w:trPr>
          <w:gridAfter w:val="1"/>
          <w:wAfter w:w="8" w:type="dxa"/>
        </w:trPr>
        <w:tc>
          <w:tcPr>
            <w:tcW w:w="2105" w:type="dxa"/>
            <w:vMerge/>
          </w:tcPr>
          <w:p w14:paraId="62DF92FA" w14:textId="77777777" w:rsidR="00FE3E99" w:rsidRPr="007B53D6" w:rsidRDefault="00FE3E99" w:rsidP="00FE3E99">
            <w:pPr>
              <w:widowControl/>
              <w:jc w:val="left"/>
              <w:rPr>
                <w:rFonts w:ascii="Calibri Light" w:eastAsia="Calibri" w:hAnsi="Calibri Light" w:cs="Calibri Light"/>
                <w:szCs w:val="20"/>
                <w:lang w:val="pl-PL"/>
              </w:rPr>
            </w:pPr>
          </w:p>
        </w:tc>
        <w:tc>
          <w:tcPr>
            <w:tcW w:w="2841" w:type="dxa"/>
            <w:shd w:val="clear" w:color="auto" w:fill="auto"/>
          </w:tcPr>
          <w:p w14:paraId="3616691F" w14:textId="77777777" w:rsidR="00FE3E99" w:rsidRPr="00DE72A9" w:rsidRDefault="001A2BF0" w:rsidP="002C53A8">
            <w:pPr>
              <w:pStyle w:val="Nagwek4"/>
              <w:outlineLvl w:val="3"/>
              <w:rPr>
                <w:rFonts w:ascii="Calibri" w:hAnsi="Calibri" w:cs="Calibri"/>
                <w:lang w:val="pl-PL"/>
              </w:rPr>
            </w:pPr>
            <w:r w:rsidRPr="00DE72A9">
              <w:rPr>
                <w:rFonts w:ascii="Calibri" w:eastAsia="Calibri Light" w:hAnsi="Calibri" w:cs="Calibri"/>
                <w:szCs w:val="20"/>
                <w:lang w:val="pl-PL"/>
              </w:rPr>
              <w:t>Wewnętrzne przygotowanie jednostki samorządu terytorialnego do wdrażania strategicznego podejścia do zasad „otwartego rządzenia“</w:t>
            </w:r>
            <w:r w:rsidR="000518AA" w:rsidRPr="00DE72A9">
              <w:rPr>
                <w:rFonts w:ascii="Calibri" w:eastAsia="Calibri Light" w:hAnsi="Calibri" w:cs="Calibri"/>
                <w:szCs w:val="20"/>
                <w:lang w:val="pl-PL"/>
              </w:rPr>
              <w:t>*</w:t>
            </w:r>
            <w:r w:rsidRPr="00DE72A9">
              <w:rPr>
                <w:rFonts w:ascii="Calibri" w:eastAsia="Calibri Light" w:hAnsi="Calibri" w:cs="Calibri"/>
                <w:szCs w:val="20"/>
                <w:lang w:val="pl-PL"/>
              </w:rPr>
              <w:t xml:space="preserve"> </w:t>
            </w:r>
          </w:p>
        </w:tc>
        <w:tc>
          <w:tcPr>
            <w:tcW w:w="3176" w:type="dxa"/>
            <w:shd w:val="clear" w:color="auto" w:fill="E2EFD9"/>
          </w:tcPr>
          <w:p w14:paraId="14CB9E1C" w14:textId="77777777" w:rsidR="00FE3E99" w:rsidRPr="00DE72A9" w:rsidRDefault="001A2BF0" w:rsidP="00B64EDE">
            <w:pPr>
              <w:widowControl/>
              <w:ind w:right="-40"/>
              <w:jc w:val="left"/>
              <w:rPr>
                <w:rFonts w:ascii="Calibri" w:hAnsi="Calibri" w:cs="Calibri"/>
                <w:sz w:val="20"/>
                <w:szCs w:val="20"/>
                <w:lang w:val="pl-PL"/>
              </w:rPr>
            </w:pPr>
            <w:r w:rsidRPr="00DE72A9">
              <w:rPr>
                <w:rFonts w:ascii="Calibri" w:eastAsia="Calibri Light" w:hAnsi="Calibri" w:cs="Calibri"/>
                <w:sz w:val="20"/>
                <w:szCs w:val="20"/>
                <w:lang w:val="pl-PL"/>
              </w:rPr>
              <w:t>Jednostka samorządu terytorialnego nie posiada wyznaczonej komórki organizacyjnej/urzędu/urzędnika odpowiedzialnego za „otwarte rządzenie”</w:t>
            </w:r>
            <w:r w:rsidR="0060537F" w:rsidRPr="00DE72A9">
              <w:rPr>
                <w:rFonts w:ascii="Calibri" w:eastAsia="Calibri Light" w:hAnsi="Calibri" w:cs="Calibri"/>
                <w:sz w:val="20"/>
                <w:szCs w:val="20"/>
                <w:lang w:val="pl-PL"/>
              </w:rPr>
              <w:t xml:space="preserve"> </w:t>
            </w:r>
            <w:r w:rsidRPr="00DE72A9">
              <w:rPr>
                <w:rFonts w:ascii="Calibri" w:eastAsia="Calibri Light" w:hAnsi="Calibri" w:cs="Calibri"/>
                <w:sz w:val="20"/>
                <w:szCs w:val="20"/>
                <w:lang w:val="pl-PL"/>
              </w:rPr>
              <w:t xml:space="preserve">i działającego w ramach </w:t>
            </w:r>
            <w:r w:rsidR="00B841FA" w:rsidRPr="00DE72A9">
              <w:rPr>
                <w:rFonts w:ascii="Calibri" w:eastAsia="Calibri Light" w:hAnsi="Calibri" w:cs="Calibri"/>
                <w:sz w:val="20"/>
                <w:szCs w:val="20"/>
                <w:lang w:val="pl-PL"/>
              </w:rPr>
              <w:t>s</w:t>
            </w:r>
            <w:r w:rsidRPr="00DE72A9">
              <w:rPr>
                <w:rFonts w:ascii="Calibri" w:eastAsia="Calibri Light" w:hAnsi="Calibri" w:cs="Calibri"/>
                <w:sz w:val="20"/>
                <w:szCs w:val="20"/>
                <w:lang w:val="pl-PL"/>
              </w:rPr>
              <w:t xml:space="preserve">trategii </w:t>
            </w:r>
            <w:r w:rsidR="00B841FA" w:rsidRPr="00DE72A9">
              <w:rPr>
                <w:rFonts w:ascii="Calibri" w:eastAsia="Calibri Light" w:hAnsi="Calibri" w:cs="Calibri"/>
                <w:sz w:val="20"/>
                <w:szCs w:val="20"/>
                <w:lang w:val="pl-PL"/>
              </w:rPr>
              <w:t>„</w:t>
            </w:r>
            <w:r w:rsidRPr="00DE72A9">
              <w:rPr>
                <w:rFonts w:ascii="Calibri" w:eastAsia="Calibri Light" w:hAnsi="Calibri" w:cs="Calibri"/>
                <w:sz w:val="20"/>
                <w:szCs w:val="20"/>
                <w:lang w:val="pl-PL"/>
              </w:rPr>
              <w:t xml:space="preserve">otwartego rządzenia” albo strategii rozwoju lokalnego, lub na zasadzie koordynacji inicjatyw w obszarze przejrzystości, odpowiedzialności, uczciwości i zaangażowania interesariuszy. </w:t>
            </w:r>
          </w:p>
          <w:p w14:paraId="627D5576" w14:textId="77777777" w:rsidR="00FE3E99" w:rsidRPr="00DE72A9" w:rsidRDefault="00FE3E99" w:rsidP="00B64EDE">
            <w:pPr>
              <w:widowControl/>
              <w:ind w:right="-40"/>
              <w:jc w:val="left"/>
              <w:rPr>
                <w:rFonts w:ascii="Calibri" w:eastAsia="Calibri Light" w:hAnsi="Calibri" w:cs="Calibri"/>
                <w:sz w:val="20"/>
                <w:szCs w:val="20"/>
                <w:lang w:val="pl-PL"/>
              </w:rPr>
            </w:pPr>
          </w:p>
          <w:p w14:paraId="7D448008" w14:textId="77777777" w:rsidR="009030C6" w:rsidRPr="00DE72A9" w:rsidRDefault="009030C6" w:rsidP="00B64EDE">
            <w:pPr>
              <w:widowControl/>
              <w:ind w:right="-40"/>
              <w:jc w:val="left"/>
              <w:rPr>
                <w:rFonts w:ascii="Calibri" w:eastAsia="Calibri Light" w:hAnsi="Calibri" w:cs="Calibri"/>
                <w:sz w:val="20"/>
                <w:szCs w:val="20"/>
                <w:lang w:val="pl-PL"/>
              </w:rPr>
            </w:pPr>
          </w:p>
          <w:p w14:paraId="47F0AFE3" w14:textId="77777777" w:rsidR="009030C6" w:rsidRPr="00DE72A9" w:rsidRDefault="009030C6" w:rsidP="00B64EDE">
            <w:pPr>
              <w:widowControl/>
              <w:ind w:right="-40"/>
              <w:jc w:val="left"/>
              <w:rPr>
                <w:rFonts w:ascii="Calibri" w:eastAsia="Calibri Light" w:hAnsi="Calibri" w:cs="Calibri"/>
                <w:sz w:val="20"/>
                <w:szCs w:val="20"/>
                <w:lang w:val="pl-PL"/>
              </w:rPr>
            </w:pPr>
          </w:p>
          <w:p w14:paraId="77987067" w14:textId="77777777" w:rsidR="00ED6D7D" w:rsidRDefault="00ED6D7D" w:rsidP="00B64EDE">
            <w:pPr>
              <w:widowControl/>
              <w:ind w:right="-40"/>
              <w:jc w:val="left"/>
              <w:rPr>
                <w:rFonts w:ascii="Calibri" w:eastAsia="Calibri Light" w:hAnsi="Calibri" w:cs="Calibri"/>
                <w:sz w:val="20"/>
                <w:szCs w:val="20"/>
                <w:lang w:val="pl-PL"/>
              </w:rPr>
            </w:pPr>
          </w:p>
          <w:p w14:paraId="2E1D1090" w14:textId="77777777" w:rsidR="00BC4A2F" w:rsidRPr="00DE72A9" w:rsidRDefault="00BC4A2F" w:rsidP="00B64EDE">
            <w:pPr>
              <w:widowControl/>
              <w:ind w:right="-40"/>
              <w:jc w:val="left"/>
              <w:rPr>
                <w:rFonts w:ascii="Calibri" w:eastAsia="Calibri Light" w:hAnsi="Calibri" w:cs="Calibri"/>
                <w:sz w:val="20"/>
                <w:szCs w:val="20"/>
                <w:lang w:val="pl-PL"/>
              </w:rPr>
            </w:pPr>
          </w:p>
          <w:p w14:paraId="2C112294" w14:textId="77777777" w:rsidR="00201370" w:rsidRPr="00DE72A9" w:rsidRDefault="001A2BF0" w:rsidP="00201370">
            <w:pPr>
              <w:ind w:right="-40"/>
              <w:jc w:val="left"/>
              <w:rPr>
                <w:rFonts w:ascii="Calibri" w:hAnsi="Calibri" w:cs="Calibri"/>
                <w:color w:val="0070C0"/>
                <w:sz w:val="20"/>
                <w:szCs w:val="20"/>
                <w:lang w:val="pl-PL"/>
              </w:rPr>
            </w:pPr>
            <w:r w:rsidRPr="00DE72A9">
              <w:rPr>
                <w:rFonts w:ascii="Segoe UI Symbol" w:eastAsia="Segoe UI Symbol" w:hAnsi="Segoe UI Symbol" w:cs="Segoe UI Symbol"/>
                <w:color w:val="0070C0"/>
                <w:sz w:val="20"/>
                <w:szCs w:val="20"/>
                <w:lang w:val="pl-PL"/>
              </w:rPr>
              <w:t>☐</w:t>
            </w:r>
            <w:r w:rsidRPr="00DE72A9">
              <w:rPr>
                <w:rFonts w:ascii="Calibri" w:eastAsia="Calibri Light" w:hAnsi="Calibri" w:cs="Calibri"/>
                <w:color w:val="0070C0"/>
                <w:sz w:val="20"/>
                <w:szCs w:val="20"/>
                <w:lang w:val="pl-PL"/>
              </w:rPr>
              <w:t xml:space="preserve"> Grupa jednostek/urzędów/urzędników pracuje nad inicjatywami związanymi z „otwartym rządzeniem”</w:t>
            </w:r>
            <w:r w:rsidR="00FE6B33" w:rsidRPr="00DE72A9">
              <w:rPr>
                <w:rFonts w:ascii="Calibri" w:eastAsia="Calibri Light" w:hAnsi="Calibri" w:cs="Calibri"/>
                <w:color w:val="0070C0"/>
                <w:sz w:val="20"/>
                <w:szCs w:val="20"/>
                <w:lang w:val="pl-PL"/>
              </w:rPr>
              <w:t xml:space="preserve"> </w:t>
            </w:r>
            <w:r w:rsidRPr="00DE72A9">
              <w:rPr>
                <w:rFonts w:ascii="Calibri" w:eastAsia="Calibri Light" w:hAnsi="Calibri" w:cs="Calibri"/>
                <w:color w:val="0070C0"/>
                <w:sz w:val="20"/>
                <w:szCs w:val="20"/>
                <w:lang w:val="pl-PL"/>
              </w:rPr>
              <w:t xml:space="preserve">(np. zaangażowanie interesariuszy, budżety </w:t>
            </w:r>
            <w:r w:rsidRPr="00DE72A9">
              <w:rPr>
                <w:rFonts w:ascii="Calibri" w:eastAsia="Calibri Light" w:hAnsi="Calibri" w:cs="Calibri"/>
                <w:color w:val="0070C0"/>
                <w:sz w:val="20"/>
                <w:szCs w:val="20"/>
                <w:lang w:val="pl-PL"/>
              </w:rPr>
              <w:lastRenderedPageBreak/>
              <w:t>obywatelskie), lecz nie ma specjalnej jednostki/urzędu/urzędnika, który odpowiadałby za podejście strategiczne lub inicjatywy w zakresie „otwartego rządzenia”</w:t>
            </w:r>
          </w:p>
          <w:p w14:paraId="28685F6F" w14:textId="77777777" w:rsidR="00201370" w:rsidRPr="00DE72A9" w:rsidRDefault="00201370" w:rsidP="00B64EDE">
            <w:pPr>
              <w:widowControl/>
              <w:ind w:right="-40"/>
              <w:jc w:val="left"/>
              <w:rPr>
                <w:rFonts w:ascii="Calibri" w:eastAsia="Calibri Light" w:hAnsi="Calibri" w:cs="Calibri"/>
                <w:sz w:val="20"/>
                <w:szCs w:val="20"/>
                <w:lang w:val="pl-PL"/>
              </w:rPr>
            </w:pPr>
          </w:p>
        </w:tc>
        <w:tc>
          <w:tcPr>
            <w:tcW w:w="3186" w:type="dxa"/>
            <w:shd w:val="clear" w:color="auto" w:fill="C5E0B3"/>
          </w:tcPr>
          <w:p w14:paraId="4721ECBB" w14:textId="77777777" w:rsidR="00FE3E99" w:rsidRPr="00DE72A9" w:rsidRDefault="001A2BF0" w:rsidP="00B64EDE">
            <w:pPr>
              <w:widowControl/>
              <w:ind w:right="-40"/>
              <w:jc w:val="left"/>
              <w:rPr>
                <w:rFonts w:ascii="Calibri" w:hAnsi="Calibri" w:cs="Calibri"/>
                <w:sz w:val="20"/>
                <w:szCs w:val="20"/>
                <w:lang w:val="pl-PL"/>
              </w:rPr>
            </w:pPr>
            <w:r w:rsidRPr="00DE72A9">
              <w:rPr>
                <w:rFonts w:ascii="Calibri" w:eastAsia="Calibri Light" w:hAnsi="Calibri" w:cs="Calibri"/>
                <w:sz w:val="20"/>
                <w:szCs w:val="20"/>
                <w:lang w:val="pl-PL"/>
              </w:rPr>
              <w:lastRenderedPageBreak/>
              <w:t xml:space="preserve">Jednostka samorządu terytorialnego posiada ściśle określoną komórkę organizacyjną/urząd/urzędnika odpowiedzialnego za „otwarte rządzenie” działającego w ramach </w:t>
            </w:r>
            <w:r w:rsidR="00C63774" w:rsidRPr="00DE72A9">
              <w:rPr>
                <w:rFonts w:ascii="Calibri" w:eastAsia="Calibri Light" w:hAnsi="Calibri" w:cs="Calibri"/>
                <w:sz w:val="20"/>
                <w:szCs w:val="20"/>
                <w:lang w:val="pl-PL"/>
              </w:rPr>
              <w:t>s</w:t>
            </w:r>
            <w:r w:rsidRPr="00DE72A9">
              <w:rPr>
                <w:rFonts w:ascii="Calibri" w:eastAsia="Calibri Light" w:hAnsi="Calibri" w:cs="Calibri"/>
                <w:sz w:val="20"/>
                <w:szCs w:val="20"/>
                <w:lang w:val="pl-PL"/>
              </w:rPr>
              <w:t xml:space="preserve">trategii </w:t>
            </w:r>
            <w:r w:rsidR="00C63774" w:rsidRPr="00DE72A9">
              <w:rPr>
                <w:rFonts w:ascii="Calibri" w:eastAsia="Calibri Light" w:hAnsi="Calibri" w:cs="Calibri"/>
                <w:sz w:val="20"/>
                <w:szCs w:val="20"/>
                <w:lang w:val="pl-PL"/>
              </w:rPr>
              <w:t>„</w:t>
            </w:r>
            <w:r w:rsidRPr="00DE72A9">
              <w:rPr>
                <w:rFonts w:ascii="Calibri" w:eastAsia="Calibri Light" w:hAnsi="Calibri" w:cs="Calibri"/>
                <w:sz w:val="20"/>
                <w:szCs w:val="20"/>
                <w:lang w:val="pl-PL"/>
              </w:rPr>
              <w:t xml:space="preserve">otwartego rządzenia” albo strategii rozwoju lokalnego, lub na zasadzie koordynacji inicjatyw w obszarze przejrzystości, odpowiedzialności, uczciwości i zaangażowania interesariuszy.  Nie posiada ona jednak niezbędnych zasobów (ludzkich i finansowych) ani wystarczających możliwości wdrożenia. </w:t>
            </w:r>
          </w:p>
          <w:p w14:paraId="7B839FBE" w14:textId="77777777" w:rsidR="00FE3E99" w:rsidRPr="00DE72A9" w:rsidRDefault="00FE3E99" w:rsidP="00B64EDE">
            <w:pPr>
              <w:widowControl/>
              <w:ind w:right="-40"/>
              <w:jc w:val="left"/>
              <w:rPr>
                <w:rFonts w:ascii="Calibri" w:hAnsi="Calibri" w:cs="Calibri"/>
                <w:sz w:val="20"/>
                <w:szCs w:val="20"/>
                <w:lang w:val="pl-PL"/>
              </w:rPr>
            </w:pPr>
          </w:p>
          <w:p w14:paraId="039425C0" w14:textId="77777777" w:rsidR="00FE3E99" w:rsidRPr="00DE72A9" w:rsidRDefault="001A2BF0" w:rsidP="00B64EDE">
            <w:pPr>
              <w:widowControl/>
              <w:ind w:right="-40"/>
              <w:jc w:val="left"/>
              <w:rPr>
                <w:rFonts w:ascii="Calibri" w:hAnsi="Calibri" w:cs="Calibri"/>
                <w:color w:val="0070C0"/>
                <w:sz w:val="20"/>
                <w:szCs w:val="20"/>
                <w:lang w:val="pl-PL"/>
              </w:rPr>
            </w:pPr>
            <w:r w:rsidRPr="00DE72A9">
              <w:rPr>
                <w:rFonts w:ascii="Segoe UI Symbol" w:eastAsia="Segoe UI Symbol" w:hAnsi="Segoe UI Symbol" w:cs="Segoe UI Symbol"/>
                <w:color w:val="0070C0"/>
                <w:sz w:val="20"/>
                <w:szCs w:val="20"/>
                <w:lang w:val="pl-PL"/>
              </w:rPr>
              <w:t>☐</w:t>
            </w:r>
            <w:r w:rsidRPr="00DE72A9">
              <w:rPr>
                <w:rFonts w:ascii="Calibri" w:eastAsia="Calibri Light" w:hAnsi="Calibri" w:cs="Calibri"/>
                <w:color w:val="0070C0"/>
                <w:sz w:val="20"/>
                <w:szCs w:val="20"/>
                <w:lang w:val="pl-PL"/>
              </w:rPr>
              <w:t> Wyznaczono konkretną komórkę/osobę odpowiedzialną za koordynację strategicznego podejścia lub inicjatyw z zakresu „otwartego rządzenia”.</w:t>
            </w:r>
          </w:p>
          <w:p w14:paraId="6578F59D" w14:textId="77777777" w:rsidR="00FE3E99" w:rsidRPr="00DE72A9" w:rsidRDefault="001A2BF0" w:rsidP="00B64EDE">
            <w:pPr>
              <w:widowControl/>
              <w:ind w:right="-40"/>
              <w:jc w:val="left"/>
              <w:rPr>
                <w:rFonts w:ascii="Calibri" w:hAnsi="Calibri" w:cs="Calibri"/>
                <w:color w:val="0070C0"/>
                <w:sz w:val="20"/>
                <w:szCs w:val="20"/>
                <w:lang w:val="pl-PL"/>
              </w:rPr>
            </w:pPr>
            <w:r w:rsidRPr="00DE72A9">
              <w:rPr>
                <w:rFonts w:ascii="Segoe UI Symbol" w:eastAsia="Segoe UI Symbol" w:hAnsi="Segoe UI Symbol" w:cs="Segoe UI Symbol"/>
                <w:color w:val="0070C0"/>
                <w:sz w:val="20"/>
                <w:szCs w:val="20"/>
                <w:lang w:val="pl-PL"/>
              </w:rPr>
              <w:lastRenderedPageBreak/>
              <w:t>☐</w:t>
            </w:r>
            <w:r w:rsidRPr="00DE72A9">
              <w:rPr>
                <w:rFonts w:ascii="Calibri" w:eastAsia="Calibri Light" w:hAnsi="Calibri" w:cs="Calibri"/>
                <w:color w:val="0070C0"/>
                <w:sz w:val="20"/>
                <w:szCs w:val="20"/>
                <w:lang w:val="pl-PL"/>
              </w:rPr>
              <w:t> Wyznaczona komórka/osoba nie posiada odpowiednich zasobów ludzkich ani finansowych.</w:t>
            </w:r>
          </w:p>
          <w:p w14:paraId="6C737115" w14:textId="77777777" w:rsidR="00FE3E99" w:rsidRPr="00DE72A9" w:rsidRDefault="00FE3E99" w:rsidP="00B64EDE">
            <w:pPr>
              <w:widowControl/>
              <w:ind w:right="-40"/>
              <w:jc w:val="left"/>
              <w:rPr>
                <w:rFonts w:ascii="Calibri" w:eastAsia="Calibri Light" w:hAnsi="Calibri" w:cs="Calibri"/>
                <w:sz w:val="20"/>
                <w:szCs w:val="20"/>
                <w:lang w:val="pl-PL"/>
              </w:rPr>
            </w:pPr>
          </w:p>
        </w:tc>
        <w:tc>
          <w:tcPr>
            <w:tcW w:w="3041" w:type="dxa"/>
            <w:shd w:val="clear" w:color="auto" w:fill="A8D08D"/>
          </w:tcPr>
          <w:p w14:paraId="23C625CC" w14:textId="77777777" w:rsidR="00FE3E99" w:rsidRPr="00DE72A9" w:rsidRDefault="001A2BF0" w:rsidP="00B64EDE">
            <w:pPr>
              <w:widowControl/>
              <w:ind w:right="-40"/>
              <w:jc w:val="left"/>
              <w:rPr>
                <w:rFonts w:ascii="Calibri" w:hAnsi="Calibri" w:cs="Calibri"/>
                <w:sz w:val="20"/>
                <w:szCs w:val="20"/>
                <w:lang w:val="pl-PL"/>
              </w:rPr>
            </w:pPr>
            <w:r w:rsidRPr="00DE72A9">
              <w:rPr>
                <w:rFonts w:ascii="Calibri" w:eastAsia="Calibri Light" w:hAnsi="Calibri" w:cs="Calibri"/>
                <w:sz w:val="20"/>
                <w:szCs w:val="20"/>
                <w:lang w:val="pl-PL"/>
              </w:rPr>
              <w:lastRenderedPageBreak/>
              <w:t>Jednostka samorządu terytorialnego posiada komórkę organizacyjną/urząd/urzędnika odpowiedzialnego za „otwarte rządzenie”, działającego w ramach „</w:t>
            </w:r>
            <w:r w:rsidR="00B841FA" w:rsidRPr="00DE72A9">
              <w:rPr>
                <w:rFonts w:ascii="Calibri" w:eastAsia="Calibri Light" w:hAnsi="Calibri" w:cs="Calibri"/>
                <w:sz w:val="20"/>
                <w:szCs w:val="20"/>
                <w:lang w:val="pl-PL"/>
              </w:rPr>
              <w:t>s</w:t>
            </w:r>
            <w:r w:rsidRPr="00DE72A9">
              <w:rPr>
                <w:rFonts w:ascii="Calibri" w:eastAsia="Calibri Light" w:hAnsi="Calibri" w:cs="Calibri"/>
                <w:sz w:val="20"/>
                <w:szCs w:val="20"/>
                <w:lang w:val="pl-PL"/>
              </w:rPr>
              <w:t xml:space="preserve">trategii </w:t>
            </w:r>
            <w:r w:rsidR="007A3194" w:rsidRPr="00DE72A9">
              <w:rPr>
                <w:rFonts w:ascii="Calibri" w:eastAsia="Calibri Light" w:hAnsi="Calibri" w:cs="Calibri"/>
                <w:sz w:val="20"/>
                <w:szCs w:val="20"/>
                <w:lang w:val="pl-PL"/>
              </w:rPr>
              <w:t>„</w:t>
            </w:r>
            <w:r w:rsidRPr="00DE72A9">
              <w:rPr>
                <w:rFonts w:ascii="Calibri" w:eastAsia="Calibri Light" w:hAnsi="Calibri" w:cs="Calibri"/>
                <w:sz w:val="20"/>
                <w:szCs w:val="20"/>
                <w:lang w:val="pl-PL"/>
              </w:rPr>
              <w:t>otwartego rządzenia” albo strategii rozwoju lokalnego, lub na zasadzie koordynacji inicjatyw w obszarze przejrzystości, odpowiedzialności, uczciwości i zaangażowania interesariuszy. Dostępne są niezbędne zasoby (ludzkie i finansowe) i zdolności wdrożeniowe.</w:t>
            </w:r>
          </w:p>
          <w:p w14:paraId="03A4BDA2" w14:textId="77777777" w:rsidR="00FE3E99" w:rsidRPr="00DE72A9" w:rsidRDefault="00FE3E99" w:rsidP="00B64EDE">
            <w:pPr>
              <w:widowControl/>
              <w:ind w:right="-40"/>
              <w:jc w:val="left"/>
              <w:rPr>
                <w:rFonts w:ascii="Calibri" w:eastAsia="Calibri Light" w:hAnsi="Calibri" w:cs="Calibri"/>
                <w:sz w:val="20"/>
                <w:szCs w:val="20"/>
                <w:lang w:val="pl-PL"/>
              </w:rPr>
            </w:pPr>
          </w:p>
          <w:p w14:paraId="620B9E01" w14:textId="77777777" w:rsidR="00FE3E99" w:rsidRPr="00DE72A9" w:rsidRDefault="001A2BF0" w:rsidP="00B64EDE">
            <w:pPr>
              <w:widowControl/>
              <w:ind w:right="-40"/>
              <w:jc w:val="left"/>
              <w:rPr>
                <w:rFonts w:ascii="Calibri" w:hAnsi="Calibri" w:cs="Calibri"/>
                <w:color w:val="0070C0"/>
                <w:sz w:val="20"/>
                <w:szCs w:val="20"/>
                <w:lang w:val="pl-PL"/>
              </w:rPr>
            </w:pPr>
            <w:r w:rsidRPr="00DE72A9">
              <w:rPr>
                <w:rFonts w:ascii="Calibri" w:eastAsia="Calibri Light" w:hAnsi="Calibri" w:cs="Calibri"/>
                <w:color w:val="0070C0"/>
                <w:sz w:val="20"/>
                <w:szCs w:val="20"/>
                <w:lang w:val="pl-PL"/>
              </w:rPr>
              <w:t xml:space="preserve">W jednostce samorządu terytorialnego funkcjonuje komórka/stanowisko, które ma za zadanie koordynować działania oraz: </w:t>
            </w:r>
          </w:p>
          <w:p w14:paraId="72B9885E" w14:textId="77777777" w:rsidR="00FE3E99" w:rsidRPr="00DE72A9" w:rsidRDefault="007B303B" w:rsidP="007F2597">
            <w:pPr>
              <w:pStyle w:val="Akapitzlist"/>
              <w:widowControl/>
              <w:ind w:left="191" w:right="-40"/>
              <w:jc w:val="left"/>
              <w:rPr>
                <w:rFonts w:ascii="Calibri" w:hAnsi="Calibri" w:cs="Calibri"/>
                <w:color w:val="0070C0"/>
                <w:sz w:val="20"/>
                <w:szCs w:val="20"/>
                <w:lang w:val="pl-PL"/>
              </w:rPr>
            </w:pPr>
            <w:sdt>
              <w:sdtPr>
                <w:rPr>
                  <w:rFonts w:ascii="Calibri" w:eastAsia="Calibri Light" w:hAnsi="Calibri" w:cs="Calibri"/>
                  <w:color w:val="0070C0"/>
                  <w:sz w:val="20"/>
                  <w:szCs w:val="20"/>
                  <w:shd w:val="clear" w:color="auto" w:fill="E6E6E6"/>
                  <w:lang w:val="pl-PL"/>
                </w:rPr>
                <w:id w:val="-33503901"/>
                <w:placeholder>
                  <w:docPart w:val="DefaultPlaceholder_1081868574"/>
                </w:placeholder>
              </w:sdtPr>
              <w:sdtEndPr/>
              <w:sdtContent>
                <w:r w:rsidR="74C761AF" w:rsidRPr="00DE72A9">
                  <w:rPr>
                    <w:rFonts w:ascii="Segoe UI Symbol" w:eastAsia="MS Gothic" w:hAnsi="Segoe UI Symbol" w:cs="Segoe UI Symbol"/>
                    <w:color w:val="0070C0"/>
                    <w:sz w:val="20"/>
                    <w:szCs w:val="20"/>
                    <w:lang w:val="pl-PL"/>
                  </w:rPr>
                  <w:t>☐</w:t>
                </w:r>
              </w:sdtContent>
            </w:sdt>
            <w:r w:rsidR="001A2BF0" w:rsidRPr="00DE72A9">
              <w:rPr>
                <w:rFonts w:ascii="Calibri" w:eastAsia="Calibri Light" w:hAnsi="Calibri" w:cs="Calibri"/>
                <w:color w:val="0070C0"/>
                <w:sz w:val="20"/>
                <w:szCs w:val="20"/>
                <w:lang w:val="pl-PL"/>
              </w:rPr>
              <w:t xml:space="preserve"> Przydzielać fundusze na inicjatywy z obszaru „otwartego rządzenia”</w:t>
            </w:r>
            <w:r w:rsidR="06CFB8EE" w:rsidRPr="00DE72A9">
              <w:rPr>
                <w:rFonts w:ascii="Calibri" w:eastAsia="Calibri Light" w:hAnsi="Calibri" w:cs="Calibri"/>
                <w:color w:val="0070C0"/>
                <w:sz w:val="20"/>
                <w:szCs w:val="20"/>
                <w:lang w:val="pl-PL"/>
              </w:rPr>
              <w:t>.</w:t>
            </w:r>
          </w:p>
          <w:p w14:paraId="52B16F97" w14:textId="77777777" w:rsidR="00FE3E99" w:rsidRPr="00DE72A9" w:rsidRDefault="001A2BF0" w:rsidP="007F2597">
            <w:pPr>
              <w:pStyle w:val="Akapitzlist"/>
              <w:widowControl/>
              <w:ind w:left="191" w:right="-40"/>
              <w:jc w:val="left"/>
              <w:rPr>
                <w:rFonts w:ascii="Calibri" w:hAnsi="Calibri" w:cs="Calibri"/>
                <w:color w:val="0070C0"/>
                <w:sz w:val="20"/>
                <w:szCs w:val="20"/>
                <w:lang w:val="pl-PL"/>
              </w:rPr>
            </w:pPr>
            <w:r w:rsidRPr="00DE72A9">
              <w:rPr>
                <w:rFonts w:ascii="Calibri" w:eastAsia="Calibri Light" w:hAnsi="Calibri" w:cs="Calibri"/>
                <w:color w:val="0070C0"/>
                <w:sz w:val="20"/>
                <w:szCs w:val="20"/>
                <w:lang w:val="pl-PL"/>
              </w:rPr>
              <w:t xml:space="preserve"> </w:t>
            </w:r>
            <w:sdt>
              <w:sdtPr>
                <w:rPr>
                  <w:rFonts w:ascii="Calibri" w:eastAsia="Calibri Light" w:hAnsi="Calibri" w:cs="Calibri"/>
                  <w:color w:val="0070C0"/>
                  <w:sz w:val="20"/>
                  <w:szCs w:val="20"/>
                  <w:shd w:val="clear" w:color="auto" w:fill="E6E6E6"/>
                  <w:lang w:val="pl-PL"/>
                </w:rPr>
                <w:id w:val="318860342"/>
                <w:placeholder>
                  <w:docPart w:val="DefaultPlaceholder_1081868574"/>
                </w:placeholder>
              </w:sdtPr>
              <w:sdtEndPr/>
              <w:sdtContent>
                <w:r w:rsidR="48C951CD" w:rsidRPr="00DE72A9">
                  <w:rPr>
                    <w:rFonts w:ascii="Segoe UI Symbol" w:eastAsia="MS Gothic" w:hAnsi="Segoe UI Symbol" w:cs="Segoe UI Symbol"/>
                    <w:color w:val="0070C0"/>
                    <w:sz w:val="20"/>
                    <w:szCs w:val="20"/>
                    <w:lang w:val="pl-PL"/>
                  </w:rPr>
                  <w:t>☐</w:t>
                </w:r>
              </w:sdtContent>
            </w:sdt>
            <w:r w:rsidRPr="00DE72A9">
              <w:rPr>
                <w:rFonts w:ascii="Calibri" w:eastAsia="Calibri Light" w:hAnsi="Calibri" w:cs="Calibri"/>
                <w:color w:val="0070C0"/>
                <w:sz w:val="20"/>
                <w:szCs w:val="20"/>
                <w:lang w:val="pl-PL"/>
              </w:rPr>
              <w:t xml:space="preserve"> Zapewnić szkolenia w zakresie umiejętności związanych z ideą „otwartego rządzenia”</w:t>
            </w:r>
            <w:r w:rsidR="6C658178" w:rsidRPr="00DE72A9">
              <w:rPr>
                <w:rFonts w:ascii="Calibri" w:eastAsia="Calibri Light" w:hAnsi="Calibri" w:cs="Calibri"/>
                <w:color w:val="0070C0"/>
                <w:sz w:val="20"/>
                <w:szCs w:val="20"/>
                <w:lang w:val="pl-PL"/>
              </w:rPr>
              <w:t>.</w:t>
            </w:r>
          </w:p>
          <w:p w14:paraId="7C12CDFE" w14:textId="77777777" w:rsidR="00FE3E99" w:rsidRPr="00DE72A9" w:rsidRDefault="001A2BF0" w:rsidP="007F2597">
            <w:pPr>
              <w:pStyle w:val="Akapitzlist"/>
              <w:widowControl/>
              <w:ind w:left="191" w:right="-40"/>
              <w:jc w:val="left"/>
              <w:rPr>
                <w:rFonts w:ascii="Calibri" w:eastAsia="Calibri Light" w:hAnsi="Calibri" w:cs="Calibri"/>
                <w:color w:val="0070C0"/>
                <w:sz w:val="20"/>
                <w:szCs w:val="20"/>
                <w:lang w:val="pl-PL"/>
              </w:rPr>
            </w:pPr>
            <w:r w:rsidRPr="00DE72A9">
              <w:rPr>
                <w:rFonts w:ascii="Calibri" w:eastAsia="Calibri Light" w:hAnsi="Calibri" w:cs="Calibri"/>
                <w:color w:val="0070C0"/>
                <w:sz w:val="20"/>
                <w:szCs w:val="20"/>
                <w:lang w:val="pl-PL"/>
              </w:rPr>
              <w:t xml:space="preserve"> </w:t>
            </w:r>
            <w:sdt>
              <w:sdtPr>
                <w:rPr>
                  <w:rFonts w:ascii="Calibri" w:eastAsia="Calibri Light" w:hAnsi="Calibri" w:cs="Calibri"/>
                  <w:color w:val="0070C0"/>
                  <w:sz w:val="20"/>
                  <w:szCs w:val="20"/>
                  <w:shd w:val="clear" w:color="auto" w:fill="E6E6E6"/>
                  <w:lang w:val="pl-PL"/>
                </w:rPr>
                <w:id w:val="613566665"/>
                <w:placeholder>
                  <w:docPart w:val="DefaultPlaceholder_1081868574"/>
                </w:placeholder>
              </w:sdtPr>
              <w:sdtEndPr/>
              <w:sdtContent>
                <w:r w:rsidR="48C951CD" w:rsidRPr="00DE72A9">
                  <w:rPr>
                    <w:rFonts w:ascii="Segoe UI Symbol" w:eastAsia="MS Gothic" w:hAnsi="Segoe UI Symbol" w:cs="Segoe UI Symbol"/>
                    <w:color w:val="0070C0"/>
                    <w:sz w:val="20"/>
                    <w:szCs w:val="20"/>
                    <w:lang w:val="pl-PL"/>
                  </w:rPr>
                  <w:t>☐</w:t>
                </w:r>
              </w:sdtContent>
            </w:sdt>
            <w:r w:rsidRPr="00DE72A9">
              <w:rPr>
                <w:rFonts w:ascii="Calibri" w:eastAsia="Calibri Light" w:hAnsi="Calibri" w:cs="Calibri"/>
                <w:color w:val="0070C0"/>
                <w:sz w:val="20"/>
                <w:szCs w:val="20"/>
                <w:lang w:val="pl-PL"/>
              </w:rPr>
              <w:t xml:space="preserve"> Organizować regul</w:t>
            </w:r>
            <w:r w:rsidR="3A285021" w:rsidRPr="00DE72A9">
              <w:rPr>
                <w:rFonts w:ascii="Calibri" w:eastAsia="Calibri Light" w:hAnsi="Calibri" w:cs="Calibri"/>
                <w:color w:val="0070C0"/>
                <w:sz w:val="20"/>
                <w:szCs w:val="20"/>
                <w:lang w:val="pl-PL"/>
              </w:rPr>
              <w:t>a</w:t>
            </w:r>
            <w:r w:rsidRPr="00DE72A9">
              <w:rPr>
                <w:rFonts w:ascii="Calibri" w:eastAsia="Calibri Light" w:hAnsi="Calibri" w:cs="Calibri"/>
                <w:color w:val="0070C0"/>
                <w:sz w:val="20"/>
                <w:szCs w:val="20"/>
                <w:lang w:val="pl-PL"/>
              </w:rPr>
              <w:t>rne spotkania, w tym uczestniczyć w posiedzeniach komitetów sterujących</w:t>
            </w:r>
            <w:r w:rsidR="2A391563" w:rsidRPr="00DE72A9">
              <w:rPr>
                <w:rFonts w:ascii="Calibri" w:eastAsia="Calibri Light" w:hAnsi="Calibri" w:cs="Calibri"/>
                <w:color w:val="0070C0"/>
                <w:sz w:val="20"/>
                <w:szCs w:val="20"/>
                <w:lang w:val="pl-PL"/>
              </w:rPr>
              <w:t>.</w:t>
            </w:r>
          </w:p>
          <w:p w14:paraId="787576D1" w14:textId="77777777" w:rsidR="00FE3E99" w:rsidRPr="00DE72A9" w:rsidRDefault="001A2BF0" w:rsidP="007F2597">
            <w:pPr>
              <w:pStyle w:val="Akapitzlist"/>
              <w:widowControl/>
              <w:ind w:left="191" w:right="-40"/>
              <w:jc w:val="left"/>
              <w:rPr>
                <w:rFonts w:ascii="Calibri" w:hAnsi="Calibri" w:cs="Calibri"/>
                <w:color w:val="0070C0"/>
                <w:sz w:val="20"/>
                <w:szCs w:val="20"/>
                <w:lang w:val="pl-PL"/>
              </w:rPr>
            </w:pPr>
            <w:r w:rsidRPr="00DE72A9">
              <w:rPr>
                <w:rFonts w:ascii="Calibri" w:eastAsia="Calibri Light" w:hAnsi="Calibri" w:cs="Calibri"/>
                <w:color w:val="0070C0"/>
                <w:sz w:val="20"/>
                <w:szCs w:val="20"/>
                <w:lang w:val="pl-PL"/>
              </w:rPr>
              <w:t> </w:t>
            </w:r>
            <w:sdt>
              <w:sdtPr>
                <w:rPr>
                  <w:rFonts w:ascii="Calibri" w:eastAsia="Calibri Light" w:hAnsi="Calibri" w:cs="Calibri"/>
                  <w:color w:val="0070C0"/>
                  <w:sz w:val="20"/>
                  <w:szCs w:val="20"/>
                  <w:shd w:val="clear" w:color="auto" w:fill="E6E6E6"/>
                  <w:lang w:val="pl-PL"/>
                </w:rPr>
                <w:id w:val="705693707"/>
              </w:sdtPr>
              <w:sdtEndPr/>
              <w:sdtContent>
                <w:r w:rsidR="00CB15B3" w:rsidRPr="00DE72A9">
                  <w:rPr>
                    <w:rFonts w:ascii="Segoe UI Symbol" w:eastAsia="MS Gothic" w:hAnsi="Segoe UI Symbol" w:cs="Segoe UI Symbol"/>
                    <w:color w:val="0070C0"/>
                    <w:sz w:val="20"/>
                    <w:szCs w:val="20"/>
                    <w:lang w:val="pl-PL"/>
                  </w:rPr>
                  <w:t>☐</w:t>
                </w:r>
              </w:sdtContent>
            </w:sdt>
            <w:r w:rsidRPr="00DE72A9">
              <w:rPr>
                <w:rFonts w:ascii="Calibri" w:eastAsia="Calibri Light" w:hAnsi="Calibri" w:cs="Calibri"/>
                <w:color w:val="0070C0"/>
                <w:sz w:val="20"/>
                <w:szCs w:val="20"/>
                <w:lang w:val="pl-PL"/>
              </w:rPr>
              <w:t xml:space="preserve"> Monitorować realizację strategii „otwartego rządzenia” i ocenia</w:t>
            </w:r>
            <w:r w:rsidR="008E64E4" w:rsidRPr="00DE72A9">
              <w:rPr>
                <w:rFonts w:ascii="Calibri" w:eastAsia="Calibri Light" w:hAnsi="Calibri" w:cs="Calibri"/>
                <w:color w:val="0070C0"/>
                <w:sz w:val="20"/>
                <w:szCs w:val="20"/>
                <w:lang w:val="pl-PL"/>
              </w:rPr>
              <w:t>ć</w:t>
            </w:r>
            <w:r w:rsidRPr="00DE72A9">
              <w:rPr>
                <w:rFonts w:ascii="Calibri" w:eastAsia="Calibri Light" w:hAnsi="Calibri" w:cs="Calibri"/>
                <w:color w:val="0070C0"/>
                <w:sz w:val="20"/>
                <w:szCs w:val="20"/>
                <w:lang w:val="pl-PL"/>
              </w:rPr>
              <w:t xml:space="preserve"> ich oddziaływanie.</w:t>
            </w:r>
          </w:p>
          <w:p w14:paraId="4D5C1F58" w14:textId="77777777" w:rsidR="00FE3E99" w:rsidRPr="00DE72A9" w:rsidRDefault="00C325E1" w:rsidP="00B64EDE">
            <w:pPr>
              <w:widowControl/>
              <w:ind w:right="-40"/>
              <w:jc w:val="left"/>
              <w:rPr>
                <w:rFonts w:ascii="Calibri" w:eastAsia="Calibri Light" w:hAnsi="Calibri" w:cs="Calibri"/>
                <w:color w:val="0070C0"/>
                <w:sz w:val="20"/>
                <w:szCs w:val="20"/>
                <w:lang w:val="pl-PL"/>
              </w:rPr>
            </w:pPr>
            <w:r w:rsidRPr="00DE72A9">
              <w:rPr>
                <w:rFonts w:ascii="Segoe UI Symbol" w:eastAsia="Segoe UI Symbol" w:hAnsi="Segoe UI Symbol" w:cs="Segoe UI Symbol"/>
                <w:color w:val="0070C0"/>
                <w:sz w:val="20"/>
                <w:szCs w:val="20"/>
                <w:lang w:val="pl-PL"/>
              </w:rPr>
              <w:t>☐</w:t>
            </w:r>
            <w:r w:rsidRPr="00DE72A9">
              <w:rPr>
                <w:rFonts w:ascii="Calibri" w:eastAsia="Segoe UI Symbol" w:hAnsi="Calibri" w:cs="Calibri"/>
                <w:color w:val="0070C0"/>
                <w:sz w:val="20"/>
                <w:szCs w:val="20"/>
                <w:lang w:val="pl-PL"/>
              </w:rPr>
              <w:t xml:space="preserve"> Komórka</w:t>
            </w:r>
            <w:r w:rsidR="001A2BF0" w:rsidRPr="00DE72A9">
              <w:rPr>
                <w:rFonts w:ascii="Calibri" w:eastAsia="Calibri Light" w:hAnsi="Calibri" w:cs="Calibri"/>
                <w:color w:val="0070C0"/>
                <w:sz w:val="20"/>
                <w:szCs w:val="20"/>
                <w:lang w:val="pl-PL"/>
              </w:rPr>
              <w:t xml:space="preserve">/stanowisko odpowiedzialne za tę tematykę posiada odpowiednie zasoby (ludzkie i </w:t>
            </w:r>
            <w:r w:rsidR="001A2BF0" w:rsidRPr="00DE72A9">
              <w:rPr>
                <w:rFonts w:ascii="Calibri" w:eastAsia="Segoe UI Symbol" w:hAnsi="Calibri" w:cs="Calibri"/>
                <w:color w:val="0070C0"/>
                <w:sz w:val="20"/>
                <w:szCs w:val="20"/>
                <w:lang w:val="pl-PL"/>
              </w:rPr>
              <w:t>finansowe) oraz faktyczne możliwości wdrożenia tych zasad.</w:t>
            </w:r>
          </w:p>
          <w:p w14:paraId="622B50B4" w14:textId="77777777" w:rsidR="00954FA1" w:rsidRPr="00DE72A9" w:rsidRDefault="00954FA1" w:rsidP="00B64EDE">
            <w:pPr>
              <w:widowControl/>
              <w:ind w:right="-40"/>
              <w:jc w:val="left"/>
              <w:rPr>
                <w:rFonts w:ascii="Calibri" w:eastAsia="MS Gothic" w:hAnsi="Calibri" w:cs="Calibri"/>
                <w:sz w:val="16"/>
                <w:szCs w:val="16"/>
                <w:lang w:val="pl-PL"/>
              </w:rPr>
            </w:pPr>
          </w:p>
        </w:tc>
      </w:tr>
      <w:tr w:rsidR="00741B00" w:rsidRPr="007B303B" w14:paraId="389A749A" w14:textId="77777777" w:rsidTr="00DE72A9">
        <w:trPr>
          <w:gridAfter w:val="1"/>
          <w:wAfter w:w="8" w:type="dxa"/>
        </w:trPr>
        <w:tc>
          <w:tcPr>
            <w:tcW w:w="2105" w:type="dxa"/>
            <w:vMerge/>
          </w:tcPr>
          <w:p w14:paraId="214730B8" w14:textId="77777777" w:rsidR="00FE3E99" w:rsidRPr="007B53D6" w:rsidRDefault="00FE3E99" w:rsidP="00FE3E99">
            <w:pPr>
              <w:widowControl/>
              <w:jc w:val="left"/>
              <w:rPr>
                <w:rFonts w:ascii="Calibri Light" w:eastAsia="Calibri" w:hAnsi="Calibri Light" w:cs="Calibri Light"/>
                <w:szCs w:val="20"/>
                <w:lang w:val="pl-PL"/>
              </w:rPr>
            </w:pPr>
          </w:p>
        </w:tc>
        <w:tc>
          <w:tcPr>
            <w:tcW w:w="2841" w:type="dxa"/>
            <w:shd w:val="clear" w:color="auto" w:fill="auto"/>
          </w:tcPr>
          <w:p w14:paraId="4324BE30" w14:textId="77777777" w:rsidR="00FE3E99" w:rsidRPr="007F2597" w:rsidRDefault="001A2BF0" w:rsidP="002C53A8">
            <w:pPr>
              <w:pStyle w:val="Nagwek4"/>
              <w:outlineLvl w:val="3"/>
              <w:rPr>
                <w:rFonts w:ascii="Calibri" w:hAnsi="Calibri" w:cs="Calibri"/>
                <w:lang w:val="pl-PL"/>
              </w:rPr>
            </w:pPr>
            <w:r w:rsidRPr="007F2597">
              <w:rPr>
                <w:rFonts w:ascii="Calibri" w:eastAsia="Calibri Light" w:hAnsi="Calibri" w:cs="Calibri"/>
                <w:szCs w:val="20"/>
                <w:lang w:val="pl-PL"/>
              </w:rPr>
              <w:t>Zwiększanie zaangażowania interesariuszy</w:t>
            </w:r>
            <w:r w:rsidR="00170EB5" w:rsidRPr="007F2597">
              <w:rPr>
                <w:rFonts w:ascii="Calibri" w:eastAsia="Calibri Light" w:hAnsi="Calibri" w:cs="Calibri"/>
                <w:szCs w:val="20"/>
                <w:lang w:val="pl-PL"/>
              </w:rPr>
              <w:t>*</w:t>
            </w:r>
            <w:r w:rsidRPr="007F2597">
              <w:rPr>
                <w:rFonts w:ascii="Calibri" w:eastAsia="Calibri Light" w:hAnsi="Calibri" w:cs="Calibri"/>
                <w:szCs w:val="20"/>
                <w:lang w:val="pl-PL"/>
              </w:rPr>
              <w:t xml:space="preserve"> w działania jednostek samorządu</w:t>
            </w:r>
          </w:p>
          <w:p w14:paraId="73A10BE1" w14:textId="77777777" w:rsidR="00FE3E99" w:rsidRPr="007F2597" w:rsidRDefault="00FE3E99" w:rsidP="00B64EDE">
            <w:pPr>
              <w:widowControl/>
              <w:ind w:right="-40"/>
              <w:jc w:val="left"/>
              <w:rPr>
                <w:rFonts w:ascii="Calibri" w:eastAsia="Calibri" w:hAnsi="Calibri" w:cs="Calibri"/>
                <w:bCs/>
                <w:sz w:val="20"/>
                <w:szCs w:val="20"/>
                <w:lang w:val="pl-PL"/>
              </w:rPr>
            </w:pPr>
          </w:p>
        </w:tc>
        <w:tc>
          <w:tcPr>
            <w:tcW w:w="3176" w:type="dxa"/>
            <w:shd w:val="clear" w:color="auto" w:fill="E2EFD9"/>
          </w:tcPr>
          <w:p w14:paraId="0451ABC8" w14:textId="77777777" w:rsidR="00FE3E99" w:rsidRPr="007F2597" w:rsidRDefault="001A2BF0" w:rsidP="00B64EDE">
            <w:pPr>
              <w:widowControl/>
              <w:ind w:right="-40"/>
              <w:jc w:val="left"/>
              <w:rPr>
                <w:rFonts w:ascii="Calibri" w:eastAsia="Calibri Light" w:hAnsi="Calibri" w:cs="Calibri"/>
                <w:sz w:val="20"/>
                <w:szCs w:val="20"/>
                <w:lang w:val="pl-PL"/>
              </w:rPr>
            </w:pPr>
            <w:r w:rsidRPr="007F2597">
              <w:rPr>
                <w:rFonts w:ascii="Calibri" w:eastAsia="Calibri Light" w:hAnsi="Calibri" w:cs="Calibri"/>
                <w:sz w:val="20"/>
                <w:szCs w:val="20"/>
                <w:lang w:val="pl-PL"/>
              </w:rPr>
              <w:t>Jednostka samorządu terytorialnego nie prowadzi konsultacji albo sporadycznie prowadzi konsultacje z udziałem ograniczonej liczby interesariuszy  (obywateli, organizacji społeczeństwa obywatelskiego, grup zawodowych, naukowców itd.)</w:t>
            </w:r>
            <w:r w:rsidR="264CBC02" w:rsidRPr="007F2597">
              <w:rPr>
                <w:rFonts w:ascii="Calibri" w:eastAsia="Calibri Light" w:hAnsi="Calibri" w:cs="Calibri"/>
                <w:sz w:val="20"/>
                <w:szCs w:val="20"/>
                <w:lang w:val="pl-PL"/>
              </w:rPr>
              <w:t>,</w:t>
            </w:r>
            <w:r w:rsidRPr="007F2597">
              <w:rPr>
                <w:rFonts w:ascii="Calibri" w:eastAsia="Calibri Light" w:hAnsi="Calibri" w:cs="Calibri"/>
                <w:sz w:val="20"/>
                <w:szCs w:val="20"/>
                <w:lang w:val="pl-PL"/>
              </w:rPr>
              <w:t xml:space="preserve"> włączając ich w nie więcej niż dwa etapy cyklu tworzenia i realizacji polityk publicznych* lub w ramach planowania usług publicznych i ich świadczeni</w:t>
            </w:r>
            <w:r w:rsidR="19856B7D" w:rsidRPr="007F2597">
              <w:rPr>
                <w:rFonts w:ascii="Calibri" w:eastAsia="Calibri Light" w:hAnsi="Calibri" w:cs="Calibri"/>
                <w:sz w:val="20"/>
                <w:szCs w:val="20"/>
                <w:lang w:val="pl-PL"/>
              </w:rPr>
              <w:t>a</w:t>
            </w:r>
            <w:r w:rsidRPr="007F2597">
              <w:rPr>
                <w:rFonts w:ascii="Calibri" w:eastAsia="Calibri Light" w:hAnsi="Calibri" w:cs="Calibri"/>
                <w:sz w:val="20"/>
                <w:szCs w:val="20"/>
                <w:lang w:val="pl-PL"/>
              </w:rPr>
              <w:t>.</w:t>
            </w:r>
          </w:p>
          <w:p w14:paraId="4C37C0A4" w14:textId="77777777" w:rsidR="00FE3E99" w:rsidRDefault="00FE3E99" w:rsidP="00B64EDE">
            <w:pPr>
              <w:widowControl/>
              <w:ind w:right="-40"/>
              <w:jc w:val="left"/>
              <w:rPr>
                <w:rFonts w:ascii="Calibri" w:eastAsia="Calibri Light" w:hAnsi="Calibri" w:cs="Calibri"/>
                <w:sz w:val="20"/>
                <w:szCs w:val="20"/>
                <w:lang w:val="pl-PL"/>
              </w:rPr>
            </w:pPr>
          </w:p>
          <w:p w14:paraId="11E63B22" w14:textId="77777777" w:rsidR="00FE3E99" w:rsidRPr="007F2597" w:rsidRDefault="007B303B" w:rsidP="00B64EDE">
            <w:pPr>
              <w:widowControl/>
              <w:ind w:right="-40"/>
              <w:jc w:val="left"/>
              <w:rPr>
                <w:rFonts w:ascii="Calibri" w:eastAsia="Calibri Light"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724667691"/>
                <w:placeholder>
                  <w:docPart w:val="DefaultPlaceholder_1081868574"/>
                </w:placeholder>
              </w:sdtPr>
              <w:sdtEndPr/>
              <w:sdtContent>
                <w:r w:rsidR="001A2BF0" w:rsidRPr="007F2597">
                  <w:rPr>
                    <w:rFonts w:ascii="Segoe UI Symbol" w:eastAsia="MS Gothic" w:hAnsi="Segoe UI Symbol" w:cs="Segoe UI Symbol"/>
                    <w:color w:val="0070C0"/>
                    <w:sz w:val="20"/>
                    <w:szCs w:val="20"/>
                    <w:lang w:val="pl-PL"/>
                  </w:rPr>
                  <w:t>☐</w:t>
                </w:r>
              </w:sdtContent>
            </w:sdt>
            <w:r w:rsidR="001A2BF0" w:rsidRPr="007F2597">
              <w:rPr>
                <w:rFonts w:ascii="Calibri" w:eastAsia="Calibri Light" w:hAnsi="Calibri" w:cs="Calibri"/>
                <w:color w:val="0070C0"/>
                <w:sz w:val="20"/>
                <w:szCs w:val="20"/>
                <w:lang w:val="pl-PL"/>
              </w:rPr>
              <w:t xml:space="preserve">  JST przeprowadza konsultacje sporadycznie i jedynie z tymi interesariuszami, których w jej opinii </w:t>
            </w:r>
            <w:r w:rsidR="771D001B" w:rsidRPr="007F2597">
              <w:rPr>
                <w:rFonts w:ascii="Calibri" w:eastAsia="Calibri Light" w:hAnsi="Calibri" w:cs="Calibri"/>
                <w:color w:val="0070C0"/>
                <w:sz w:val="20"/>
                <w:szCs w:val="20"/>
                <w:lang w:val="pl-PL"/>
              </w:rPr>
              <w:t>dotyczy</w:t>
            </w:r>
            <w:r w:rsidR="001A2BF0" w:rsidRPr="007F2597">
              <w:rPr>
                <w:rFonts w:ascii="Calibri" w:eastAsia="Calibri Light" w:hAnsi="Calibri" w:cs="Calibri"/>
                <w:color w:val="0070C0"/>
                <w:sz w:val="20"/>
                <w:szCs w:val="20"/>
                <w:lang w:val="pl-PL"/>
              </w:rPr>
              <w:t xml:space="preserve"> dana inicjatywa</w:t>
            </w:r>
            <w:r w:rsidR="1EBA7FE3" w:rsidRPr="007F2597">
              <w:rPr>
                <w:rFonts w:ascii="Calibri" w:eastAsia="Calibri Light" w:hAnsi="Calibri" w:cs="Calibri"/>
                <w:color w:val="0070C0"/>
                <w:sz w:val="20"/>
                <w:szCs w:val="20"/>
                <w:lang w:val="pl-PL"/>
              </w:rPr>
              <w:t>.</w:t>
            </w:r>
          </w:p>
          <w:p w14:paraId="48773BE0" w14:textId="77777777" w:rsidR="009D0714" w:rsidRPr="007F2597" w:rsidRDefault="007B303B" w:rsidP="00B64EDE">
            <w:pPr>
              <w:widowControl/>
              <w:ind w:right="-40"/>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340477988"/>
              </w:sdtPr>
              <w:sdtEndPr/>
              <w:sdtContent>
                <w:r w:rsidR="00BF4AE6" w:rsidRPr="007F2597">
                  <w:rPr>
                    <w:rFonts w:ascii="Segoe UI Symbol" w:eastAsia="MS Gothic" w:hAnsi="Segoe UI Symbol" w:cs="Segoe UI Symbol"/>
                    <w:color w:val="0070C0"/>
                    <w:sz w:val="20"/>
                    <w:szCs w:val="20"/>
                    <w:lang w:val="pl-PL"/>
                  </w:rPr>
                  <w:t>☐</w:t>
                </w:r>
              </w:sdtContent>
            </w:sdt>
            <w:r w:rsidR="001A2BF0" w:rsidRPr="007F2597">
              <w:rPr>
                <w:rFonts w:ascii="Calibri" w:eastAsia="Calibri Light" w:hAnsi="Calibri" w:cs="Calibri"/>
                <w:color w:val="0070C0"/>
                <w:sz w:val="20"/>
                <w:szCs w:val="20"/>
                <w:lang w:val="pl-PL"/>
              </w:rPr>
              <w:t> Jednostka samorządu terytorialnego sporadycznie prowadzi konsultacje wyłącznie z interesariuszami, którzy zostali określeni jako grupy, któr</w:t>
            </w:r>
            <w:r w:rsidR="002A28F8" w:rsidRPr="007F2597">
              <w:rPr>
                <w:rFonts w:ascii="Calibri" w:eastAsia="Calibri Light" w:hAnsi="Calibri" w:cs="Calibri"/>
                <w:color w:val="0070C0"/>
                <w:sz w:val="20"/>
                <w:szCs w:val="20"/>
                <w:lang w:val="pl-PL"/>
              </w:rPr>
              <w:t>ych</w:t>
            </w:r>
            <w:r w:rsidR="001A2BF0" w:rsidRPr="007F2597">
              <w:rPr>
                <w:rFonts w:ascii="Calibri" w:eastAsia="Calibri Light" w:hAnsi="Calibri" w:cs="Calibri"/>
                <w:color w:val="0070C0"/>
                <w:sz w:val="20"/>
                <w:szCs w:val="20"/>
                <w:lang w:val="pl-PL"/>
              </w:rPr>
              <w:t xml:space="preserve"> będzie dotyczyć projektowana polityka.</w:t>
            </w:r>
          </w:p>
          <w:p w14:paraId="2140E6E1" w14:textId="77777777" w:rsidR="00FE3E99" w:rsidRPr="007F2597" w:rsidRDefault="001A2BF0" w:rsidP="00B64EDE">
            <w:pPr>
              <w:ind w:right="-40"/>
              <w:jc w:val="left"/>
              <w:rPr>
                <w:rFonts w:ascii="Calibri" w:eastAsia="Calibri Light" w:hAnsi="Calibri" w:cs="Calibri"/>
                <w:color w:val="0070C0"/>
                <w:sz w:val="20"/>
                <w:szCs w:val="20"/>
                <w:lang w:val="pl-PL"/>
              </w:rPr>
            </w:pPr>
            <w:r w:rsidRPr="007F2597">
              <w:rPr>
                <w:rFonts w:ascii="Segoe UI Symbol" w:eastAsia="Calibri Light" w:hAnsi="Segoe UI Symbol" w:cs="Segoe UI Symbol"/>
                <w:color w:val="0070C0"/>
                <w:sz w:val="20"/>
                <w:szCs w:val="20"/>
                <w:lang w:val="pl-PL"/>
              </w:rPr>
              <w:t>☐</w:t>
            </w:r>
            <w:r w:rsidRPr="007F2597">
              <w:rPr>
                <w:rFonts w:ascii="Calibri" w:eastAsia="Calibri Light" w:hAnsi="Calibri" w:cs="Calibri"/>
                <w:color w:val="0070C0"/>
                <w:sz w:val="20"/>
                <w:szCs w:val="20"/>
                <w:lang w:val="pl-PL"/>
              </w:rPr>
              <w:t xml:space="preserve"> Interesariusze, na których wpływa dana polityka</w:t>
            </w:r>
            <w:r w:rsidR="002A28F8" w:rsidRPr="007F2597">
              <w:rPr>
                <w:rFonts w:ascii="Calibri" w:eastAsia="Calibri Light" w:hAnsi="Calibri" w:cs="Calibri"/>
                <w:color w:val="0070C0"/>
                <w:sz w:val="20"/>
                <w:szCs w:val="20"/>
                <w:lang w:val="pl-PL"/>
              </w:rPr>
              <w:t>,</w:t>
            </w:r>
            <w:r w:rsidRPr="007F2597">
              <w:rPr>
                <w:rFonts w:ascii="Calibri" w:eastAsia="Calibri Light" w:hAnsi="Calibri" w:cs="Calibri"/>
                <w:color w:val="0070C0"/>
                <w:sz w:val="20"/>
                <w:szCs w:val="20"/>
                <w:lang w:val="pl-PL"/>
              </w:rPr>
              <w:t xml:space="preserve"> są angażowani wyłącznie w jeden lub dwa z poniższych etapów cyklu tworzenia i realizacji polityk publicznych: </w:t>
            </w:r>
          </w:p>
          <w:p w14:paraId="51E60BCC" w14:textId="77777777" w:rsidR="00FE3E99" w:rsidRPr="007F2597" w:rsidRDefault="44F07BFC" w:rsidP="00DE72A9">
            <w:pPr>
              <w:pStyle w:val="Akapitzlist"/>
              <w:ind w:left="332" w:right="-40"/>
              <w:jc w:val="left"/>
              <w:rPr>
                <w:rFonts w:ascii="Calibri" w:hAnsi="Calibri" w:cs="Calibri"/>
                <w:color w:val="0070C0"/>
                <w:sz w:val="20"/>
                <w:szCs w:val="20"/>
                <w:lang w:val="pl-PL"/>
              </w:rPr>
            </w:pPr>
            <w:r w:rsidRPr="007F2597">
              <w:rPr>
                <w:rFonts w:ascii="Segoe UI Symbol" w:eastAsia="MS Gothic" w:hAnsi="Segoe UI Symbol" w:cs="Segoe UI Symbol"/>
                <w:color w:val="0070C0"/>
                <w:sz w:val="20"/>
                <w:szCs w:val="20"/>
                <w:lang w:val="pl-PL"/>
              </w:rPr>
              <w:t>☐</w:t>
            </w:r>
            <w:r w:rsidR="68527081" w:rsidRPr="007F2597">
              <w:rPr>
                <w:rFonts w:ascii="Calibri" w:eastAsia="MS Gothic" w:hAnsi="Calibri" w:cs="Calibri"/>
                <w:color w:val="0070C0"/>
                <w:sz w:val="20"/>
                <w:szCs w:val="20"/>
                <w:lang w:val="pl-PL"/>
              </w:rPr>
              <w:t xml:space="preserve"> </w:t>
            </w:r>
            <w:r w:rsidR="001A2BF0" w:rsidRPr="007F2597">
              <w:rPr>
                <w:rFonts w:ascii="Calibri" w:eastAsia="Calibri Light" w:hAnsi="Calibri" w:cs="Calibri"/>
                <w:color w:val="0070C0"/>
                <w:sz w:val="20"/>
                <w:szCs w:val="20"/>
                <w:lang w:val="pl-PL"/>
              </w:rPr>
              <w:t>Określanie priorytetów danej polityki</w:t>
            </w:r>
            <w:r w:rsidR="38A0521F" w:rsidRPr="007F2597">
              <w:rPr>
                <w:rFonts w:ascii="Calibri" w:eastAsia="Calibri Light" w:hAnsi="Calibri" w:cs="Calibri"/>
                <w:color w:val="0070C0"/>
                <w:sz w:val="20"/>
                <w:szCs w:val="20"/>
                <w:lang w:val="pl-PL"/>
              </w:rPr>
              <w:t>,</w:t>
            </w:r>
            <w:r w:rsidR="64350D79" w:rsidRPr="007F2597">
              <w:rPr>
                <w:rFonts w:ascii="Calibri" w:eastAsia="Calibri Light" w:hAnsi="Calibri" w:cs="Calibri"/>
                <w:color w:val="0070C0"/>
                <w:sz w:val="20"/>
                <w:szCs w:val="20"/>
                <w:lang w:val="pl-PL"/>
              </w:rPr>
              <w:t>.</w:t>
            </w:r>
          </w:p>
          <w:p w14:paraId="015F6495" w14:textId="77777777" w:rsidR="00FE3E99" w:rsidRPr="007F2597" w:rsidRDefault="44F07BFC" w:rsidP="00DE72A9">
            <w:pPr>
              <w:pStyle w:val="Akapitzlist"/>
              <w:ind w:left="332" w:right="-40"/>
              <w:jc w:val="left"/>
              <w:rPr>
                <w:rFonts w:ascii="Calibri" w:eastAsia="Calibri Light" w:hAnsi="Calibri" w:cs="Calibri"/>
                <w:color w:val="0070C0"/>
                <w:sz w:val="20"/>
                <w:szCs w:val="20"/>
                <w:lang w:val="pl-PL"/>
              </w:rPr>
            </w:pPr>
            <w:r w:rsidRPr="007F2597">
              <w:rPr>
                <w:rFonts w:ascii="Segoe UI Symbol" w:eastAsia="MS Gothic" w:hAnsi="Segoe UI Symbol" w:cs="Segoe UI Symbol"/>
                <w:color w:val="0070C0"/>
                <w:sz w:val="20"/>
                <w:szCs w:val="20"/>
                <w:lang w:val="pl-PL"/>
              </w:rPr>
              <w:t>☐</w:t>
            </w:r>
            <w:r w:rsidR="001A2BF0" w:rsidRPr="007F2597">
              <w:rPr>
                <w:rFonts w:ascii="Calibri" w:eastAsia="Calibri Light" w:hAnsi="Calibri" w:cs="Calibri"/>
                <w:color w:val="0070C0"/>
                <w:sz w:val="20"/>
                <w:szCs w:val="20"/>
                <w:lang w:val="pl-PL"/>
              </w:rPr>
              <w:t xml:space="preserve"> Przygotowanie dokumentu określającego cele polityki i inicjatywy do realizacji</w:t>
            </w:r>
            <w:r w:rsidR="16C9599D" w:rsidRPr="007F2597">
              <w:rPr>
                <w:rFonts w:ascii="Calibri" w:eastAsia="Calibri Light" w:hAnsi="Calibri" w:cs="Calibri"/>
                <w:color w:val="0070C0"/>
                <w:sz w:val="20"/>
                <w:szCs w:val="20"/>
                <w:lang w:val="pl-PL"/>
              </w:rPr>
              <w:t>,</w:t>
            </w:r>
          </w:p>
          <w:p w14:paraId="43A268F1" w14:textId="77777777" w:rsidR="00FE3E99" w:rsidRPr="007F2597" w:rsidRDefault="44F07BFC" w:rsidP="00DE72A9">
            <w:pPr>
              <w:pStyle w:val="Akapitzlist"/>
              <w:ind w:left="332" w:right="-40"/>
              <w:jc w:val="left"/>
              <w:rPr>
                <w:rFonts w:ascii="Calibri" w:eastAsia="Calibri Light" w:hAnsi="Calibri" w:cs="Calibri"/>
                <w:color w:val="0070C0"/>
                <w:sz w:val="20"/>
                <w:szCs w:val="20"/>
                <w:lang w:val="pl-PL"/>
              </w:rPr>
            </w:pPr>
            <w:r w:rsidRPr="007F2597">
              <w:rPr>
                <w:rFonts w:ascii="Segoe UI Symbol" w:eastAsia="MS Gothic" w:hAnsi="Segoe UI Symbol" w:cs="Segoe UI Symbol"/>
                <w:color w:val="0070C0"/>
                <w:sz w:val="20"/>
                <w:szCs w:val="20"/>
                <w:lang w:val="pl-PL"/>
              </w:rPr>
              <w:t>☐</w:t>
            </w:r>
            <w:r w:rsidR="001A2BF0" w:rsidRPr="007F2597">
              <w:rPr>
                <w:rFonts w:ascii="Calibri" w:eastAsia="Calibri Light" w:hAnsi="Calibri" w:cs="Calibri"/>
                <w:color w:val="0070C0"/>
                <w:sz w:val="20"/>
                <w:szCs w:val="20"/>
                <w:lang w:val="pl-PL"/>
              </w:rPr>
              <w:t xml:space="preserve"> Realizacja przedstawionych inicjatyw</w:t>
            </w:r>
            <w:r w:rsidR="4D993562" w:rsidRPr="007F2597">
              <w:rPr>
                <w:rFonts w:ascii="Calibri" w:eastAsia="Calibri Light" w:hAnsi="Calibri" w:cs="Calibri"/>
                <w:color w:val="0070C0"/>
                <w:sz w:val="20"/>
                <w:szCs w:val="20"/>
                <w:lang w:val="pl-PL"/>
              </w:rPr>
              <w:t>,</w:t>
            </w:r>
          </w:p>
          <w:p w14:paraId="48A0C3F6" w14:textId="77777777" w:rsidR="00FE3E99" w:rsidRPr="007F2597" w:rsidRDefault="009030C6" w:rsidP="00DE72A9">
            <w:pPr>
              <w:pStyle w:val="Akapitzlist"/>
              <w:ind w:left="332" w:right="-40"/>
              <w:jc w:val="left"/>
              <w:rPr>
                <w:rFonts w:ascii="Calibri" w:hAnsi="Calibri" w:cs="Calibri"/>
                <w:color w:val="0070C0"/>
                <w:sz w:val="20"/>
                <w:szCs w:val="20"/>
                <w:lang w:val="pl-PL"/>
              </w:rPr>
            </w:pPr>
            <w:r w:rsidRPr="007F2597">
              <w:rPr>
                <w:rFonts w:ascii="Segoe UI Symbol" w:eastAsia="MS Gothic" w:hAnsi="Segoe UI Symbol" w:cs="Segoe UI Symbol"/>
                <w:color w:val="0070C0"/>
                <w:sz w:val="20"/>
                <w:szCs w:val="20"/>
                <w:lang w:val="pl-PL"/>
              </w:rPr>
              <w:t>☐</w:t>
            </w:r>
            <w:r w:rsidR="001A2BF0" w:rsidRPr="007F2597">
              <w:rPr>
                <w:rFonts w:ascii="Calibri" w:eastAsia="Calibri Light" w:hAnsi="Calibri" w:cs="Calibri"/>
                <w:color w:val="0070C0"/>
                <w:sz w:val="20"/>
                <w:szCs w:val="20"/>
                <w:lang w:val="pl-PL"/>
              </w:rPr>
              <w:t xml:space="preserve"> Monitorowanie i ocena, czy przedstawione inicjatywy osiągnęły wyznaczone cele.</w:t>
            </w:r>
          </w:p>
          <w:p w14:paraId="5A8A9493" w14:textId="77777777" w:rsidR="00FE3E99" w:rsidRPr="007F2597" w:rsidRDefault="00FE3E99" w:rsidP="00B64EDE">
            <w:pPr>
              <w:widowControl/>
              <w:ind w:right="-40"/>
              <w:jc w:val="left"/>
              <w:rPr>
                <w:rFonts w:ascii="Calibri" w:eastAsia="Calibri" w:hAnsi="Calibri" w:cs="Calibri"/>
                <w:sz w:val="20"/>
                <w:szCs w:val="20"/>
                <w:lang w:val="pl-PL"/>
              </w:rPr>
            </w:pPr>
          </w:p>
        </w:tc>
        <w:tc>
          <w:tcPr>
            <w:tcW w:w="3186" w:type="dxa"/>
            <w:shd w:val="clear" w:color="auto" w:fill="C5E0B3"/>
          </w:tcPr>
          <w:p w14:paraId="1172ADF0" w14:textId="77777777" w:rsidR="00FE3E99" w:rsidRPr="007F2597" w:rsidRDefault="001A2BF0" w:rsidP="00B64EDE">
            <w:pPr>
              <w:widowControl/>
              <w:ind w:right="-40"/>
              <w:jc w:val="left"/>
              <w:rPr>
                <w:rFonts w:ascii="Calibri" w:eastAsia="Calibri Light" w:hAnsi="Calibri" w:cs="Calibri"/>
                <w:sz w:val="20"/>
                <w:szCs w:val="20"/>
                <w:lang w:val="pl-PL"/>
              </w:rPr>
            </w:pPr>
            <w:r w:rsidRPr="007F2597">
              <w:rPr>
                <w:rFonts w:ascii="Calibri" w:eastAsia="Calibri Light" w:hAnsi="Calibri" w:cs="Calibri"/>
                <w:sz w:val="20"/>
                <w:szCs w:val="20"/>
                <w:lang w:val="pl-PL"/>
              </w:rPr>
              <w:lastRenderedPageBreak/>
              <w:t>Jednostka samorządu terytorialnego prowadzi sporadycznie konsultacje z szeroką grupą interesariuszy i uwzględnia otrzymane od nich informacje na większości etapów cyklu tworzenia i realizacji polityk publicznych.</w:t>
            </w:r>
          </w:p>
          <w:p w14:paraId="77877E31" w14:textId="77777777" w:rsidR="00FE3E99" w:rsidRPr="007F2597" w:rsidRDefault="00FE3E99" w:rsidP="00B64EDE">
            <w:pPr>
              <w:widowControl/>
              <w:ind w:right="-40"/>
              <w:jc w:val="left"/>
              <w:rPr>
                <w:rFonts w:ascii="Calibri" w:eastAsia="Calibri Light" w:hAnsi="Calibri" w:cs="Calibri"/>
                <w:sz w:val="20"/>
                <w:szCs w:val="20"/>
                <w:lang w:val="pl-PL"/>
              </w:rPr>
            </w:pPr>
          </w:p>
          <w:p w14:paraId="24010BDF" w14:textId="77777777" w:rsidR="00FE3E99" w:rsidRDefault="00FE3E99" w:rsidP="00B64EDE">
            <w:pPr>
              <w:widowControl/>
              <w:ind w:right="-40"/>
              <w:jc w:val="left"/>
              <w:rPr>
                <w:rFonts w:ascii="Calibri" w:eastAsia="Calibri Light" w:hAnsi="Calibri" w:cs="Calibri"/>
                <w:sz w:val="20"/>
                <w:szCs w:val="20"/>
                <w:lang w:val="pl-PL"/>
              </w:rPr>
            </w:pPr>
          </w:p>
          <w:p w14:paraId="57313D68" w14:textId="77777777" w:rsidR="007F2597" w:rsidRDefault="007F2597" w:rsidP="00B64EDE">
            <w:pPr>
              <w:widowControl/>
              <w:ind w:right="-40"/>
              <w:jc w:val="left"/>
              <w:rPr>
                <w:rFonts w:ascii="Calibri" w:eastAsia="Calibri Light" w:hAnsi="Calibri" w:cs="Calibri"/>
                <w:sz w:val="20"/>
                <w:szCs w:val="20"/>
                <w:lang w:val="pl-PL"/>
              </w:rPr>
            </w:pPr>
          </w:p>
          <w:p w14:paraId="170D9EFE" w14:textId="77777777" w:rsidR="007F2597" w:rsidRDefault="007F2597" w:rsidP="00B64EDE">
            <w:pPr>
              <w:widowControl/>
              <w:ind w:right="-40"/>
              <w:jc w:val="left"/>
              <w:rPr>
                <w:rFonts w:ascii="Calibri" w:eastAsia="Calibri Light" w:hAnsi="Calibri" w:cs="Calibri"/>
                <w:sz w:val="20"/>
                <w:szCs w:val="20"/>
                <w:lang w:val="pl-PL"/>
              </w:rPr>
            </w:pPr>
          </w:p>
          <w:p w14:paraId="00993272" w14:textId="77777777" w:rsidR="007F2597" w:rsidRDefault="007F2597" w:rsidP="00B64EDE">
            <w:pPr>
              <w:widowControl/>
              <w:ind w:right="-40"/>
              <w:jc w:val="left"/>
              <w:rPr>
                <w:rFonts w:ascii="Calibri" w:eastAsia="Calibri Light" w:hAnsi="Calibri" w:cs="Calibri"/>
                <w:sz w:val="20"/>
                <w:szCs w:val="20"/>
                <w:lang w:val="pl-PL"/>
              </w:rPr>
            </w:pPr>
          </w:p>
          <w:p w14:paraId="1030ED6C" w14:textId="77777777" w:rsidR="007F2597" w:rsidRDefault="007F2597" w:rsidP="00B64EDE">
            <w:pPr>
              <w:widowControl/>
              <w:ind w:right="-40"/>
              <w:jc w:val="left"/>
              <w:rPr>
                <w:rFonts w:ascii="Calibri" w:eastAsia="Calibri Light" w:hAnsi="Calibri" w:cs="Calibri"/>
                <w:sz w:val="20"/>
                <w:szCs w:val="20"/>
                <w:lang w:val="pl-PL"/>
              </w:rPr>
            </w:pPr>
          </w:p>
          <w:p w14:paraId="40110FF1" w14:textId="77777777" w:rsidR="00BC4A2F" w:rsidRDefault="00BC4A2F" w:rsidP="00B64EDE">
            <w:pPr>
              <w:widowControl/>
              <w:ind w:right="-40"/>
              <w:jc w:val="left"/>
              <w:rPr>
                <w:rFonts w:ascii="Calibri" w:eastAsia="Calibri Light" w:hAnsi="Calibri" w:cs="Calibri"/>
                <w:sz w:val="20"/>
                <w:szCs w:val="20"/>
                <w:lang w:val="pl-PL"/>
              </w:rPr>
            </w:pPr>
          </w:p>
          <w:p w14:paraId="699D6F5F" w14:textId="77777777" w:rsidR="00FE3E99" w:rsidRPr="007F2597" w:rsidRDefault="007B303B" w:rsidP="00B64EDE">
            <w:pPr>
              <w:widowControl/>
              <w:ind w:right="-40"/>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774907773"/>
              </w:sdtPr>
              <w:sdtEndPr/>
              <w:sdtContent>
                <w:r w:rsidR="001A2BF0" w:rsidRPr="007F2597">
                  <w:rPr>
                    <w:rFonts w:ascii="Segoe UI Symbol" w:eastAsia="MS Gothic" w:hAnsi="Segoe UI Symbol" w:cs="Segoe UI Symbol"/>
                    <w:color w:val="0070C0"/>
                    <w:sz w:val="20"/>
                    <w:szCs w:val="20"/>
                    <w:lang w:val="pl-PL"/>
                  </w:rPr>
                  <w:t>☐</w:t>
                </w:r>
              </w:sdtContent>
            </w:sdt>
            <w:r w:rsidR="001A2BF0" w:rsidRPr="007F2597">
              <w:rPr>
                <w:rFonts w:ascii="Calibri" w:eastAsia="Calibri Light" w:hAnsi="Calibri" w:cs="Calibri"/>
                <w:color w:val="0070C0"/>
                <w:sz w:val="20"/>
                <w:szCs w:val="20"/>
                <w:lang w:val="pl-PL"/>
              </w:rPr>
              <w:t> Jednostka samorządu terytorialnego prowadzi konsultacje z interesariuszami, którzy sami określili siebie jako grupę, której bezpośrednio dotyczy problematyka danej polityki publicznej.</w:t>
            </w:r>
          </w:p>
          <w:p w14:paraId="57C6775C" w14:textId="77777777" w:rsidR="00CD0A1F" w:rsidRPr="007F2597" w:rsidRDefault="001A2BF0" w:rsidP="00B64EDE">
            <w:pPr>
              <w:ind w:right="-40"/>
              <w:jc w:val="left"/>
              <w:rPr>
                <w:rFonts w:ascii="Calibri" w:eastAsia="Calibri Light" w:hAnsi="Calibri" w:cs="Calibri"/>
                <w:color w:val="0070C0"/>
                <w:sz w:val="20"/>
                <w:szCs w:val="20"/>
                <w:lang w:val="pl-PL"/>
              </w:rPr>
            </w:pPr>
            <w:r w:rsidRPr="007F2597">
              <w:rPr>
                <w:rFonts w:ascii="Segoe UI Symbol" w:eastAsia="Calibri Light" w:hAnsi="Segoe UI Symbol" w:cs="Segoe UI Symbol"/>
                <w:color w:val="0070C0"/>
                <w:sz w:val="20"/>
                <w:szCs w:val="20"/>
                <w:lang w:val="pl-PL"/>
              </w:rPr>
              <w:t>☐</w:t>
            </w:r>
            <w:r w:rsidRPr="007F2597">
              <w:rPr>
                <w:rFonts w:ascii="Calibri" w:eastAsia="Calibri Light" w:hAnsi="Calibri" w:cs="Calibri"/>
                <w:color w:val="0070C0"/>
                <w:sz w:val="20"/>
                <w:szCs w:val="20"/>
                <w:lang w:val="pl-PL"/>
              </w:rPr>
              <w:t xml:space="preserve"> Interesariusze są angażowani w co najmniej trzy z poniższych etapów cyklu tworzenia i realizacji polityk publicznych: </w:t>
            </w:r>
          </w:p>
          <w:p w14:paraId="73DDFB2E" w14:textId="77777777" w:rsidR="00CD0A1F" w:rsidRPr="007F2597" w:rsidRDefault="44F07BFC" w:rsidP="7E1283F2">
            <w:pPr>
              <w:pStyle w:val="Akapitzlist"/>
              <w:ind w:right="-40"/>
              <w:jc w:val="left"/>
              <w:rPr>
                <w:rFonts w:ascii="Calibri" w:eastAsia="Calibri Light" w:hAnsi="Calibri" w:cs="Calibri"/>
                <w:color w:val="0070C0"/>
                <w:sz w:val="20"/>
                <w:szCs w:val="20"/>
                <w:lang w:val="pl-PL"/>
              </w:rPr>
            </w:pPr>
            <w:r w:rsidRPr="007F2597">
              <w:rPr>
                <w:rFonts w:ascii="Segoe UI Symbol" w:eastAsia="MS Gothic" w:hAnsi="Segoe UI Symbol" w:cs="Segoe UI Symbol"/>
                <w:color w:val="0070C0"/>
                <w:sz w:val="20"/>
                <w:szCs w:val="20"/>
                <w:lang w:val="pl-PL"/>
              </w:rPr>
              <w:t>☐</w:t>
            </w:r>
            <w:r w:rsidR="68527081" w:rsidRPr="007F2597">
              <w:rPr>
                <w:rFonts w:ascii="Calibri" w:eastAsia="MS Gothic" w:hAnsi="Calibri" w:cs="Calibri"/>
                <w:color w:val="0070C0"/>
                <w:sz w:val="20"/>
                <w:szCs w:val="20"/>
                <w:lang w:val="pl-PL"/>
              </w:rPr>
              <w:t xml:space="preserve"> </w:t>
            </w:r>
            <w:r w:rsidR="001A2BF0" w:rsidRPr="007F2597">
              <w:rPr>
                <w:rFonts w:ascii="Calibri" w:eastAsia="Calibri Light" w:hAnsi="Calibri" w:cs="Calibri"/>
                <w:color w:val="0070C0"/>
                <w:sz w:val="20"/>
                <w:szCs w:val="20"/>
                <w:lang w:val="pl-PL"/>
              </w:rPr>
              <w:t>Określanie priorytetów danej polityki</w:t>
            </w:r>
            <w:r w:rsidR="6B6ECAF6" w:rsidRPr="007F2597">
              <w:rPr>
                <w:rFonts w:ascii="Calibri" w:eastAsia="Calibri Light" w:hAnsi="Calibri" w:cs="Calibri"/>
                <w:color w:val="0070C0"/>
                <w:sz w:val="20"/>
                <w:szCs w:val="20"/>
                <w:lang w:val="pl-PL"/>
              </w:rPr>
              <w:t>,</w:t>
            </w:r>
          </w:p>
          <w:p w14:paraId="25FA1018" w14:textId="77777777" w:rsidR="00CD0A1F" w:rsidRPr="007F2597" w:rsidRDefault="44F07BFC" w:rsidP="7E1283F2">
            <w:pPr>
              <w:pStyle w:val="Akapitzlist"/>
              <w:ind w:right="-40"/>
              <w:jc w:val="left"/>
              <w:rPr>
                <w:rFonts w:ascii="Calibri" w:eastAsia="Calibri Light" w:hAnsi="Calibri" w:cs="Calibri"/>
                <w:color w:val="0070C0"/>
                <w:sz w:val="20"/>
                <w:szCs w:val="20"/>
                <w:lang w:val="pl-PL"/>
              </w:rPr>
            </w:pPr>
            <w:r w:rsidRPr="007F2597">
              <w:rPr>
                <w:rFonts w:ascii="Segoe UI Symbol" w:eastAsia="MS Gothic" w:hAnsi="Segoe UI Symbol" w:cs="Segoe UI Symbol"/>
                <w:color w:val="0070C0"/>
                <w:sz w:val="20"/>
                <w:szCs w:val="20"/>
                <w:lang w:val="pl-PL"/>
              </w:rPr>
              <w:t>☐</w:t>
            </w:r>
            <w:r w:rsidR="001A2BF0" w:rsidRPr="007F2597">
              <w:rPr>
                <w:rFonts w:ascii="Calibri" w:eastAsia="Calibri Light" w:hAnsi="Calibri" w:cs="Calibri"/>
                <w:color w:val="0070C0"/>
                <w:sz w:val="20"/>
                <w:szCs w:val="20"/>
                <w:lang w:val="pl-PL"/>
              </w:rPr>
              <w:t xml:space="preserve"> Przygotowanie dokumentu określającego cele polityki i inicjatywy do realizacji</w:t>
            </w:r>
            <w:r w:rsidR="35771487" w:rsidRPr="007F2597">
              <w:rPr>
                <w:rFonts w:ascii="Calibri" w:eastAsia="Calibri Light" w:hAnsi="Calibri" w:cs="Calibri"/>
                <w:color w:val="0070C0"/>
                <w:sz w:val="20"/>
                <w:szCs w:val="20"/>
                <w:lang w:val="pl-PL"/>
              </w:rPr>
              <w:t>,</w:t>
            </w:r>
          </w:p>
          <w:p w14:paraId="05483047" w14:textId="77777777" w:rsidR="00CD0A1F" w:rsidRPr="007F2597" w:rsidRDefault="44F07BFC" w:rsidP="7E1283F2">
            <w:pPr>
              <w:pStyle w:val="Akapitzlist"/>
              <w:ind w:right="-40"/>
              <w:jc w:val="left"/>
              <w:rPr>
                <w:rFonts w:ascii="Calibri" w:eastAsia="Calibri Light" w:hAnsi="Calibri" w:cs="Calibri"/>
                <w:color w:val="0070C0"/>
                <w:sz w:val="20"/>
                <w:szCs w:val="20"/>
                <w:lang w:val="pl-PL"/>
              </w:rPr>
            </w:pPr>
            <w:r w:rsidRPr="007F2597">
              <w:rPr>
                <w:rFonts w:ascii="Segoe UI Symbol" w:eastAsia="MS Gothic" w:hAnsi="Segoe UI Symbol" w:cs="Segoe UI Symbol"/>
                <w:color w:val="0070C0"/>
                <w:sz w:val="20"/>
                <w:szCs w:val="20"/>
                <w:lang w:val="pl-PL"/>
              </w:rPr>
              <w:t>☐</w:t>
            </w:r>
            <w:r w:rsidR="001A2BF0" w:rsidRPr="007F2597">
              <w:rPr>
                <w:rFonts w:ascii="Calibri" w:eastAsia="Calibri Light" w:hAnsi="Calibri" w:cs="Calibri"/>
                <w:color w:val="0070C0"/>
                <w:sz w:val="20"/>
                <w:szCs w:val="20"/>
                <w:lang w:val="pl-PL"/>
              </w:rPr>
              <w:t xml:space="preserve"> Realizacja przedstawionych inicjatyw</w:t>
            </w:r>
            <w:r w:rsidR="61052C80" w:rsidRPr="007F2597">
              <w:rPr>
                <w:rFonts w:ascii="Calibri" w:eastAsia="Calibri Light" w:hAnsi="Calibri" w:cs="Calibri"/>
                <w:color w:val="0070C0"/>
                <w:sz w:val="20"/>
                <w:szCs w:val="20"/>
                <w:lang w:val="pl-PL"/>
              </w:rPr>
              <w:t>,</w:t>
            </w:r>
          </w:p>
          <w:p w14:paraId="3D70D92D" w14:textId="77777777" w:rsidR="00CD0A1F" w:rsidRPr="007F2597" w:rsidRDefault="009030C6" w:rsidP="009030C6">
            <w:pPr>
              <w:pStyle w:val="Akapitzlist"/>
              <w:ind w:right="-40"/>
              <w:jc w:val="left"/>
              <w:rPr>
                <w:rFonts w:ascii="Calibri" w:hAnsi="Calibri" w:cs="Calibri"/>
                <w:color w:val="0070C0"/>
                <w:sz w:val="20"/>
                <w:szCs w:val="20"/>
                <w:lang w:val="pl-PL"/>
              </w:rPr>
            </w:pPr>
            <w:r w:rsidRPr="007F2597">
              <w:rPr>
                <w:rFonts w:ascii="Segoe UI Symbol" w:eastAsia="MS Gothic" w:hAnsi="Segoe UI Symbol" w:cs="Segoe UI Symbol"/>
                <w:color w:val="0070C0"/>
                <w:sz w:val="20"/>
                <w:szCs w:val="20"/>
                <w:lang w:val="pl-PL"/>
              </w:rPr>
              <w:t>☐</w:t>
            </w:r>
            <w:r w:rsidR="001A2BF0" w:rsidRPr="007F2597">
              <w:rPr>
                <w:rFonts w:ascii="Calibri" w:eastAsia="Calibri Light" w:hAnsi="Calibri" w:cs="Calibri"/>
                <w:color w:val="0070C0"/>
                <w:sz w:val="20"/>
                <w:szCs w:val="20"/>
                <w:lang w:val="pl-PL"/>
              </w:rPr>
              <w:t xml:space="preserve"> Monitorowanie i ocena, czy przedstawione inicjatywy osiągnęły wyznaczone cele.</w:t>
            </w:r>
          </w:p>
          <w:p w14:paraId="2D4874D5" w14:textId="77777777" w:rsidR="00CD0A1F" w:rsidRPr="007F2597" w:rsidRDefault="00CD0A1F" w:rsidP="00B64EDE">
            <w:pPr>
              <w:widowControl/>
              <w:ind w:right="-40"/>
              <w:jc w:val="left"/>
              <w:rPr>
                <w:rFonts w:ascii="Calibri" w:eastAsia="Calibri" w:hAnsi="Calibri" w:cs="Calibri"/>
                <w:sz w:val="20"/>
                <w:szCs w:val="20"/>
                <w:lang w:val="pl-PL"/>
              </w:rPr>
            </w:pPr>
          </w:p>
        </w:tc>
        <w:tc>
          <w:tcPr>
            <w:tcW w:w="3041" w:type="dxa"/>
            <w:shd w:val="clear" w:color="auto" w:fill="A8D08D"/>
          </w:tcPr>
          <w:p w14:paraId="4FB6CEEB" w14:textId="77777777" w:rsidR="00FE3E99" w:rsidRDefault="001A2BF0" w:rsidP="00B64EDE">
            <w:pPr>
              <w:widowControl/>
              <w:ind w:right="-40"/>
              <w:jc w:val="left"/>
              <w:rPr>
                <w:rFonts w:ascii="Calibri" w:eastAsia="Calibri Light" w:hAnsi="Calibri" w:cs="Calibri"/>
                <w:sz w:val="20"/>
                <w:szCs w:val="20"/>
                <w:lang w:val="pl-PL"/>
              </w:rPr>
            </w:pPr>
            <w:r w:rsidRPr="007F2597">
              <w:rPr>
                <w:rFonts w:ascii="Calibri" w:eastAsia="Calibri Light" w:hAnsi="Calibri" w:cs="Calibri"/>
                <w:sz w:val="20"/>
                <w:szCs w:val="20"/>
                <w:lang w:val="pl-PL"/>
              </w:rPr>
              <w:lastRenderedPageBreak/>
              <w:t>Jednostka samorządu terytorialnego systematycznie informuje, konsultuje i angażuje się w kontakty z interesariuszami i wprowadziła rozwiązania zapewniające, że otrzymane od nich informacje są uwzględniane na wszystkich etapach cyklu tworzenia i realizacji polityk publicznych, a także podczas planowania i świadczenia usług publicznych.</w:t>
            </w:r>
          </w:p>
          <w:p w14:paraId="332CE869" w14:textId="77777777" w:rsidR="00DE72A9" w:rsidRDefault="00DE72A9" w:rsidP="00B64EDE">
            <w:pPr>
              <w:widowControl/>
              <w:ind w:right="-40"/>
              <w:jc w:val="left"/>
              <w:rPr>
                <w:rFonts w:ascii="Calibri" w:eastAsia="Calibri Light" w:hAnsi="Calibri" w:cs="Calibri"/>
                <w:sz w:val="20"/>
                <w:szCs w:val="20"/>
                <w:lang w:val="pl-PL"/>
              </w:rPr>
            </w:pPr>
          </w:p>
          <w:p w14:paraId="5CDCD238" w14:textId="77777777" w:rsidR="00BC4A2F" w:rsidRPr="007F2597" w:rsidRDefault="00BC4A2F" w:rsidP="00B64EDE">
            <w:pPr>
              <w:widowControl/>
              <w:ind w:right="-40"/>
              <w:jc w:val="left"/>
              <w:rPr>
                <w:rFonts w:ascii="Calibri" w:eastAsia="Calibri Light" w:hAnsi="Calibri" w:cs="Calibri"/>
                <w:sz w:val="20"/>
                <w:szCs w:val="20"/>
                <w:lang w:val="pl-PL"/>
              </w:rPr>
            </w:pPr>
          </w:p>
          <w:p w14:paraId="1E799286" w14:textId="77777777" w:rsidR="00FE3E99" w:rsidRPr="007F2597" w:rsidRDefault="007B303B" w:rsidP="007F2597">
            <w:pPr>
              <w:widowControl/>
              <w:ind w:right="-40"/>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105423183"/>
              </w:sdtPr>
              <w:sdtEndPr/>
              <w:sdtContent>
                <w:r w:rsidR="001A2BF0" w:rsidRPr="007F2597">
                  <w:rPr>
                    <w:rFonts w:ascii="Segoe UI Symbol" w:eastAsia="MS Gothic" w:hAnsi="Segoe UI Symbol" w:cs="Segoe UI Symbol"/>
                    <w:color w:val="0070C0"/>
                    <w:sz w:val="20"/>
                    <w:szCs w:val="20"/>
                    <w:lang w:val="pl-PL"/>
                  </w:rPr>
                  <w:t>☐</w:t>
                </w:r>
              </w:sdtContent>
            </w:sdt>
            <w:r w:rsidR="001A2BF0" w:rsidRPr="007F2597">
              <w:rPr>
                <w:rFonts w:ascii="Calibri" w:eastAsia="Calibri Light" w:hAnsi="Calibri" w:cs="Calibri"/>
                <w:color w:val="0070C0"/>
                <w:sz w:val="20"/>
                <w:szCs w:val="20"/>
                <w:lang w:val="pl-PL"/>
              </w:rPr>
              <w:t xml:space="preserve">  Jednostka samorządu terytorialnego określiła proces przekazywania informacji, konsultacji i kontaktów z szeroką grupą interesariuszy na wszystkich etapach cyklu tworzenia polityki.</w:t>
            </w:r>
          </w:p>
          <w:p w14:paraId="38F6F2E6" w14:textId="77777777" w:rsidR="00FE3E99" w:rsidRPr="007F2597" w:rsidRDefault="001A2BF0" w:rsidP="007F2597">
            <w:pPr>
              <w:widowControl/>
              <w:ind w:right="-40"/>
              <w:jc w:val="left"/>
              <w:rPr>
                <w:rFonts w:ascii="Calibri" w:eastAsia="Calibri Light" w:hAnsi="Calibri" w:cs="Calibri"/>
                <w:color w:val="0070C0"/>
                <w:sz w:val="20"/>
                <w:szCs w:val="20"/>
                <w:lang w:val="pl-PL"/>
              </w:rPr>
            </w:pPr>
            <w:r w:rsidRPr="007F2597">
              <w:rPr>
                <w:rFonts w:ascii="Segoe UI Symbol" w:eastAsia="Segoe UI Symbol" w:hAnsi="Segoe UI Symbol" w:cs="Segoe UI Symbol"/>
                <w:color w:val="0070C0"/>
                <w:sz w:val="20"/>
                <w:szCs w:val="20"/>
                <w:lang w:val="pl-PL"/>
              </w:rPr>
              <w:t>☐</w:t>
            </w:r>
            <w:r w:rsidRPr="007F2597">
              <w:rPr>
                <w:rFonts w:ascii="Calibri" w:eastAsia="Calibri Light" w:hAnsi="Calibri" w:cs="Calibri"/>
                <w:color w:val="0070C0"/>
                <w:sz w:val="20"/>
                <w:szCs w:val="20"/>
                <w:lang w:val="pl-PL"/>
              </w:rPr>
              <w:t xml:space="preserve"> Jednostka samorządu terytorialnego aktywnie przekazuje informacje nt. możliwości udziału w </w:t>
            </w:r>
            <w:r w:rsidR="00C325E1" w:rsidRPr="007F2597">
              <w:rPr>
                <w:rFonts w:ascii="Calibri" w:eastAsia="Calibri Light" w:hAnsi="Calibri" w:cs="Calibri"/>
                <w:color w:val="0070C0"/>
                <w:sz w:val="20"/>
                <w:szCs w:val="20"/>
                <w:lang w:val="pl-PL"/>
              </w:rPr>
              <w:t>konsultacjach</w:t>
            </w:r>
            <w:r w:rsidRPr="007F2597">
              <w:rPr>
                <w:rFonts w:ascii="Calibri" w:eastAsia="Calibri Light" w:hAnsi="Calibri" w:cs="Calibri"/>
                <w:color w:val="0070C0"/>
                <w:sz w:val="20"/>
                <w:szCs w:val="20"/>
                <w:lang w:val="pl-PL"/>
              </w:rPr>
              <w:t xml:space="preserve"> oraz przekazuje informację zwrotną n</w:t>
            </w:r>
            <w:r w:rsidR="34E527C9" w:rsidRPr="007F2597">
              <w:rPr>
                <w:rFonts w:ascii="Calibri" w:eastAsia="Calibri Light" w:hAnsi="Calibri" w:cs="Calibri"/>
                <w:color w:val="0070C0"/>
                <w:sz w:val="20"/>
                <w:szCs w:val="20"/>
                <w:lang w:val="pl-PL"/>
              </w:rPr>
              <w:t>a temat</w:t>
            </w:r>
            <w:r w:rsidRPr="007F2597">
              <w:rPr>
                <w:rFonts w:ascii="Calibri" w:eastAsia="Calibri Light" w:hAnsi="Calibri" w:cs="Calibri"/>
                <w:color w:val="0070C0"/>
                <w:sz w:val="20"/>
                <w:szCs w:val="20"/>
                <w:lang w:val="pl-PL"/>
              </w:rPr>
              <w:t xml:space="preserve"> wyników konsultacji, </w:t>
            </w:r>
            <w:r w:rsidR="10EE6F2A" w:rsidRPr="007F2597">
              <w:rPr>
                <w:rFonts w:ascii="Calibri" w:eastAsia="Calibri Light" w:hAnsi="Calibri" w:cs="Calibri"/>
                <w:color w:val="0070C0"/>
                <w:sz w:val="20"/>
                <w:szCs w:val="20"/>
                <w:lang w:val="pl-PL"/>
              </w:rPr>
              <w:t xml:space="preserve">a także </w:t>
            </w:r>
            <w:r w:rsidRPr="007F2597">
              <w:rPr>
                <w:rFonts w:ascii="Calibri" w:eastAsia="Calibri Light" w:hAnsi="Calibri" w:cs="Calibri"/>
                <w:color w:val="0070C0"/>
                <w:sz w:val="20"/>
                <w:szCs w:val="20"/>
                <w:lang w:val="pl-PL"/>
              </w:rPr>
              <w:t xml:space="preserve"> wniosk</w:t>
            </w:r>
            <w:r w:rsidR="572F8973" w:rsidRPr="007F2597">
              <w:rPr>
                <w:rFonts w:ascii="Calibri" w:eastAsia="Calibri Light" w:hAnsi="Calibri" w:cs="Calibri"/>
                <w:color w:val="0070C0"/>
                <w:sz w:val="20"/>
                <w:szCs w:val="20"/>
                <w:lang w:val="pl-PL"/>
              </w:rPr>
              <w:t>ów, które</w:t>
            </w:r>
            <w:r w:rsidRPr="007F2597">
              <w:rPr>
                <w:rFonts w:ascii="Calibri" w:eastAsia="Calibri Light" w:hAnsi="Calibri" w:cs="Calibri"/>
                <w:color w:val="0070C0"/>
                <w:sz w:val="20"/>
                <w:szCs w:val="20"/>
                <w:lang w:val="pl-PL"/>
              </w:rPr>
              <w:t xml:space="preserve"> zostały wykorzystane lub nie i dlaczego.</w:t>
            </w:r>
          </w:p>
          <w:p w14:paraId="74D141AF" w14:textId="77777777" w:rsidR="00CD0A1F" w:rsidRPr="007F2597" w:rsidRDefault="001A2BF0" w:rsidP="007F2597">
            <w:pPr>
              <w:ind w:right="-40"/>
              <w:jc w:val="left"/>
              <w:rPr>
                <w:rFonts w:ascii="Calibri" w:eastAsia="Calibri Light" w:hAnsi="Calibri" w:cs="Calibri"/>
                <w:color w:val="0070C0"/>
                <w:sz w:val="20"/>
                <w:szCs w:val="20"/>
                <w:lang w:val="pl-PL"/>
              </w:rPr>
            </w:pPr>
            <w:r w:rsidRPr="007F2597">
              <w:rPr>
                <w:rFonts w:ascii="Segoe UI Symbol" w:eastAsia="Calibri Light" w:hAnsi="Segoe UI Symbol" w:cs="Segoe UI Symbol"/>
                <w:color w:val="0070C0"/>
                <w:sz w:val="20"/>
                <w:szCs w:val="20"/>
                <w:lang w:val="pl-PL"/>
              </w:rPr>
              <w:t>☐</w:t>
            </w:r>
            <w:r w:rsidRPr="007F2597">
              <w:rPr>
                <w:rFonts w:ascii="Calibri" w:eastAsia="Calibri Light" w:hAnsi="Calibri" w:cs="Calibri"/>
                <w:color w:val="0070C0"/>
                <w:sz w:val="20"/>
                <w:szCs w:val="20"/>
                <w:lang w:val="pl-PL"/>
              </w:rPr>
              <w:t xml:space="preserve"> Interesariusze są angażowani w co najmniej trzy z poniższych etapów cyklu tworzenia i realizacji polityk publicznych: </w:t>
            </w:r>
          </w:p>
          <w:p w14:paraId="1AD1D881" w14:textId="77777777" w:rsidR="00CD0A1F" w:rsidRPr="007F2597" w:rsidRDefault="44F07BFC" w:rsidP="00814FAF">
            <w:pPr>
              <w:pStyle w:val="Akapitzlist"/>
              <w:ind w:left="332" w:right="-40"/>
              <w:jc w:val="left"/>
              <w:rPr>
                <w:rFonts w:ascii="Calibri" w:eastAsia="Calibri Light" w:hAnsi="Calibri" w:cs="Calibri"/>
                <w:color w:val="0070C0"/>
                <w:sz w:val="20"/>
                <w:szCs w:val="20"/>
                <w:lang w:val="pl-PL"/>
              </w:rPr>
            </w:pPr>
            <w:r w:rsidRPr="007F2597">
              <w:rPr>
                <w:rFonts w:ascii="Segoe UI Symbol" w:eastAsia="MS Gothic" w:hAnsi="Segoe UI Symbol" w:cs="Segoe UI Symbol"/>
                <w:color w:val="0070C0"/>
                <w:sz w:val="20"/>
                <w:szCs w:val="20"/>
                <w:lang w:val="pl-PL"/>
              </w:rPr>
              <w:t>☐</w:t>
            </w:r>
            <w:r w:rsidR="68527081" w:rsidRPr="007F2597">
              <w:rPr>
                <w:rFonts w:ascii="Calibri" w:eastAsia="MS Gothic" w:hAnsi="Calibri" w:cs="Calibri"/>
                <w:color w:val="0070C0"/>
                <w:sz w:val="20"/>
                <w:szCs w:val="20"/>
                <w:lang w:val="pl-PL"/>
              </w:rPr>
              <w:t xml:space="preserve"> </w:t>
            </w:r>
            <w:r w:rsidR="001A2BF0" w:rsidRPr="007F2597">
              <w:rPr>
                <w:rFonts w:ascii="Calibri" w:eastAsia="Calibri Light" w:hAnsi="Calibri" w:cs="Calibri"/>
                <w:color w:val="0070C0"/>
                <w:sz w:val="20"/>
                <w:szCs w:val="20"/>
                <w:lang w:val="pl-PL"/>
              </w:rPr>
              <w:t>Określanie priorytetów danej polityki</w:t>
            </w:r>
            <w:r w:rsidR="2CC98FAE" w:rsidRPr="007F2597">
              <w:rPr>
                <w:rFonts w:ascii="Calibri" w:eastAsia="Calibri Light" w:hAnsi="Calibri" w:cs="Calibri"/>
                <w:color w:val="0070C0"/>
                <w:sz w:val="20"/>
                <w:szCs w:val="20"/>
                <w:lang w:val="pl-PL"/>
              </w:rPr>
              <w:t>,</w:t>
            </w:r>
          </w:p>
          <w:p w14:paraId="7F6B7F23" w14:textId="77777777" w:rsidR="00CD0A1F" w:rsidRPr="007F2597" w:rsidRDefault="44F07BFC" w:rsidP="00814FAF">
            <w:pPr>
              <w:pStyle w:val="Akapitzlist"/>
              <w:ind w:left="332" w:right="-40"/>
              <w:jc w:val="left"/>
              <w:rPr>
                <w:rFonts w:ascii="Calibri" w:eastAsia="Calibri Light" w:hAnsi="Calibri" w:cs="Calibri"/>
                <w:color w:val="0070C0"/>
                <w:sz w:val="20"/>
                <w:szCs w:val="20"/>
                <w:lang w:val="pl-PL"/>
              </w:rPr>
            </w:pPr>
            <w:r w:rsidRPr="007F2597">
              <w:rPr>
                <w:rFonts w:ascii="Segoe UI Symbol" w:eastAsia="MS Gothic" w:hAnsi="Segoe UI Symbol" w:cs="Segoe UI Symbol"/>
                <w:color w:val="0070C0"/>
                <w:sz w:val="20"/>
                <w:szCs w:val="20"/>
                <w:lang w:val="pl-PL"/>
              </w:rPr>
              <w:t>☐</w:t>
            </w:r>
            <w:r w:rsidR="001A2BF0" w:rsidRPr="007F2597">
              <w:rPr>
                <w:rFonts w:ascii="Calibri" w:eastAsia="Calibri Light" w:hAnsi="Calibri" w:cs="Calibri"/>
                <w:color w:val="0070C0"/>
                <w:sz w:val="20"/>
                <w:szCs w:val="20"/>
                <w:lang w:val="pl-PL"/>
              </w:rPr>
              <w:t xml:space="preserve"> Przygotowanie dokumentu określającego cele polityki i inicjatywy do realizacji</w:t>
            </w:r>
            <w:r w:rsidR="7E9C7F8E" w:rsidRPr="007F2597">
              <w:rPr>
                <w:rFonts w:ascii="Calibri" w:eastAsia="Calibri Light" w:hAnsi="Calibri" w:cs="Calibri"/>
                <w:color w:val="0070C0"/>
                <w:sz w:val="20"/>
                <w:szCs w:val="20"/>
                <w:lang w:val="pl-PL"/>
              </w:rPr>
              <w:t>,</w:t>
            </w:r>
          </w:p>
          <w:p w14:paraId="59F95D58" w14:textId="77777777" w:rsidR="00CD0A1F" w:rsidRPr="007F2597" w:rsidRDefault="44F07BFC" w:rsidP="00814FAF">
            <w:pPr>
              <w:pStyle w:val="Akapitzlist"/>
              <w:ind w:left="332" w:right="-40"/>
              <w:jc w:val="left"/>
              <w:rPr>
                <w:rFonts w:ascii="Calibri" w:eastAsia="Calibri Light" w:hAnsi="Calibri" w:cs="Calibri"/>
                <w:color w:val="0070C0"/>
                <w:sz w:val="20"/>
                <w:szCs w:val="20"/>
                <w:lang w:val="pl-PL"/>
              </w:rPr>
            </w:pPr>
            <w:r w:rsidRPr="007F2597">
              <w:rPr>
                <w:rFonts w:ascii="Segoe UI Symbol" w:eastAsia="MS Gothic" w:hAnsi="Segoe UI Symbol" w:cs="Segoe UI Symbol"/>
                <w:color w:val="0070C0"/>
                <w:sz w:val="20"/>
                <w:szCs w:val="20"/>
                <w:lang w:val="pl-PL"/>
              </w:rPr>
              <w:t>☐</w:t>
            </w:r>
            <w:r w:rsidR="001A2BF0" w:rsidRPr="007F2597">
              <w:rPr>
                <w:rFonts w:ascii="Calibri" w:eastAsia="Calibri Light" w:hAnsi="Calibri" w:cs="Calibri"/>
                <w:color w:val="0070C0"/>
                <w:sz w:val="20"/>
                <w:szCs w:val="20"/>
                <w:lang w:val="pl-PL"/>
              </w:rPr>
              <w:t xml:space="preserve"> Realizacja przedstawionych inicjatyw</w:t>
            </w:r>
            <w:r w:rsidR="50DF9634" w:rsidRPr="007F2597">
              <w:rPr>
                <w:rFonts w:ascii="Calibri" w:eastAsia="Calibri Light" w:hAnsi="Calibri" w:cs="Calibri"/>
                <w:color w:val="0070C0"/>
                <w:sz w:val="20"/>
                <w:szCs w:val="20"/>
                <w:lang w:val="pl-PL"/>
              </w:rPr>
              <w:t>,</w:t>
            </w:r>
          </w:p>
          <w:p w14:paraId="4E7EEE15" w14:textId="77777777" w:rsidR="00D73C42" w:rsidRDefault="44F07BFC" w:rsidP="00814FAF">
            <w:pPr>
              <w:pStyle w:val="Akapitzlist"/>
              <w:ind w:left="332" w:right="-40"/>
              <w:jc w:val="left"/>
              <w:rPr>
                <w:rFonts w:ascii="Calibri" w:eastAsia="Calibri Light" w:hAnsi="Calibri" w:cs="Calibri"/>
                <w:color w:val="000000" w:themeColor="text1"/>
                <w:sz w:val="20"/>
                <w:szCs w:val="20"/>
                <w:lang w:val="pl-PL"/>
              </w:rPr>
            </w:pPr>
            <w:r w:rsidRPr="007F2597">
              <w:rPr>
                <w:rFonts w:ascii="Segoe UI Symbol" w:eastAsia="MS Gothic" w:hAnsi="Segoe UI Symbol" w:cs="Segoe UI Symbol"/>
                <w:color w:val="0070C0"/>
                <w:sz w:val="20"/>
                <w:szCs w:val="20"/>
                <w:lang w:val="pl-PL"/>
              </w:rPr>
              <w:t>☐</w:t>
            </w:r>
            <w:r w:rsidR="001A2BF0" w:rsidRPr="007F2597">
              <w:rPr>
                <w:rFonts w:ascii="Calibri" w:eastAsia="Calibri Light" w:hAnsi="Calibri" w:cs="Calibri"/>
                <w:color w:val="0070C0"/>
                <w:sz w:val="20"/>
                <w:szCs w:val="20"/>
                <w:lang w:val="pl-PL"/>
              </w:rPr>
              <w:t xml:space="preserve"> Monitorowanie i ocena, czy przedstawione inicjatywy osiągnęły wyznaczone cele</w:t>
            </w:r>
            <w:r w:rsidR="7AED18AD" w:rsidRPr="007F2597">
              <w:rPr>
                <w:rFonts w:ascii="Calibri" w:eastAsia="Calibri Light" w:hAnsi="Calibri" w:cs="Calibri"/>
                <w:color w:val="0070C0"/>
                <w:sz w:val="20"/>
                <w:szCs w:val="20"/>
                <w:lang w:val="pl-PL"/>
              </w:rPr>
              <w:t>.</w:t>
            </w:r>
          </w:p>
          <w:p w14:paraId="768071CB" w14:textId="77777777" w:rsidR="007F2597" w:rsidRPr="00BC4A2F" w:rsidRDefault="007F2597" w:rsidP="7E1283F2">
            <w:pPr>
              <w:pStyle w:val="Akapitzlist"/>
              <w:ind w:right="-40"/>
              <w:jc w:val="left"/>
              <w:rPr>
                <w:rFonts w:ascii="Calibri" w:eastAsia="Calibri Light" w:hAnsi="Calibri" w:cs="Calibri"/>
                <w:color w:val="000000" w:themeColor="text1"/>
                <w:sz w:val="16"/>
                <w:szCs w:val="16"/>
                <w:lang w:val="pl-PL"/>
              </w:rPr>
            </w:pPr>
          </w:p>
        </w:tc>
      </w:tr>
      <w:tr w:rsidR="00741B00" w:rsidRPr="007B303B" w14:paraId="2181F92E" w14:textId="77777777" w:rsidTr="00DE72A9">
        <w:trPr>
          <w:gridAfter w:val="1"/>
          <w:wAfter w:w="8" w:type="dxa"/>
        </w:trPr>
        <w:tc>
          <w:tcPr>
            <w:tcW w:w="2105" w:type="dxa"/>
            <w:vMerge/>
          </w:tcPr>
          <w:p w14:paraId="18781B87" w14:textId="77777777" w:rsidR="00FE3E99" w:rsidRPr="007B53D6" w:rsidRDefault="00FE3E99" w:rsidP="00FE3E99">
            <w:pPr>
              <w:widowControl/>
              <w:jc w:val="left"/>
              <w:rPr>
                <w:rFonts w:ascii="Calibri Light" w:eastAsia="Calibri" w:hAnsi="Calibri Light" w:cs="Calibri Light"/>
                <w:szCs w:val="20"/>
                <w:lang w:val="pl-PL"/>
              </w:rPr>
            </w:pPr>
          </w:p>
        </w:tc>
        <w:tc>
          <w:tcPr>
            <w:tcW w:w="2841" w:type="dxa"/>
            <w:shd w:val="clear" w:color="auto" w:fill="FFFFFF" w:themeFill="accent2"/>
          </w:tcPr>
          <w:p w14:paraId="52C4CCE1" w14:textId="77777777" w:rsidR="00FE3E99" w:rsidRPr="007F2597" w:rsidRDefault="001A2BF0" w:rsidP="002C53A8">
            <w:pPr>
              <w:pStyle w:val="Nagwek4"/>
              <w:outlineLvl w:val="3"/>
              <w:rPr>
                <w:rFonts w:ascii="Calibri" w:eastAsia="Calibri" w:hAnsi="Calibri" w:cs="Calibri"/>
              </w:rPr>
            </w:pPr>
            <w:r w:rsidRPr="007F2597">
              <w:rPr>
                <w:rFonts w:ascii="Calibri" w:eastAsia="Calibri Light" w:hAnsi="Calibri" w:cs="Calibri"/>
                <w:szCs w:val="20"/>
                <w:lang w:val="pl-PL"/>
              </w:rPr>
              <w:t xml:space="preserve"> Budżet obywatelski/partycypacyjny </w:t>
            </w:r>
          </w:p>
          <w:p w14:paraId="62F4AE7A" w14:textId="77777777" w:rsidR="66EC8D82" w:rsidRPr="007F2597" w:rsidRDefault="001A2BF0" w:rsidP="00B64EDE">
            <w:pPr>
              <w:ind w:right="-40"/>
              <w:jc w:val="left"/>
              <w:rPr>
                <w:rFonts w:ascii="Calibri" w:hAnsi="Calibri" w:cs="Calibri"/>
              </w:rPr>
            </w:pPr>
            <w:r w:rsidRPr="007F2597">
              <w:rPr>
                <w:rFonts w:ascii="Calibri" w:hAnsi="Calibri" w:cs="Calibri"/>
              </w:rPr>
              <w:br/>
            </w:r>
          </w:p>
          <w:p w14:paraId="5FD656E2" w14:textId="77777777" w:rsidR="544AE96C" w:rsidRPr="007F2597" w:rsidRDefault="544AE96C" w:rsidP="00B64EDE">
            <w:pPr>
              <w:ind w:right="-40"/>
              <w:jc w:val="left"/>
              <w:rPr>
                <w:rFonts w:ascii="Calibri" w:eastAsia="Calibri" w:hAnsi="Calibri" w:cs="Calibri"/>
                <w:sz w:val="20"/>
                <w:szCs w:val="20"/>
              </w:rPr>
            </w:pPr>
          </w:p>
          <w:p w14:paraId="3CD010C4" w14:textId="77777777" w:rsidR="00FE3E99" w:rsidRPr="007F2597" w:rsidRDefault="00FE3E99" w:rsidP="00B64EDE">
            <w:pPr>
              <w:widowControl/>
              <w:ind w:right="-40"/>
              <w:jc w:val="left"/>
              <w:rPr>
                <w:rFonts w:ascii="Calibri" w:eastAsia="Calibri" w:hAnsi="Calibri" w:cs="Calibri"/>
                <w:bCs/>
                <w:sz w:val="20"/>
                <w:szCs w:val="20"/>
              </w:rPr>
            </w:pPr>
          </w:p>
        </w:tc>
        <w:tc>
          <w:tcPr>
            <w:tcW w:w="3176" w:type="dxa"/>
            <w:shd w:val="clear" w:color="auto" w:fill="E2EFD9"/>
          </w:tcPr>
          <w:p w14:paraId="152001ED" w14:textId="77777777" w:rsidR="005D3392" w:rsidRPr="007F2597" w:rsidRDefault="001A2BF0" w:rsidP="005D3392">
            <w:pPr>
              <w:widowControl/>
              <w:ind w:right="-40"/>
              <w:jc w:val="left"/>
              <w:rPr>
                <w:rFonts w:ascii="Calibri" w:eastAsia="Calibri Light" w:hAnsi="Calibri" w:cs="Calibri"/>
                <w:sz w:val="20"/>
                <w:szCs w:val="20"/>
                <w:lang w:val="pl-PL"/>
              </w:rPr>
            </w:pPr>
            <w:r w:rsidRPr="007F2597">
              <w:rPr>
                <w:rFonts w:ascii="Calibri" w:eastAsia="Calibri Light" w:hAnsi="Calibri" w:cs="Calibri"/>
                <w:sz w:val="20"/>
                <w:szCs w:val="20"/>
                <w:lang w:val="pl-PL"/>
              </w:rPr>
              <w:lastRenderedPageBreak/>
              <w:t>Jednostka samorządu terytorialnego w ciągu ostatnich 3 lat co najmniej raz realizowała budżet partycypacyjny/</w:t>
            </w:r>
            <w:r w:rsidR="00814FAF">
              <w:rPr>
                <w:rFonts w:ascii="Calibri" w:eastAsia="Calibri Light" w:hAnsi="Calibri" w:cs="Calibri"/>
                <w:sz w:val="20"/>
                <w:szCs w:val="20"/>
                <w:lang w:val="pl-PL"/>
              </w:rPr>
              <w:t xml:space="preserve"> </w:t>
            </w:r>
            <w:r w:rsidR="00C325E1" w:rsidRPr="007F2597">
              <w:rPr>
                <w:rFonts w:ascii="Calibri" w:eastAsia="Calibri Light" w:hAnsi="Calibri" w:cs="Calibri"/>
                <w:sz w:val="20"/>
                <w:szCs w:val="20"/>
                <w:lang w:val="pl-PL"/>
              </w:rPr>
              <w:t>obywatelski</w:t>
            </w:r>
            <w:r w:rsidRPr="007F2597">
              <w:rPr>
                <w:rFonts w:ascii="Calibri" w:eastAsia="Calibri Light" w:hAnsi="Calibri" w:cs="Calibri"/>
                <w:sz w:val="20"/>
                <w:szCs w:val="20"/>
                <w:lang w:val="pl-PL"/>
              </w:rPr>
              <w:t xml:space="preserve"> lub stosowała fundusz sołecki albo inne formy włączania mieszkańców </w:t>
            </w:r>
            <w:r w:rsidR="000B1DC0" w:rsidRPr="007F2597">
              <w:rPr>
                <w:rFonts w:ascii="Calibri" w:eastAsia="Calibri Light" w:hAnsi="Calibri" w:cs="Calibri"/>
                <w:sz w:val="20"/>
                <w:szCs w:val="20"/>
                <w:lang w:val="pl-PL"/>
              </w:rPr>
              <w:t>w</w:t>
            </w:r>
            <w:r w:rsidR="002A28F8" w:rsidRPr="007F2597">
              <w:rPr>
                <w:rFonts w:ascii="Calibri" w:eastAsia="Calibri Light" w:hAnsi="Calibri" w:cs="Calibri"/>
                <w:sz w:val="20"/>
                <w:szCs w:val="20"/>
                <w:lang w:val="pl-PL"/>
              </w:rPr>
              <w:t xml:space="preserve"> </w:t>
            </w:r>
            <w:r w:rsidRPr="007F2597">
              <w:rPr>
                <w:rFonts w:ascii="Calibri" w:eastAsia="Calibri Light" w:hAnsi="Calibri" w:cs="Calibri"/>
                <w:sz w:val="20"/>
                <w:szCs w:val="20"/>
                <w:lang w:val="pl-PL"/>
              </w:rPr>
              <w:lastRenderedPageBreak/>
              <w:t>podejmowani</w:t>
            </w:r>
            <w:r w:rsidR="000B1DC0" w:rsidRPr="007F2597">
              <w:rPr>
                <w:rFonts w:ascii="Calibri" w:eastAsia="Calibri Light" w:hAnsi="Calibri" w:cs="Calibri"/>
                <w:sz w:val="20"/>
                <w:szCs w:val="20"/>
                <w:lang w:val="pl-PL"/>
              </w:rPr>
              <w:t>e</w:t>
            </w:r>
            <w:r w:rsidRPr="007F2597">
              <w:rPr>
                <w:rFonts w:ascii="Calibri" w:eastAsia="Calibri Light" w:hAnsi="Calibri" w:cs="Calibri"/>
                <w:sz w:val="20"/>
                <w:szCs w:val="20"/>
                <w:lang w:val="pl-PL"/>
              </w:rPr>
              <w:t xml:space="preserve"> decyzji o alokacji funduszy publicznych.</w:t>
            </w:r>
          </w:p>
          <w:p w14:paraId="07F6A8F5" w14:textId="77777777" w:rsidR="005D3392" w:rsidRPr="00704E9A" w:rsidRDefault="001A2BF0" w:rsidP="005D3392">
            <w:pPr>
              <w:widowControl/>
              <w:ind w:right="-40"/>
              <w:jc w:val="left"/>
              <w:rPr>
                <w:rFonts w:ascii="Calibri" w:eastAsia="Calibri Light" w:hAnsi="Calibri" w:cs="Calibri"/>
                <w:color w:val="0070C0"/>
                <w:sz w:val="20"/>
                <w:szCs w:val="20"/>
                <w:lang w:val="pl-PL"/>
              </w:rPr>
            </w:pPr>
            <w:r w:rsidRPr="00704E9A">
              <w:rPr>
                <w:rFonts w:ascii="Segoe UI Symbol" w:eastAsia="Segoe UI Symbol" w:hAnsi="Segoe UI Symbol" w:cs="Segoe UI Symbol"/>
                <w:color w:val="0070C0"/>
                <w:sz w:val="20"/>
                <w:szCs w:val="20"/>
                <w:lang w:val="pl-PL"/>
              </w:rPr>
              <w:t>☐</w:t>
            </w:r>
            <w:r w:rsidR="002A28F8" w:rsidRPr="00704E9A">
              <w:rPr>
                <w:rFonts w:ascii="Calibri" w:eastAsia="Segoe UI Symbol" w:hAnsi="Calibri" w:cs="Calibri"/>
                <w:color w:val="0070C0"/>
                <w:sz w:val="20"/>
                <w:szCs w:val="20"/>
                <w:lang w:val="pl-PL"/>
              </w:rPr>
              <w:t xml:space="preserve"> </w:t>
            </w:r>
            <w:r w:rsidRPr="00704E9A">
              <w:rPr>
                <w:rFonts w:ascii="Calibri" w:eastAsia="Calibri Light" w:hAnsi="Calibri" w:cs="Calibri"/>
                <w:color w:val="0070C0"/>
                <w:sz w:val="20"/>
                <w:szCs w:val="20"/>
                <w:lang w:val="pl-PL"/>
              </w:rPr>
              <w:t>Jednostka samorządu terytorialnego w ciągu ostatnich 3 lat co najmniej raz realizowała budżet partycypacyjny/</w:t>
            </w:r>
            <w:r w:rsidR="00C325E1" w:rsidRPr="00704E9A">
              <w:rPr>
                <w:rFonts w:ascii="Calibri" w:eastAsia="Calibri Light" w:hAnsi="Calibri" w:cs="Calibri"/>
                <w:color w:val="0070C0"/>
                <w:sz w:val="20"/>
                <w:szCs w:val="20"/>
                <w:lang w:val="pl-PL"/>
              </w:rPr>
              <w:t>obywatelski</w:t>
            </w:r>
            <w:r w:rsidRPr="00704E9A">
              <w:rPr>
                <w:rFonts w:ascii="Calibri" w:eastAsia="Calibri Light" w:hAnsi="Calibri" w:cs="Calibri"/>
                <w:color w:val="0070C0"/>
                <w:sz w:val="20"/>
                <w:szCs w:val="20"/>
                <w:lang w:val="pl-PL"/>
              </w:rPr>
              <w:t xml:space="preserve"> lub stosowała fundusz sołecki albo </w:t>
            </w:r>
            <w:r w:rsidR="000B1DC0" w:rsidRPr="00704E9A">
              <w:rPr>
                <w:rFonts w:ascii="Calibri" w:eastAsia="Calibri Light" w:hAnsi="Calibri" w:cs="Calibri"/>
                <w:color w:val="0070C0"/>
                <w:sz w:val="20"/>
                <w:szCs w:val="20"/>
                <w:lang w:val="pl-PL"/>
              </w:rPr>
              <w:t xml:space="preserve">inne </w:t>
            </w:r>
            <w:r w:rsidRPr="00704E9A">
              <w:rPr>
                <w:rFonts w:ascii="Calibri" w:eastAsia="Calibri Light" w:hAnsi="Calibri" w:cs="Calibri"/>
                <w:color w:val="0070C0"/>
                <w:sz w:val="20"/>
                <w:szCs w:val="20"/>
                <w:lang w:val="pl-PL"/>
              </w:rPr>
              <w:t xml:space="preserve">formy </w:t>
            </w:r>
            <w:r w:rsidR="000B1DC0" w:rsidRPr="00704E9A">
              <w:rPr>
                <w:rFonts w:ascii="Calibri" w:eastAsia="Calibri Light" w:hAnsi="Calibri" w:cs="Calibri"/>
                <w:color w:val="0070C0"/>
                <w:sz w:val="20"/>
                <w:szCs w:val="20"/>
                <w:lang w:val="pl-PL"/>
              </w:rPr>
              <w:t xml:space="preserve">włączania </w:t>
            </w:r>
            <w:r w:rsidRPr="00704E9A">
              <w:rPr>
                <w:rFonts w:ascii="Calibri" w:eastAsia="Calibri Light" w:hAnsi="Calibri" w:cs="Calibri"/>
                <w:color w:val="0070C0"/>
                <w:sz w:val="20"/>
                <w:szCs w:val="20"/>
                <w:lang w:val="pl-PL"/>
              </w:rPr>
              <w:t>mieszkańców w podejmowanie decyzji o alokacji funduszy publicznych.</w:t>
            </w:r>
          </w:p>
          <w:p w14:paraId="1CBC79E6" w14:textId="77777777" w:rsidR="005D3392" w:rsidRPr="007F2597" w:rsidRDefault="005D3392" w:rsidP="002A4976">
            <w:pPr>
              <w:widowControl/>
              <w:ind w:right="-40"/>
              <w:jc w:val="left"/>
              <w:rPr>
                <w:rFonts w:ascii="Calibri" w:eastAsia="Calibri Light" w:hAnsi="Calibri" w:cs="Calibri"/>
                <w:sz w:val="20"/>
                <w:szCs w:val="20"/>
                <w:lang w:val="pl-PL"/>
              </w:rPr>
            </w:pPr>
          </w:p>
        </w:tc>
        <w:tc>
          <w:tcPr>
            <w:tcW w:w="3186" w:type="dxa"/>
            <w:shd w:val="clear" w:color="auto" w:fill="C5E0B3"/>
          </w:tcPr>
          <w:p w14:paraId="059D3D8E" w14:textId="77777777" w:rsidR="00FA5A19" w:rsidRPr="007F2597" w:rsidRDefault="001A2BF0" w:rsidP="00FA5A19">
            <w:pPr>
              <w:widowControl/>
              <w:ind w:right="-40"/>
              <w:jc w:val="left"/>
              <w:rPr>
                <w:rFonts w:ascii="Calibri" w:eastAsia="Calibri Light" w:hAnsi="Calibri" w:cs="Calibri"/>
                <w:sz w:val="20"/>
                <w:szCs w:val="20"/>
                <w:lang w:val="pl-PL"/>
              </w:rPr>
            </w:pPr>
            <w:r w:rsidRPr="007F2597">
              <w:rPr>
                <w:rFonts w:ascii="Calibri" w:eastAsia="Calibri Light" w:hAnsi="Calibri" w:cs="Calibri"/>
                <w:sz w:val="20"/>
                <w:szCs w:val="20"/>
                <w:lang w:val="pl-PL"/>
              </w:rPr>
              <w:lastRenderedPageBreak/>
              <w:t>Jednostka samorządu terytorialnego systematycznie, co roku realizuje budżet partycypacyjny/</w:t>
            </w:r>
            <w:r w:rsidR="00C325E1" w:rsidRPr="007F2597">
              <w:rPr>
                <w:rFonts w:ascii="Calibri" w:eastAsia="Calibri Light" w:hAnsi="Calibri" w:cs="Calibri"/>
                <w:sz w:val="20"/>
                <w:szCs w:val="20"/>
                <w:lang w:val="pl-PL"/>
              </w:rPr>
              <w:t>obywatelski</w:t>
            </w:r>
            <w:r w:rsidRPr="007F2597">
              <w:rPr>
                <w:rFonts w:ascii="Calibri" w:eastAsia="Calibri Light" w:hAnsi="Calibri" w:cs="Calibri"/>
                <w:sz w:val="20"/>
                <w:szCs w:val="20"/>
                <w:lang w:val="pl-PL"/>
              </w:rPr>
              <w:t xml:space="preserve"> lub stosuje fundusz sołecki albo </w:t>
            </w:r>
            <w:r w:rsidR="000B1DC0" w:rsidRPr="007F2597">
              <w:rPr>
                <w:rFonts w:ascii="Calibri" w:eastAsia="Calibri Light" w:hAnsi="Calibri" w:cs="Calibri"/>
                <w:sz w:val="20"/>
                <w:szCs w:val="20"/>
                <w:lang w:val="pl-PL"/>
              </w:rPr>
              <w:t xml:space="preserve">inne </w:t>
            </w:r>
            <w:r w:rsidRPr="007F2597">
              <w:rPr>
                <w:rFonts w:ascii="Calibri" w:eastAsia="Calibri Light" w:hAnsi="Calibri" w:cs="Calibri"/>
                <w:sz w:val="20"/>
                <w:szCs w:val="20"/>
                <w:lang w:val="pl-PL"/>
              </w:rPr>
              <w:t xml:space="preserve">formy </w:t>
            </w:r>
            <w:r w:rsidR="000B1DC0" w:rsidRPr="007F2597">
              <w:rPr>
                <w:rFonts w:ascii="Calibri" w:eastAsia="Calibri Light" w:hAnsi="Calibri" w:cs="Calibri"/>
                <w:sz w:val="20"/>
                <w:szCs w:val="20"/>
                <w:lang w:val="pl-PL"/>
              </w:rPr>
              <w:t xml:space="preserve">włączania </w:t>
            </w:r>
            <w:r w:rsidRPr="007F2597">
              <w:rPr>
                <w:rFonts w:ascii="Calibri" w:eastAsia="Calibri Light" w:hAnsi="Calibri" w:cs="Calibri"/>
                <w:sz w:val="20"/>
                <w:szCs w:val="20"/>
                <w:lang w:val="pl-PL"/>
              </w:rPr>
              <w:t xml:space="preserve">mieszkańców w </w:t>
            </w:r>
            <w:r w:rsidRPr="007F2597">
              <w:rPr>
                <w:rFonts w:ascii="Calibri" w:eastAsia="Calibri Light" w:hAnsi="Calibri" w:cs="Calibri"/>
                <w:sz w:val="20"/>
                <w:szCs w:val="20"/>
                <w:lang w:val="pl-PL"/>
              </w:rPr>
              <w:lastRenderedPageBreak/>
              <w:t xml:space="preserve">podejmowanie decyzji o alokacji funduszy publicznych. </w:t>
            </w:r>
          </w:p>
          <w:p w14:paraId="7C4F319F" w14:textId="77777777" w:rsidR="00FA5A19" w:rsidRPr="007F2597" w:rsidRDefault="00FA5A19" w:rsidP="00FA5A19">
            <w:pPr>
              <w:widowControl/>
              <w:ind w:right="-40"/>
              <w:jc w:val="left"/>
              <w:rPr>
                <w:rFonts w:ascii="Calibri" w:eastAsia="Calibri Light" w:hAnsi="Calibri" w:cs="Calibri"/>
                <w:sz w:val="20"/>
                <w:szCs w:val="20"/>
                <w:lang w:val="pl-PL"/>
              </w:rPr>
            </w:pPr>
          </w:p>
          <w:p w14:paraId="052F9415" w14:textId="77777777" w:rsidR="00FA5A19" w:rsidRPr="00704E9A" w:rsidRDefault="001A2BF0" w:rsidP="00FA5A19">
            <w:pPr>
              <w:widowControl/>
              <w:ind w:right="-40"/>
              <w:jc w:val="left"/>
              <w:rPr>
                <w:rFonts w:ascii="Calibri" w:eastAsia="Calibri" w:hAnsi="Calibri" w:cs="Calibri"/>
                <w:color w:val="0070C0"/>
                <w:sz w:val="20"/>
                <w:szCs w:val="20"/>
                <w:lang w:val="pl-PL"/>
              </w:rPr>
            </w:pPr>
            <w:r w:rsidRPr="00704E9A">
              <w:rPr>
                <w:rFonts w:ascii="Segoe UI Symbol" w:eastAsia="Segoe UI Symbol" w:hAnsi="Segoe UI Symbol" w:cs="Segoe UI Symbol"/>
                <w:color w:val="0070C0"/>
                <w:sz w:val="20"/>
                <w:szCs w:val="20"/>
                <w:lang w:val="pl-PL"/>
              </w:rPr>
              <w:t>☐</w:t>
            </w:r>
            <w:r w:rsidR="002A28F8" w:rsidRPr="00704E9A">
              <w:rPr>
                <w:rFonts w:ascii="Calibri" w:eastAsia="Segoe UI Symbol" w:hAnsi="Calibri" w:cs="Calibri"/>
                <w:color w:val="0070C0"/>
                <w:sz w:val="20"/>
                <w:szCs w:val="20"/>
                <w:lang w:val="pl-PL"/>
              </w:rPr>
              <w:t xml:space="preserve"> </w:t>
            </w:r>
            <w:r w:rsidRPr="00704E9A">
              <w:rPr>
                <w:rFonts w:ascii="Calibri" w:eastAsia="Calibri Light" w:hAnsi="Calibri" w:cs="Calibri"/>
                <w:color w:val="0070C0"/>
                <w:sz w:val="20"/>
                <w:szCs w:val="20"/>
                <w:lang w:val="pl-PL"/>
              </w:rPr>
              <w:t>Jednostka samorządu terytorialnego systematycznie, co roku realizuje budżet partycypacyjny/</w:t>
            </w:r>
            <w:r w:rsidR="00C325E1" w:rsidRPr="00704E9A">
              <w:rPr>
                <w:rFonts w:ascii="Calibri" w:eastAsia="Calibri Light" w:hAnsi="Calibri" w:cs="Calibri"/>
                <w:color w:val="0070C0"/>
                <w:sz w:val="20"/>
                <w:szCs w:val="20"/>
                <w:lang w:val="pl-PL"/>
              </w:rPr>
              <w:t>obywatelski</w:t>
            </w:r>
            <w:r w:rsidRPr="00704E9A">
              <w:rPr>
                <w:rFonts w:ascii="Calibri" w:eastAsia="Calibri Light" w:hAnsi="Calibri" w:cs="Calibri"/>
                <w:color w:val="0070C0"/>
                <w:sz w:val="20"/>
                <w:szCs w:val="20"/>
                <w:lang w:val="pl-PL"/>
              </w:rPr>
              <w:t xml:space="preserve"> lub stosuje fundusz sołecki albo </w:t>
            </w:r>
            <w:r w:rsidR="000B1DC0" w:rsidRPr="00704E9A">
              <w:rPr>
                <w:rFonts w:ascii="Calibri" w:eastAsia="Calibri Light" w:hAnsi="Calibri" w:cs="Calibri"/>
                <w:color w:val="0070C0"/>
                <w:sz w:val="20"/>
                <w:szCs w:val="20"/>
                <w:lang w:val="pl-PL"/>
              </w:rPr>
              <w:t xml:space="preserve">inne </w:t>
            </w:r>
            <w:r w:rsidRPr="00704E9A">
              <w:rPr>
                <w:rFonts w:ascii="Calibri" w:eastAsia="Calibri Light" w:hAnsi="Calibri" w:cs="Calibri"/>
                <w:color w:val="0070C0"/>
                <w:sz w:val="20"/>
                <w:szCs w:val="20"/>
                <w:lang w:val="pl-PL"/>
              </w:rPr>
              <w:t xml:space="preserve">formy </w:t>
            </w:r>
            <w:r w:rsidR="000B1DC0" w:rsidRPr="00704E9A">
              <w:rPr>
                <w:rFonts w:ascii="Calibri" w:eastAsia="Calibri Light" w:hAnsi="Calibri" w:cs="Calibri"/>
                <w:color w:val="0070C0"/>
                <w:sz w:val="20"/>
                <w:szCs w:val="20"/>
                <w:lang w:val="pl-PL"/>
              </w:rPr>
              <w:t xml:space="preserve">włączania </w:t>
            </w:r>
            <w:r w:rsidRPr="00704E9A">
              <w:rPr>
                <w:rFonts w:ascii="Calibri" w:eastAsia="Calibri Light" w:hAnsi="Calibri" w:cs="Calibri"/>
                <w:color w:val="0070C0"/>
                <w:sz w:val="20"/>
                <w:szCs w:val="20"/>
                <w:lang w:val="pl-PL"/>
              </w:rPr>
              <w:t xml:space="preserve">mieszkańców w podejmowanie decyzji o alokacji funduszy publicznych. </w:t>
            </w:r>
          </w:p>
          <w:p w14:paraId="0D508BBA" w14:textId="77777777" w:rsidR="00FA5A19" w:rsidRPr="007F2597" w:rsidRDefault="007B303B" w:rsidP="00FA5A19">
            <w:pPr>
              <w:widowControl/>
              <w:ind w:right="-40"/>
              <w:jc w:val="left"/>
              <w:rPr>
                <w:rFonts w:ascii="Calibri" w:eastAsia="Calibri" w:hAnsi="Calibri" w:cs="Calibri"/>
                <w:sz w:val="20"/>
                <w:szCs w:val="20"/>
                <w:lang w:val="pl-PL"/>
              </w:rPr>
            </w:pPr>
            <w:sdt>
              <w:sdtPr>
                <w:rPr>
                  <w:rFonts w:ascii="Calibri" w:eastAsia="Calibri" w:hAnsi="Calibri" w:cs="Calibri"/>
                  <w:color w:val="0070C0"/>
                  <w:sz w:val="20"/>
                  <w:szCs w:val="20"/>
                  <w:lang w:val="pl-PL"/>
                </w:rPr>
                <w:id w:val="-2112970154"/>
              </w:sdtPr>
              <w:sdtEndPr/>
              <w:sdtContent>
                <w:r w:rsidR="001A2BF0" w:rsidRPr="00704E9A">
                  <w:rPr>
                    <w:rFonts w:ascii="Segoe UI Symbol" w:eastAsia="MS Gothic" w:hAnsi="Segoe UI Symbol" w:cs="Segoe UI Symbol"/>
                    <w:color w:val="0070C0"/>
                    <w:sz w:val="20"/>
                    <w:szCs w:val="20"/>
                    <w:lang w:val="pl-PL"/>
                  </w:rPr>
                  <w:t>☐</w:t>
                </w:r>
              </w:sdtContent>
            </w:sdt>
            <w:r w:rsidR="001A2BF0" w:rsidRPr="00704E9A">
              <w:rPr>
                <w:rFonts w:ascii="Calibri" w:eastAsia="Calibri Light" w:hAnsi="Calibri" w:cs="Calibri"/>
                <w:color w:val="0070C0"/>
                <w:sz w:val="20"/>
                <w:szCs w:val="20"/>
                <w:lang w:val="pl-PL"/>
              </w:rPr>
              <w:t xml:space="preserve"> Wytyczne dotyczące tworzenia budżetu partycypacyjnego/obywatelskiego, funduszu sołeckiego i innych form włączania mieszkańców w podejmowanie decyzji o alokacji funduszy publicznych zostały określone w dokumencie </w:t>
            </w:r>
            <w:r w:rsidR="007E078C" w:rsidRPr="00704E9A">
              <w:rPr>
                <w:rFonts w:ascii="Calibri" w:eastAsia="Calibri Light" w:hAnsi="Calibri" w:cs="Calibri"/>
                <w:color w:val="0070C0"/>
                <w:sz w:val="20"/>
                <w:szCs w:val="20"/>
                <w:lang w:val="pl-PL"/>
              </w:rPr>
              <w:t xml:space="preserve">odnoszącym się do </w:t>
            </w:r>
            <w:r w:rsidR="001A2BF0" w:rsidRPr="00704E9A">
              <w:rPr>
                <w:rFonts w:ascii="Calibri" w:eastAsia="Calibri Light" w:hAnsi="Calibri" w:cs="Calibri"/>
                <w:color w:val="0070C0"/>
                <w:sz w:val="20"/>
                <w:szCs w:val="20"/>
                <w:lang w:val="pl-PL"/>
              </w:rPr>
              <w:t>partycypacji mieszkańców.</w:t>
            </w:r>
          </w:p>
        </w:tc>
        <w:tc>
          <w:tcPr>
            <w:tcW w:w="3041" w:type="dxa"/>
            <w:shd w:val="clear" w:color="auto" w:fill="A8D08D"/>
          </w:tcPr>
          <w:p w14:paraId="660D047B" w14:textId="77777777" w:rsidR="00FE3E99" w:rsidRPr="007F2597" w:rsidRDefault="001A2BF0" w:rsidP="00B64EDE">
            <w:pPr>
              <w:widowControl/>
              <w:ind w:right="-40"/>
              <w:jc w:val="left"/>
              <w:rPr>
                <w:rFonts w:ascii="Calibri" w:eastAsia="Calibri Light" w:hAnsi="Calibri" w:cs="Calibri"/>
                <w:sz w:val="20"/>
                <w:szCs w:val="20"/>
                <w:lang w:val="pl-PL"/>
              </w:rPr>
            </w:pPr>
            <w:r w:rsidRPr="007F2597">
              <w:rPr>
                <w:rFonts w:ascii="Calibri" w:eastAsia="Calibri Light" w:hAnsi="Calibri" w:cs="Calibri"/>
                <w:sz w:val="20"/>
                <w:szCs w:val="20"/>
                <w:lang w:val="pl-PL"/>
              </w:rPr>
              <w:lastRenderedPageBreak/>
              <w:t>Jednostka samorządu terytorialnego systematycznie, co roku realizuje budżet partycypacyjny/</w:t>
            </w:r>
            <w:r w:rsidR="00C325E1" w:rsidRPr="007F2597">
              <w:rPr>
                <w:rFonts w:ascii="Calibri" w:eastAsia="Calibri Light" w:hAnsi="Calibri" w:cs="Calibri"/>
                <w:sz w:val="20"/>
                <w:szCs w:val="20"/>
                <w:lang w:val="pl-PL"/>
              </w:rPr>
              <w:t>obywatelski</w:t>
            </w:r>
            <w:r w:rsidRPr="007F2597">
              <w:rPr>
                <w:rFonts w:ascii="Calibri" w:eastAsia="Calibri Light" w:hAnsi="Calibri" w:cs="Calibri"/>
                <w:sz w:val="20"/>
                <w:szCs w:val="20"/>
                <w:lang w:val="pl-PL"/>
              </w:rPr>
              <w:t xml:space="preserve"> lub stosuje fundusz sołecki albo </w:t>
            </w:r>
            <w:r w:rsidR="000B1DC0" w:rsidRPr="007F2597">
              <w:rPr>
                <w:rFonts w:ascii="Calibri" w:eastAsia="Calibri Light" w:hAnsi="Calibri" w:cs="Calibri"/>
                <w:sz w:val="20"/>
                <w:szCs w:val="20"/>
                <w:lang w:val="pl-PL"/>
              </w:rPr>
              <w:t xml:space="preserve">inne </w:t>
            </w:r>
            <w:r w:rsidRPr="007F2597">
              <w:rPr>
                <w:rFonts w:ascii="Calibri" w:eastAsia="Calibri Light" w:hAnsi="Calibri" w:cs="Calibri"/>
                <w:sz w:val="20"/>
                <w:szCs w:val="20"/>
                <w:lang w:val="pl-PL"/>
              </w:rPr>
              <w:t xml:space="preserve">formy </w:t>
            </w:r>
            <w:r w:rsidR="000B1DC0" w:rsidRPr="007F2597">
              <w:rPr>
                <w:rFonts w:ascii="Calibri" w:eastAsia="Calibri Light" w:hAnsi="Calibri" w:cs="Calibri"/>
                <w:sz w:val="20"/>
                <w:szCs w:val="20"/>
                <w:lang w:val="pl-PL"/>
              </w:rPr>
              <w:t xml:space="preserve">włączania </w:t>
            </w:r>
            <w:r w:rsidRPr="007F2597">
              <w:rPr>
                <w:rFonts w:ascii="Calibri" w:eastAsia="Calibri Light" w:hAnsi="Calibri" w:cs="Calibri"/>
                <w:sz w:val="20"/>
                <w:szCs w:val="20"/>
                <w:lang w:val="pl-PL"/>
              </w:rPr>
              <w:t xml:space="preserve">mieszkańców w </w:t>
            </w:r>
            <w:r w:rsidRPr="007F2597">
              <w:rPr>
                <w:rFonts w:ascii="Calibri" w:eastAsia="Calibri Light" w:hAnsi="Calibri" w:cs="Calibri"/>
                <w:sz w:val="20"/>
                <w:szCs w:val="20"/>
                <w:lang w:val="pl-PL"/>
              </w:rPr>
              <w:lastRenderedPageBreak/>
              <w:t>podejmowanie decyzji o alokacji funduszy publicznych. Ponadto podejmuje działania w celu zwiększenia kwot dostępnych w budżecie oraz liczby zaangażowanych interesariuszy*.</w:t>
            </w:r>
          </w:p>
          <w:p w14:paraId="1C71DF71" w14:textId="77777777" w:rsidR="009030C6" w:rsidRPr="00DE72A9" w:rsidRDefault="009030C6" w:rsidP="00B64EDE">
            <w:pPr>
              <w:widowControl/>
              <w:ind w:right="-40"/>
              <w:jc w:val="left"/>
              <w:rPr>
                <w:rFonts w:ascii="Calibri" w:eastAsia="Calibri Light" w:hAnsi="Calibri" w:cs="Calibri"/>
                <w:color w:val="0070C0"/>
                <w:sz w:val="16"/>
                <w:szCs w:val="16"/>
                <w:lang w:val="pl-PL"/>
              </w:rPr>
            </w:pPr>
          </w:p>
          <w:p w14:paraId="5795B616" w14:textId="77777777" w:rsidR="0082020C" w:rsidRPr="00704E9A" w:rsidRDefault="007B303B" w:rsidP="00FA5A19">
            <w:pPr>
              <w:widowControl/>
              <w:ind w:right="-40"/>
              <w:jc w:val="left"/>
              <w:rPr>
                <w:rFonts w:ascii="Calibri" w:eastAsia="Calibri Light"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894196792"/>
              </w:sdtPr>
              <w:sdtEndPr/>
              <w:sdtContent>
                <w:r w:rsidR="008655BF" w:rsidRPr="00704E9A">
                  <w:rPr>
                    <w:rFonts w:ascii="Segoe UI Symbol" w:eastAsia="MS Gothic" w:hAnsi="Segoe UI Symbol" w:cs="Segoe UI Symbol"/>
                    <w:color w:val="0070C0"/>
                    <w:sz w:val="20"/>
                    <w:szCs w:val="20"/>
                    <w:lang w:val="pl-PL"/>
                  </w:rPr>
                  <w:t>☐</w:t>
                </w:r>
              </w:sdtContent>
            </w:sdt>
            <w:r w:rsidR="001A2BF0" w:rsidRPr="00704E9A">
              <w:rPr>
                <w:rFonts w:ascii="Calibri" w:eastAsia="Calibri Light" w:hAnsi="Calibri" w:cs="Calibri"/>
                <w:color w:val="0070C0"/>
                <w:sz w:val="20"/>
                <w:szCs w:val="20"/>
                <w:lang w:val="pl-PL"/>
              </w:rPr>
              <w:t xml:space="preserve"> Jednostka samorządu terytorialnego systematycznie, co roku realizuje budżet partycypacyjny/</w:t>
            </w:r>
            <w:r w:rsidR="00C325E1" w:rsidRPr="00704E9A">
              <w:rPr>
                <w:rFonts w:ascii="Calibri" w:eastAsia="Calibri Light" w:hAnsi="Calibri" w:cs="Calibri"/>
                <w:color w:val="0070C0"/>
                <w:sz w:val="20"/>
                <w:szCs w:val="20"/>
                <w:lang w:val="pl-PL"/>
              </w:rPr>
              <w:t>obywatelski</w:t>
            </w:r>
            <w:r w:rsidR="001A2BF0" w:rsidRPr="00704E9A">
              <w:rPr>
                <w:rFonts w:ascii="Calibri" w:eastAsia="Calibri Light" w:hAnsi="Calibri" w:cs="Calibri"/>
                <w:color w:val="0070C0"/>
                <w:sz w:val="20"/>
                <w:szCs w:val="20"/>
                <w:lang w:val="pl-PL"/>
              </w:rPr>
              <w:t xml:space="preserve"> lub stosuje fundusz sołecki albo </w:t>
            </w:r>
            <w:r w:rsidR="000B1DC0" w:rsidRPr="00704E9A">
              <w:rPr>
                <w:rFonts w:ascii="Calibri" w:eastAsia="Calibri Light" w:hAnsi="Calibri" w:cs="Calibri"/>
                <w:color w:val="0070C0"/>
                <w:sz w:val="20"/>
                <w:szCs w:val="20"/>
                <w:lang w:val="pl-PL"/>
              </w:rPr>
              <w:t xml:space="preserve">inne </w:t>
            </w:r>
            <w:r w:rsidR="001A2BF0" w:rsidRPr="00704E9A">
              <w:rPr>
                <w:rFonts w:ascii="Calibri" w:eastAsia="Calibri Light" w:hAnsi="Calibri" w:cs="Calibri"/>
                <w:color w:val="0070C0"/>
                <w:sz w:val="20"/>
                <w:szCs w:val="20"/>
                <w:lang w:val="pl-PL"/>
              </w:rPr>
              <w:t xml:space="preserve">formy </w:t>
            </w:r>
            <w:r w:rsidR="000B1DC0" w:rsidRPr="00704E9A">
              <w:rPr>
                <w:rFonts w:ascii="Calibri" w:eastAsia="Calibri Light" w:hAnsi="Calibri" w:cs="Calibri"/>
                <w:color w:val="0070C0"/>
                <w:sz w:val="20"/>
                <w:szCs w:val="20"/>
                <w:lang w:val="pl-PL"/>
              </w:rPr>
              <w:t xml:space="preserve">włączania </w:t>
            </w:r>
            <w:r w:rsidR="001A2BF0" w:rsidRPr="00704E9A">
              <w:rPr>
                <w:rFonts w:ascii="Calibri" w:eastAsia="Calibri Light" w:hAnsi="Calibri" w:cs="Calibri"/>
                <w:color w:val="0070C0"/>
                <w:sz w:val="20"/>
                <w:szCs w:val="20"/>
                <w:lang w:val="pl-PL"/>
              </w:rPr>
              <w:t>mieszkańców w podejmowanie decyzji o alokacji funduszy publicznych.</w:t>
            </w:r>
          </w:p>
          <w:p w14:paraId="25774123" w14:textId="77777777" w:rsidR="00FA5A19" w:rsidRPr="00704E9A" w:rsidRDefault="007B303B" w:rsidP="00FA5A19">
            <w:pPr>
              <w:widowControl/>
              <w:ind w:right="-40"/>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578279150"/>
              </w:sdtPr>
              <w:sdtEndPr/>
              <w:sdtContent>
                <w:r w:rsidR="003C3745" w:rsidRPr="00704E9A">
                  <w:rPr>
                    <w:rFonts w:ascii="Segoe UI Symbol" w:eastAsia="Calibri" w:hAnsi="Segoe UI Symbol" w:cs="Segoe UI Symbol"/>
                    <w:color w:val="0070C0"/>
                    <w:sz w:val="20"/>
                    <w:szCs w:val="20"/>
                    <w:lang w:val="pl-PL"/>
                  </w:rPr>
                  <w:t>☐</w:t>
                </w:r>
              </w:sdtContent>
            </w:sdt>
            <w:r w:rsidR="001A2BF0" w:rsidRPr="00704E9A">
              <w:rPr>
                <w:rFonts w:ascii="Calibri" w:eastAsia="Calibri Light" w:hAnsi="Calibri" w:cs="Calibri"/>
                <w:color w:val="0070C0"/>
                <w:sz w:val="20"/>
                <w:szCs w:val="20"/>
                <w:lang w:val="pl-PL"/>
              </w:rPr>
              <w:t>  Wytyczne dotyczące tworzenia budżetu partycypacyjnego/obywatelskiego, funduszu sołeckiego i innych form włączania mieszkańców w podejmowanie decyzji o alokacji funduszy publicznych zostały określone w dokumencie polityki w zakresie partycypacji mieszkańców.</w:t>
            </w:r>
          </w:p>
          <w:p w14:paraId="6B0A98B4" w14:textId="77777777" w:rsidR="00FA5A19" w:rsidRPr="00704E9A" w:rsidRDefault="007B303B" w:rsidP="00FA5A19">
            <w:pPr>
              <w:widowControl/>
              <w:ind w:right="-40"/>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036502989"/>
              </w:sdtPr>
              <w:sdtEndPr/>
              <w:sdtContent>
                <w:r w:rsidR="0082020C" w:rsidRPr="00704E9A">
                  <w:rPr>
                    <w:rFonts w:ascii="Segoe UI Symbol" w:eastAsia="Calibri" w:hAnsi="Segoe UI Symbol" w:cs="Segoe UI Symbol"/>
                    <w:color w:val="0070C0"/>
                    <w:sz w:val="20"/>
                    <w:szCs w:val="20"/>
                    <w:lang w:val="pl-PL"/>
                  </w:rPr>
                  <w:t>☐</w:t>
                </w:r>
              </w:sdtContent>
            </w:sdt>
            <w:r w:rsidR="001A2BF0" w:rsidRPr="00704E9A">
              <w:rPr>
                <w:rFonts w:ascii="Calibri" w:eastAsia="Calibri Light" w:hAnsi="Calibri" w:cs="Calibri"/>
                <w:color w:val="0070C0"/>
                <w:sz w:val="20"/>
                <w:szCs w:val="20"/>
                <w:lang w:val="pl-PL"/>
              </w:rPr>
              <w:t xml:space="preserve"> Jednostka samorządu terytorialnego realizuje budżet partycypacyjny/obywatelski zgodnie z planem, odzwierciedlając priorytety oraz informacje przedstawione przez interesariuszy w trakcie konsultacji. </w:t>
            </w:r>
          </w:p>
          <w:p w14:paraId="10912C0D" w14:textId="77777777" w:rsidR="00FA5A19" w:rsidRDefault="007B303B" w:rsidP="00FA5A19">
            <w:pPr>
              <w:widowControl/>
              <w:ind w:right="-40"/>
              <w:jc w:val="left"/>
              <w:rPr>
                <w:rFonts w:ascii="Calibri" w:eastAsia="Calibri Light"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820184191"/>
              </w:sdtPr>
              <w:sdtEndPr/>
              <w:sdtContent>
                <w:r w:rsidR="0082020C" w:rsidRPr="00704E9A">
                  <w:rPr>
                    <w:rFonts w:ascii="Segoe UI Symbol" w:eastAsia="Calibri" w:hAnsi="Segoe UI Symbol" w:cs="Segoe UI Symbol"/>
                    <w:color w:val="0070C0"/>
                    <w:sz w:val="20"/>
                    <w:szCs w:val="20"/>
                    <w:lang w:val="pl-PL"/>
                  </w:rPr>
                  <w:t>☐</w:t>
                </w:r>
              </w:sdtContent>
            </w:sdt>
            <w:r w:rsidR="00790474" w:rsidRPr="00704E9A">
              <w:rPr>
                <w:rFonts w:ascii="Calibri" w:eastAsia="Calibri Light" w:hAnsi="Calibri" w:cs="Calibri"/>
                <w:color w:val="0070C0"/>
                <w:sz w:val="20"/>
                <w:szCs w:val="20"/>
                <w:lang w:val="pl-PL"/>
              </w:rPr>
              <w:t xml:space="preserve"> J</w:t>
            </w:r>
            <w:r w:rsidR="001A2BF0" w:rsidRPr="00704E9A">
              <w:rPr>
                <w:rFonts w:ascii="Calibri" w:eastAsia="Calibri Light" w:hAnsi="Calibri" w:cs="Calibri"/>
                <w:color w:val="0070C0"/>
                <w:sz w:val="20"/>
                <w:szCs w:val="20"/>
                <w:lang w:val="pl-PL"/>
              </w:rPr>
              <w:t xml:space="preserve">ednostka samorządu terytorialnego podejmuje działania mające na celu coroczne </w:t>
            </w:r>
            <w:r w:rsidR="001A2BF0" w:rsidRPr="00704E9A">
              <w:rPr>
                <w:rFonts w:ascii="Calibri" w:eastAsia="Calibri Light" w:hAnsi="Calibri" w:cs="Calibri"/>
                <w:color w:val="0070C0"/>
                <w:sz w:val="20"/>
                <w:szCs w:val="20"/>
                <w:lang w:val="pl-PL"/>
              </w:rPr>
              <w:lastRenderedPageBreak/>
              <w:t>zwiększanie kwot dostępnych w budżecie oraz liczby zaangażowanych interesariuszy.</w:t>
            </w:r>
          </w:p>
          <w:p w14:paraId="2C53AF8A" w14:textId="77777777" w:rsidR="004145D5" w:rsidRPr="007F2597" w:rsidRDefault="004145D5" w:rsidP="00FA5A19">
            <w:pPr>
              <w:widowControl/>
              <w:ind w:right="-40"/>
              <w:jc w:val="left"/>
              <w:rPr>
                <w:rFonts w:ascii="Calibri" w:eastAsia="Calibri" w:hAnsi="Calibri" w:cs="Calibri"/>
                <w:sz w:val="20"/>
                <w:szCs w:val="20"/>
                <w:lang w:val="pl-PL"/>
              </w:rPr>
            </w:pPr>
          </w:p>
        </w:tc>
      </w:tr>
      <w:tr w:rsidR="00741B00" w:rsidRPr="007B303B" w14:paraId="4CFBE01F" w14:textId="77777777" w:rsidTr="00DE72A9">
        <w:trPr>
          <w:gridAfter w:val="1"/>
          <w:wAfter w:w="8" w:type="dxa"/>
          <w:trHeight w:val="730"/>
        </w:trPr>
        <w:tc>
          <w:tcPr>
            <w:tcW w:w="2105" w:type="dxa"/>
            <w:vMerge w:val="restart"/>
            <w:shd w:val="clear" w:color="auto" w:fill="auto"/>
          </w:tcPr>
          <w:p w14:paraId="12412E75" w14:textId="77777777" w:rsidR="008655BF" w:rsidRPr="004145D5" w:rsidRDefault="001A2BF0" w:rsidP="002C53A8">
            <w:pPr>
              <w:pStyle w:val="Nagwek3"/>
              <w:outlineLvl w:val="2"/>
              <w:rPr>
                <w:rFonts w:ascii="Calibri" w:hAnsi="Calibri" w:cs="Calibri"/>
                <w:lang w:val="pl-PL"/>
              </w:rPr>
            </w:pPr>
            <w:r w:rsidRPr="004145D5">
              <w:rPr>
                <w:rFonts w:ascii="Calibri" w:eastAsia="Calibri Light" w:hAnsi="Calibri" w:cs="Calibri"/>
                <w:bCs/>
                <w:color w:val="000000"/>
                <w:szCs w:val="20"/>
                <w:lang w:val="pl-PL"/>
              </w:rPr>
              <w:lastRenderedPageBreak/>
              <w:t xml:space="preserve">Monitoring i ewaluacja </w:t>
            </w:r>
            <w:r w:rsidR="0012149B" w:rsidRPr="004145D5">
              <w:rPr>
                <w:rFonts w:ascii="Calibri" w:eastAsia="Calibri Light" w:hAnsi="Calibri" w:cs="Calibri"/>
                <w:bCs/>
                <w:color w:val="000000"/>
                <w:szCs w:val="20"/>
                <w:lang w:val="pl-PL"/>
              </w:rPr>
              <w:t xml:space="preserve">lokalnych </w:t>
            </w:r>
            <w:r w:rsidRPr="004145D5">
              <w:rPr>
                <w:rFonts w:ascii="Calibri" w:eastAsia="Calibri Light" w:hAnsi="Calibri" w:cs="Calibri"/>
                <w:bCs/>
                <w:color w:val="000000"/>
                <w:szCs w:val="20"/>
                <w:lang w:val="pl-PL"/>
              </w:rPr>
              <w:t>polityk publicznych</w:t>
            </w:r>
            <w:r w:rsidR="00AB4877" w:rsidRPr="004145D5">
              <w:rPr>
                <w:rFonts w:ascii="Calibri" w:eastAsia="Calibri Light" w:hAnsi="Calibri" w:cs="Calibri"/>
                <w:bCs/>
                <w:color w:val="000000"/>
                <w:szCs w:val="20"/>
                <w:lang w:val="pl-PL"/>
              </w:rPr>
              <w:t>*</w:t>
            </w:r>
          </w:p>
        </w:tc>
        <w:tc>
          <w:tcPr>
            <w:tcW w:w="2841" w:type="dxa"/>
            <w:shd w:val="clear" w:color="auto" w:fill="FFFFFF" w:themeFill="accent2"/>
          </w:tcPr>
          <w:p w14:paraId="69A002B0" w14:textId="77777777" w:rsidR="008655BF" w:rsidRPr="004145D5" w:rsidRDefault="001A2BF0" w:rsidP="002C53A8">
            <w:pPr>
              <w:pStyle w:val="Nagwek4"/>
              <w:outlineLvl w:val="3"/>
              <w:rPr>
                <w:rFonts w:ascii="Calibri" w:hAnsi="Calibri" w:cs="Calibri"/>
                <w:bCs/>
                <w:lang w:val="pl-PL"/>
              </w:rPr>
            </w:pPr>
            <w:r w:rsidRPr="004145D5">
              <w:rPr>
                <w:rFonts w:ascii="Calibri" w:eastAsia="Calibri Light" w:hAnsi="Calibri" w:cs="Calibri"/>
                <w:szCs w:val="20"/>
                <w:lang w:val="pl-PL"/>
              </w:rPr>
              <w:t>Ewaluacja lokalnych polityk/usług publicznych</w:t>
            </w:r>
            <w:r w:rsidR="00AB4877" w:rsidRPr="004145D5">
              <w:rPr>
                <w:rFonts w:ascii="Calibri" w:eastAsia="Calibri Light" w:hAnsi="Calibri" w:cs="Calibri"/>
                <w:szCs w:val="20"/>
                <w:lang w:val="pl-PL"/>
              </w:rPr>
              <w:t>*</w:t>
            </w:r>
          </w:p>
        </w:tc>
        <w:tc>
          <w:tcPr>
            <w:tcW w:w="3176" w:type="dxa"/>
            <w:shd w:val="clear" w:color="auto" w:fill="E2EFD9"/>
          </w:tcPr>
          <w:p w14:paraId="3A93FF04" w14:textId="77777777" w:rsidR="008655BF" w:rsidRPr="004145D5" w:rsidRDefault="001A2BF0" w:rsidP="00FE3E99">
            <w:pPr>
              <w:widowControl/>
              <w:jc w:val="left"/>
              <w:rPr>
                <w:rFonts w:ascii="Calibri" w:eastAsia="Calibri" w:hAnsi="Calibri" w:cs="Calibri"/>
                <w:sz w:val="20"/>
                <w:szCs w:val="20"/>
                <w:lang w:val="pl-PL"/>
              </w:rPr>
            </w:pPr>
            <w:r w:rsidRPr="004145D5">
              <w:rPr>
                <w:rFonts w:ascii="Calibri" w:eastAsia="Calibri Light" w:hAnsi="Calibri" w:cs="Calibri"/>
                <w:sz w:val="20"/>
                <w:szCs w:val="20"/>
                <w:lang w:val="pl-PL"/>
              </w:rPr>
              <w:t>Jednostka samorządu terytorialnego przeprowadziła w przeszłości ewaluacje własnych polityk publicznych, lecz nie robiła tego w ciągu ostatnich dwóch lat.</w:t>
            </w:r>
          </w:p>
          <w:p w14:paraId="5AAB1791" w14:textId="77777777" w:rsidR="008655BF" w:rsidRPr="004145D5" w:rsidRDefault="008655BF" w:rsidP="00FE3E99">
            <w:pPr>
              <w:widowControl/>
              <w:jc w:val="left"/>
              <w:rPr>
                <w:rFonts w:ascii="Calibri" w:eastAsia="Calibri" w:hAnsi="Calibri" w:cs="Calibri"/>
                <w:sz w:val="20"/>
                <w:szCs w:val="20"/>
                <w:lang w:val="pl-PL"/>
              </w:rPr>
            </w:pPr>
          </w:p>
          <w:p w14:paraId="70B3EAB7" w14:textId="77777777" w:rsidR="009030C6" w:rsidRPr="004145D5" w:rsidRDefault="009030C6" w:rsidP="00FE3E99">
            <w:pPr>
              <w:widowControl/>
              <w:jc w:val="left"/>
              <w:rPr>
                <w:rFonts w:ascii="Calibri" w:eastAsia="Calibri" w:hAnsi="Calibri" w:cs="Calibri"/>
                <w:sz w:val="20"/>
                <w:szCs w:val="20"/>
                <w:lang w:val="pl-PL"/>
              </w:rPr>
            </w:pPr>
          </w:p>
          <w:p w14:paraId="414074E7" w14:textId="77777777" w:rsidR="009030C6" w:rsidRDefault="009030C6" w:rsidP="00FE3E99">
            <w:pPr>
              <w:widowControl/>
              <w:jc w:val="left"/>
              <w:rPr>
                <w:rFonts w:ascii="Calibri" w:eastAsia="Calibri" w:hAnsi="Calibri" w:cs="Calibri"/>
                <w:sz w:val="20"/>
                <w:szCs w:val="20"/>
                <w:lang w:val="pl-PL"/>
              </w:rPr>
            </w:pPr>
          </w:p>
          <w:p w14:paraId="60D196A9" w14:textId="77777777" w:rsidR="004145D5" w:rsidRDefault="004145D5" w:rsidP="00FE3E99">
            <w:pPr>
              <w:widowControl/>
              <w:jc w:val="left"/>
              <w:rPr>
                <w:rFonts w:ascii="Calibri" w:eastAsia="Calibri" w:hAnsi="Calibri" w:cs="Calibri"/>
                <w:sz w:val="20"/>
                <w:szCs w:val="20"/>
                <w:lang w:val="pl-PL"/>
              </w:rPr>
            </w:pPr>
          </w:p>
          <w:p w14:paraId="638DBBF1" w14:textId="77777777" w:rsidR="004145D5" w:rsidRDefault="004145D5" w:rsidP="00FE3E99">
            <w:pPr>
              <w:widowControl/>
              <w:jc w:val="left"/>
              <w:rPr>
                <w:rFonts w:ascii="Calibri" w:eastAsia="Calibri" w:hAnsi="Calibri" w:cs="Calibri"/>
                <w:sz w:val="20"/>
                <w:szCs w:val="20"/>
                <w:lang w:val="pl-PL"/>
              </w:rPr>
            </w:pPr>
          </w:p>
          <w:p w14:paraId="4F6FF1A1" w14:textId="77777777" w:rsidR="00584477" w:rsidRPr="00814FAF" w:rsidRDefault="007B303B" w:rsidP="00FE3E99">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lang w:val="pl-PL"/>
                </w:rPr>
                <w:id w:val="1322238052"/>
              </w:sdtPr>
              <w:sdtEndPr/>
              <w:sdtContent>
                <w:r w:rsidR="001A2BF0"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xml:space="preserve"> Jednostka samorządu terytorialnego przeprowadziła w przeszłości ewaluacje, lecz nie robiła tego w ciągu ostatnich dwóch lat.</w:t>
            </w:r>
          </w:p>
          <w:p w14:paraId="1495889B" w14:textId="77777777" w:rsidR="008655BF" w:rsidRPr="004145D5" w:rsidRDefault="008655BF" w:rsidP="00FE3E99">
            <w:pPr>
              <w:widowControl/>
              <w:jc w:val="left"/>
              <w:rPr>
                <w:rFonts w:ascii="Calibri" w:eastAsia="Calibri" w:hAnsi="Calibri" w:cs="Calibri"/>
                <w:sz w:val="20"/>
                <w:szCs w:val="20"/>
                <w:lang w:val="pl-PL"/>
              </w:rPr>
            </w:pPr>
          </w:p>
        </w:tc>
        <w:tc>
          <w:tcPr>
            <w:tcW w:w="3186" w:type="dxa"/>
            <w:shd w:val="clear" w:color="auto" w:fill="C5E0B3"/>
          </w:tcPr>
          <w:p w14:paraId="47A650FD" w14:textId="77777777" w:rsidR="008655BF" w:rsidRPr="004145D5" w:rsidRDefault="001A2BF0" w:rsidP="00FE3E99">
            <w:pPr>
              <w:widowControl/>
              <w:jc w:val="left"/>
              <w:rPr>
                <w:rFonts w:ascii="Calibri" w:eastAsia="Calibri" w:hAnsi="Calibri" w:cs="Calibri"/>
                <w:sz w:val="20"/>
                <w:szCs w:val="20"/>
                <w:lang w:val="pl-PL"/>
              </w:rPr>
            </w:pPr>
            <w:r w:rsidRPr="004145D5">
              <w:rPr>
                <w:rFonts w:ascii="Calibri" w:eastAsia="Calibri Light" w:hAnsi="Calibri" w:cs="Calibri"/>
                <w:sz w:val="20"/>
                <w:szCs w:val="20"/>
                <w:lang w:val="pl-PL"/>
              </w:rPr>
              <w:t>Jednostka samorządu terytorialnego przeprowadza ocenę własnych polityk publicznych na zasadzie </w:t>
            </w:r>
            <w:r w:rsidRPr="004145D5">
              <w:rPr>
                <w:rFonts w:ascii="Calibri" w:eastAsia="Calibri Light" w:hAnsi="Calibri" w:cs="Calibri"/>
                <w:i/>
                <w:iCs/>
                <w:sz w:val="20"/>
                <w:szCs w:val="20"/>
                <w:lang w:val="pl-PL"/>
              </w:rPr>
              <w:t>ad hoc</w:t>
            </w:r>
            <w:r w:rsidRPr="004145D5">
              <w:rPr>
                <w:rFonts w:ascii="Calibri" w:eastAsia="Calibri Light" w:hAnsi="Calibri" w:cs="Calibri"/>
                <w:sz w:val="20"/>
                <w:szCs w:val="20"/>
                <w:lang w:val="pl-PL"/>
              </w:rPr>
              <w:t>.</w:t>
            </w:r>
          </w:p>
          <w:p w14:paraId="527DD9F8" w14:textId="77777777" w:rsidR="008655BF" w:rsidRPr="004145D5" w:rsidRDefault="008655BF" w:rsidP="00FE3E99">
            <w:pPr>
              <w:widowControl/>
              <w:jc w:val="left"/>
              <w:rPr>
                <w:rFonts w:ascii="Calibri" w:eastAsia="Calibri" w:hAnsi="Calibri" w:cs="Calibri"/>
                <w:sz w:val="20"/>
                <w:szCs w:val="20"/>
                <w:lang w:val="pl-PL"/>
              </w:rPr>
            </w:pPr>
          </w:p>
          <w:p w14:paraId="411FD3B0" w14:textId="77777777" w:rsidR="008655BF" w:rsidRPr="004145D5" w:rsidRDefault="001A2BF0" w:rsidP="00FE3E99">
            <w:pPr>
              <w:widowControl/>
              <w:jc w:val="left"/>
              <w:rPr>
                <w:rFonts w:ascii="Calibri" w:eastAsia="Calibri" w:hAnsi="Calibri" w:cs="Calibri"/>
                <w:sz w:val="20"/>
                <w:szCs w:val="20"/>
                <w:lang w:val="pl-PL"/>
              </w:rPr>
            </w:pPr>
            <w:r w:rsidRPr="004145D5">
              <w:rPr>
                <w:rFonts w:ascii="Calibri" w:eastAsia="Calibri Light" w:hAnsi="Calibri" w:cs="Calibri"/>
                <w:sz w:val="20"/>
                <w:szCs w:val="20"/>
                <w:lang w:val="pl-PL"/>
              </w:rPr>
              <w:t>Ocena jest przeprowadzana wyłącznie przez ekspertów zewnętrznych.</w:t>
            </w:r>
          </w:p>
          <w:p w14:paraId="7D08E38C" w14:textId="77777777" w:rsidR="008655BF" w:rsidRDefault="008655BF" w:rsidP="00FE3E99">
            <w:pPr>
              <w:widowControl/>
              <w:jc w:val="left"/>
              <w:rPr>
                <w:rFonts w:ascii="Calibri" w:eastAsia="Calibri" w:hAnsi="Calibri" w:cs="Calibri"/>
                <w:sz w:val="20"/>
                <w:szCs w:val="20"/>
                <w:lang w:val="pl-PL"/>
              </w:rPr>
            </w:pPr>
          </w:p>
          <w:p w14:paraId="590E5F2E" w14:textId="77777777" w:rsidR="004145D5" w:rsidRDefault="004145D5" w:rsidP="00FE3E99">
            <w:pPr>
              <w:widowControl/>
              <w:jc w:val="left"/>
              <w:rPr>
                <w:rFonts w:ascii="Calibri" w:eastAsia="Calibri" w:hAnsi="Calibri" w:cs="Calibri"/>
                <w:sz w:val="20"/>
                <w:szCs w:val="20"/>
                <w:lang w:val="pl-PL"/>
              </w:rPr>
            </w:pPr>
          </w:p>
          <w:p w14:paraId="17664227" w14:textId="77777777" w:rsidR="008655BF" w:rsidRPr="00814FAF" w:rsidRDefault="007B303B" w:rsidP="00FE3E99">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641566871"/>
              </w:sdtPr>
              <w:sdtEndPr/>
              <w:sdtContent>
                <w:r w:rsidR="001A2BF0"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Jednostka samorządu terytorialnego przeprowadziła ocenę co najmniej jednej polityki publicznej w ciągu ostatnich 2 lat.</w:t>
            </w:r>
          </w:p>
          <w:p w14:paraId="49048EDC" w14:textId="77777777" w:rsidR="008655BF" w:rsidRPr="004145D5" w:rsidRDefault="007B303B" w:rsidP="00FE3E99">
            <w:pPr>
              <w:widowControl/>
              <w:jc w:val="left"/>
              <w:rPr>
                <w:rFonts w:ascii="Calibri" w:eastAsia="Calibri" w:hAnsi="Calibri" w:cs="Calibri"/>
                <w:sz w:val="20"/>
                <w:szCs w:val="20"/>
                <w:lang w:val="pl-PL"/>
              </w:rPr>
            </w:pPr>
            <w:sdt>
              <w:sdtPr>
                <w:rPr>
                  <w:rFonts w:ascii="Calibri" w:eastAsia="Segoe UI" w:hAnsi="Calibri" w:cs="Calibri"/>
                  <w:color w:val="0070C0"/>
                  <w:sz w:val="20"/>
                  <w:szCs w:val="20"/>
                  <w:shd w:val="clear" w:color="auto" w:fill="E6E6E6"/>
                  <w:lang w:val="pl-PL"/>
                </w:rPr>
                <w:id w:val="-265846862"/>
              </w:sdtPr>
              <w:sdtEndPr/>
              <w:sdtContent>
                <w:r w:rsidR="001A2BF0"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xml:space="preserve"> Przeprowadzenie oceny zostało zlecone ekspertom zewnętrznym. </w:t>
            </w:r>
          </w:p>
        </w:tc>
        <w:tc>
          <w:tcPr>
            <w:tcW w:w="3041" w:type="dxa"/>
            <w:shd w:val="clear" w:color="auto" w:fill="A8D08D"/>
          </w:tcPr>
          <w:p w14:paraId="4EE96CB5" w14:textId="77777777" w:rsidR="008655BF" w:rsidRPr="004145D5" w:rsidRDefault="001A2BF0" w:rsidP="00FE3E99">
            <w:pPr>
              <w:widowControl/>
              <w:jc w:val="left"/>
              <w:rPr>
                <w:rFonts w:ascii="Calibri" w:eastAsia="Calibri" w:hAnsi="Calibri" w:cs="Calibri"/>
                <w:sz w:val="20"/>
                <w:szCs w:val="20"/>
                <w:lang w:val="pl-PL"/>
              </w:rPr>
            </w:pPr>
            <w:r w:rsidRPr="004145D5">
              <w:rPr>
                <w:rFonts w:ascii="Calibri" w:eastAsia="Calibri Light" w:hAnsi="Calibri" w:cs="Calibri"/>
                <w:sz w:val="20"/>
                <w:szCs w:val="20"/>
                <w:lang w:val="pl-PL"/>
              </w:rPr>
              <w:t>Jednostka samorządu terytorialnego zinstytucjonalizowała proces oceny polityk publicznych, przypisując swoim komórkom lub jednostkom organizacyjnym jasne i formalne uprawnienia do przeprowadzania i/lub zlecania przeprowadzenia oceny.</w:t>
            </w:r>
          </w:p>
          <w:p w14:paraId="6BFC2CF9" w14:textId="77777777" w:rsidR="009030C6" w:rsidRPr="00814FAF" w:rsidRDefault="009030C6" w:rsidP="00FE3E99">
            <w:pPr>
              <w:widowControl/>
              <w:jc w:val="left"/>
              <w:rPr>
                <w:rFonts w:ascii="Calibri" w:eastAsia="Calibri" w:hAnsi="Calibri" w:cs="Calibri"/>
                <w:color w:val="0070C0"/>
                <w:sz w:val="20"/>
                <w:szCs w:val="20"/>
                <w:lang w:val="pl-PL"/>
              </w:rPr>
            </w:pPr>
          </w:p>
          <w:p w14:paraId="445648C3" w14:textId="77777777" w:rsidR="008655BF" w:rsidRPr="00814FAF" w:rsidRDefault="007B303B" w:rsidP="00FE3E99">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939981713"/>
              </w:sdtPr>
              <w:sdtEndPr/>
              <w:sdtContent>
                <w:r w:rsidR="001A2BF0"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xml:space="preserve"> Jednostka samorządu terytorialnego określiła komórkę lub jednostkę organizacyjną odpowiedzialną za przeprowadzenie lub zlecenie przeprowadzenia oceny.</w:t>
            </w:r>
          </w:p>
          <w:p w14:paraId="3D3247DE" w14:textId="77777777" w:rsidR="008655BF" w:rsidRPr="004145D5" w:rsidRDefault="007B303B" w:rsidP="008F6632">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1999921081"/>
              </w:sdtPr>
              <w:sdtEndPr/>
              <w:sdtContent>
                <w:r w:rsidR="001A2BF0"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Jednostka samorządu terytorialnego nadała uprawnienia swojej komórce lub jednostce organizacyjnej do regularnego przeprowadzania</w:t>
            </w:r>
            <w:r w:rsidR="00653FDD">
              <w:rPr>
                <w:rFonts w:ascii="Calibri" w:eastAsia="Calibri Light" w:hAnsi="Calibri" w:cs="Calibri"/>
                <w:color w:val="0070C0"/>
                <w:sz w:val="20"/>
                <w:szCs w:val="20"/>
                <w:lang w:val="pl-PL"/>
              </w:rPr>
              <w:t xml:space="preserve"> lub </w:t>
            </w:r>
            <w:r w:rsidR="001A2BF0" w:rsidRPr="00814FAF">
              <w:rPr>
                <w:rFonts w:ascii="Calibri" w:eastAsia="Calibri Light" w:hAnsi="Calibri" w:cs="Calibri"/>
                <w:color w:val="0070C0"/>
                <w:sz w:val="20"/>
                <w:szCs w:val="20"/>
                <w:lang w:val="pl-PL"/>
              </w:rPr>
              <w:t>zlecania przeprowadzenia oceny.</w:t>
            </w:r>
          </w:p>
        </w:tc>
      </w:tr>
      <w:tr w:rsidR="00741B00" w:rsidRPr="007B303B" w14:paraId="380743E2" w14:textId="77777777" w:rsidTr="00DE72A9">
        <w:trPr>
          <w:gridAfter w:val="1"/>
          <w:wAfter w:w="8" w:type="dxa"/>
          <w:trHeight w:val="730"/>
        </w:trPr>
        <w:tc>
          <w:tcPr>
            <w:tcW w:w="2105" w:type="dxa"/>
            <w:vMerge/>
          </w:tcPr>
          <w:p w14:paraId="75D1E23F" w14:textId="77777777" w:rsidR="008655BF" w:rsidRPr="007B53D6" w:rsidRDefault="008655BF" w:rsidP="00FE3E99">
            <w:pPr>
              <w:widowControl/>
              <w:jc w:val="left"/>
              <w:rPr>
                <w:rFonts w:ascii="Calibri Light" w:eastAsia="Calibri" w:hAnsi="Calibri Light" w:cs="Calibri Light"/>
                <w:szCs w:val="20"/>
                <w:lang w:val="pl-PL"/>
              </w:rPr>
            </w:pPr>
          </w:p>
        </w:tc>
        <w:tc>
          <w:tcPr>
            <w:tcW w:w="2841" w:type="dxa"/>
            <w:shd w:val="clear" w:color="auto" w:fill="auto"/>
          </w:tcPr>
          <w:p w14:paraId="0FE174B0" w14:textId="77777777" w:rsidR="008655BF" w:rsidRPr="00814FAF" w:rsidRDefault="001A2BF0" w:rsidP="002C53A8">
            <w:pPr>
              <w:pStyle w:val="Nagwek4"/>
              <w:outlineLvl w:val="3"/>
              <w:rPr>
                <w:rFonts w:ascii="Calibri" w:hAnsi="Calibri" w:cs="Calibri"/>
                <w:color w:val="FF0000"/>
                <w:lang w:val="pl-PL"/>
              </w:rPr>
            </w:pPr>
            <w:r w:rsidRPr="00814FAF">
              <w:rPr>
                <w:rFonts w:ascii="Calibri" w:eastAsia="Calibri Light" w:hAnsi="Calibri" w:cs="Calibri"/>
                <w:lang w:val="pl-PL"/>
              </w:rPr>
              <w:t>Jakość oceny lokalnych polityk/usług publicznych</w:t>
            </w:r>
            <w:r w:rsidR="56720F47" w:rsidRPr="00814FAF">
              <w:rPr>
                <w:rFonts w:ascii="Calibri" w:eastAsia="Calibri Light" w:hAnsi="Calibri" w:cs="Calibri"/>
                <w:lang w:val="pl-PL"/>
              </w:rPr>
              <w:t>*</w:t>
            </w:r>
          </w:p>
        </w:tc>
        <w:tc>
          <w:tcPr>
            <w:tcW w:w="3176" w:type="dxa"/>
            <w:shd w:val="clear" w:color="auto" w:fill="E2EFD9"/>
          </w:tcPr>
          <w:p w14:paraId="574649B2" w14:textId="77777777" w:rsidR="008655BF" w:rsidRPr="00814FAF" w:rsidRDefault="001A2BF0" w:rsidP="00FE3E99">
            <w:pPr>
              <w:widowControl/>
              <w:jc w:val="left"/>
              <w:rPr>
                <w:rFonts w:ascii="Calibri" w:eastAsia="Calibri" w:hAnsi="Calibri" w:cs="Calibri"/>
                <w:sz w:val="20"/>
                <w:szCs w:val="20"/>
                <w:lang w:val="pl-PL"/>
              </w:rPr>
            </w:pPr>
            <w:r w:rsidRPr="00814FAF">
              <w:rPr>
                <w:rFonts w:ascii="Calibri" w:eastAsia="Calibri Light" w:hAnsi="Calibri" w:cs="Calibri"/>
                <w:sz w:val="20"/>
                <w:szCs w:val="20"/>
                <w:lang w:val="pl-PL"/>
              </w:rPr>
              <w:t>Jednostka samorządu terytorialnego nie wprowadziła żadnych procedur zapewnienia jakości lub kontroli, aby za</w:t>
            </w:r>
            <w:r w:rsidR="044D29A7" w:rsidRPr="00814FAF">
              <w:rPr>
                <w:rFonts w:ascii="Calibri" w:eastAsia="Calibri Light" w:hAnsi="Calibri" w:cs="Calibri"/>
                <w:sz w:val="20"/>
                <w:szCs w:val="20"/>
                <w:lang w:val="pl-PL"/>
              </w:rPr>
              <w:t>gwarantować</w:t>
            </w:r>
            <w:r w:rsidR="173C781D" w:rsidRPr="00814FAF">
              <w:rPr>
                <w:rFonts w:ascii="Calibri" w:eastAsia="Calibri Light" w:hAnsi="Calibri" w:cs="Calibri"/>
                <w:sz w:val="20"/>
                <w:szCs w:val="20"/>
                <w:lang w:val="pl-PL"/>
              </w:rPr>
              <w:t xml:space="preserve"> </w:t>
            </w:r>
            <w:r w:rsidR="7AB67153" w:rsidRPr="00814FAF">
              <w:rPr>
                <w:rFonts w:ascii="Calibri" w:eastAsia="Calibri Light" w:hAnsi="Calibri" w:cs="Calibri"/>
                <w:sz w:val="20"/>
                <w:szCs w:val="20"/>
                <w:lang w:val="pl-PL"/>
              </w:rPr>
              <w:t xml:space="preserve">odpowiedni </w:t>
            </w:r>
            <w:r w:rsidR="173C781D" w:rsidRPr="00814FAF">
              <w:rPr>
                <w:rFonts w:ascii="Calibri" w:eastAsia="Calibri Light" w:hAnsi="Calibri" w:cs="Calibri"/>
                <w:sz w:val="20"/>
                <w:szCs w:val="20"/>
                <w:lang w:val="pl-PL"/>
              </w:rPr>
              <w:t xml:space="preserve">standard </w:t>
            </w:r>
            <w:r w:rsidRPr="00814FAF">
              <w:rPr>
                <w:rFonts w:ascii="Calibri" w:eastAsia="Calibri Light" w:hAnsi="Calibri" w:cs="Calibri"/>
                <w:sz w:val="20"/>
                <w:szCs w:val="20"/>
                <w:lang w:val="pl-PL"/>
              </w:rPr>
              <w:t>swoich ocen lokalnych polityk i przepisów/usług publicznych.</w:t>
            </w:r>
          </w:p>
          <w:p w14:paraId="3E860FA0" w14:textId="77777777" w:rsidR="00814FAF" w:rsidRPr="00814FAF" w:rsidRDefault="00814FAF" w:rsidP="00FE3E99">
            <w:pPr>
              <w:widowControl/>
              <w:jc w:val="left"/>
              <w:rPr>
                <w:rFonts w:ascii="Calibri" w:eastAsia="Calibri" w:hAnsi="Calibri" w:cs="Calibri"/>
                <w:sz w:val="20"/>
                <w:szCs w:val="20"/>
                <w:lang w:val="pl-PL"/>
              </w:rPr>
            </w:pPr>
          </w:p>
          <w:p w14:paraId="38123E6C" w14:textId="77777777" w:rsidR="008655BF" w:rsidRPr="00814FAF" w:rsidRDefault="007B303B" w:rsidP="008F6632">
            <w:pPr>
              <w:widowControl/>
              <w:jc w:val="left"/>
              <w:rPr>
                <w:rFonts w:ascii="Calibri" w:eastAsia="Calibri" w:hAnsi="Calibri" w:cs="Calibri"/>
                <w:sz w:val="20"/>
                <w:szCs w:val="20"/>
                <w:lang w:val="pl-PL"/>
              </w:rPr>
            </w:pPr>
            <w:sdt>
              <w:sdtPr>
                <w:rPr>
                  <w:rFonts w:ascii="Calibri" w:eastAsia="Calibri" w:hAnsi="Calibri" w:cs="Calibri"/>
                  <w:color w:val="0070C0"/>
                  <w:sz w:val="20"/>
                  <w:szCs w:val="20"/>
                  <w:lang w:val="pl-PL"/>
                </w:rPr>
                <w:id w:val="-96802830"/>
                <w:placeholder>
                  <w:docPart w:val="DefaultPlaceholder_1081868574"/>
                </w:placeholder>
              </w:sdtPr>
              <w:sdtEndPr/>
              <w:sdtContent>
                <w:r w:rsidR="002E2F96"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xml:space="preserve"> Jednostka samorządu terytorialnego przeprowadza ewaluacje, lecz nie posiada procesów zapewnienia jakości lub kontroli, aby za</w:t>
            </w:r>
            <w:r w:rsidR="21094202" w:rsidRPr="00814FAF">
              <w:rPr>
                <w:rFonts w:ascii="Calibri" w:eastAsia="Calibri Light" w:hAnsi="Calibri" w:cs="Calibri"/>
                <w:color w:val="0070C0"/>
                <w:sz w:val="20"/>
                <w:szCs w:val="20"/>
                <w:lang w:val="pl-PL"/>
              </w:rPr>
              <w:t>gwarantować</w:t>
            </w:r>
            <w:r w:rsidR="001A2BF0" w:rsidRPr="00814FAF">
              <w:rPr>
                <w:rFonts w:ascii="Calibri" w:eastAsia="Calibri Light" w:hAnsi="Calibri" w:cs="Calibri"/>
                <w:color w:val="0070C0"/>
                <w:sz w:val="20"/>
                <w:szCs w:val="20"/>
                <w:lang w:val="pl-PL"/>
              </w:rPr>
              <w:t xml:space="preserve"> odpowiedni </w:t>
            </w:r>
            <w:r w:rsidR="173C781D" w:rsidRPr="00814FAF">
              <w:rPr>
                <w:rFonts w:ascii="Calibri" w:eastAsia="Calibri Light" w:hAnsi="Calibri" w:cs="Calibri"/>
                <w:color w:val="0070C0"/>
                <w:sz w:val="20"/>
                <w:szCs w:val="20"/>
                <w:lang w:val="pl-PL"/>
              </w:rPr>
              <w:t xml:space="preserve">standard </w:t>
            </w:r>
            <w:r w:rsidR="001A2BF0" w:rsidRPr="00814FAF">
              <w:rPr>
                <w:rFonts w:ascii="Calibri" w:eastAsia="Calibri Light" w:hAnsi="Calibri" w:cs="Calibri"/>
                <w:color w:val="0070C0"/>
                <w:sz w:val="20"/>
                <w:szCs w:val="20"/>
                <w:lang w:val="pl-PL"/>
              </w:rPr>
              <w:t xml:space="preserve"> tych ewaluacji.</w:t>
            </w:r>
          </w:p>
        </w:tc>
        <w:tc>
          <w:tcPr>
            <w:tcW w:w="3186" w:type="dxa"/>
            <w:shd w:val="clear" w:color="auto" w:fill="C5E0B3"/>
          </w:tcPr>
          <w:p w14:paraId="2EF19226" w14:textId="77777777" w:rsidR="008655BF" w:rsidRPr="00814FAF" w:rsidRDefault="001A2BF0" w:rsidP="00FE3E99">
            <w:pPr>
              <w:widowControl/>
              <w:jc w:val="left"/>
              <w:rPr>
                <w:rFonts w:ascii="Calibri" w:eastAsia="Calibri" w:hAnsi="Calibri" w:cs="Calibri"/>
                <w:sz w:val="20"/>
                <w:szCs w:val="20"/>
                <w:lang w:val="pl-PL"/>
              </w:rPr>
            </w:pPr>
            <w:r w:rsidRPr="00814FAF">
              <w:rPr>
                <w:rFonts w:ascii="Calibri" w:eastAsia="Calibri Light" w:hAnsi="Calibri" w:cs="Calibri"/>
                <w:sz w:val="20"/>
                <w:szCs w:val="20"/>
                <w:lang w:val="pl-PL"/>
              </w:rPr>
              <w:lastRenderedPageBreak/>
              <w:t>Jednostka samorządu terytorialnego zapewnia jakość swoich ocen polityk i przepisów lub usług publicznych dzięki wprowadzeniu wymogów kompetencyjnych dla pracowników przeprowadzających ocenę polityk i przepisów.</w:t>
            </w:r>
          </w:p>
          <w:p w14:paraId="04807847" w14:textId="77777777" w:rsidR="008655BF" w:rsidRPr="00814FAF" w:rsidRDefault="008655BF" w:rsidP="00FE3E99">
            <w:pPr>
              <w:widowControl/>
              <w:jc w:val="left"/>
              <w:rPr>
                <w:rFonts w:ascii="Calibri" w:eastAsia="Calibri" w:hAnsi="Calibri" w:cs="Calibri"/>
                <w:sz w:val="20"/>
                <w:szCs w:val="20"/>
                <w:lang w:val="pl-PL"/>
              </w:rPr>
            </w:pPr>
          </w:p>
          <w:p w14:paraId="4F92DF4F" w14:textId="77777777" w:rsidR="008655BF" w:rsidRPr="00814FAF" w:rsidRDefault="007B303B" w:rsidP="00FE3E99">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2145657932"/>
              </w:sdtPr>
              <w:sdtEndPr/>
              <w:sdtContent>
                <w:r w:rsidR="001A2BF0"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xml:space="preserve"> Jednostka samorządu terytorialnego przeszkoliła wybranych pracowników z przeprowadzania oraz zlecania przeprowadzenia oceny. </w:t>
            </w:r>
          </w:p>
          <w:p w14:paraId="508DB749" w14:textId="77777777" w:rsidR="008655BF" w:rsidRPr="00814FAF" w:rsidRDefault="008655BF" w:rsidP="00FE3E99">
            <w:pPr>
              <w:widowControl/>
              <w:jc w:val="left"/>
              <w:rPr>
                <w:rFonts w:ascii="Calibri" w:eastAsia="Calibri" w:hAnsi="Calibri" w:cs="Calibri"/>
                <w:sz w:val="20"/>
                <w:szCs w:val="20"/>
                <w:lang w:val="pl-PL"/>
              </w:rPr>
            </w:pPr>
          </w:p>
        </w:tc>
        <w:tc>
          <w:tcPr>
            <w:tcW w:w="3041" w:type="dxa"/>
            <w:shd w:val="clear" w:color="auto" w:fill="A8D08D"/>
          </w:tcPr>
          <w:p w14:paraId="67BD4056" w14:textId="77777777" w:rsidR="008655BF" w:rsidRPr="00814FAF" w:rsidRDefault="001A2BF0" w:rsidP="00FE3E99">
            <w:pPr>
              <w:widowControl/>
              <w:jc w:val="left"/>
              <w:rPr>
                <w:rFonts w:ascii="Calibri" w:eastAsia="Calibri" w:hAnsi="Calibri" w:cs="Calibri"/>
                <w:sz w:val="20"/>
                <w:szCs w:val="20"/>
                <w:lang w:val="pl-PL"/>
              </w:rPr>
            </w:pPr>
            <w:r w:rsidRPr="00814FAF">
              <w:rPr>
                <w:rFonts w:ascii="Calibri" w:eastAsia="Calibri Light" w:hAnsi="Calibri" w:cs="Calibri"/>
                <w:sz w:val="20"/>
                <w:szCs w:val="20"/>
                <w:lang w:val="pl-PL"/>
              </w:rPr>
              <w:lastRenderedPageBreak/>
              <w:t>Jednostka samorządu terytorialnego wprowadziła oficjalne procedury zapewnienia jakości lub kontroli, aby za</w:t>
            </w:r>
            <w:r w:rsidR="6BC99CD4" w:rsidRPr="00814FAF">
              <w:rPr>
                <w:rFonts w:ascii="Calibri" w:eastAsia="Calibri Light" w:hAnsi="Calibri" w:cs="Calibri"/>
                <w:sz w:val="20"/>
                <w:szCs w:val="20"/>
                <w:lang w:val="pl-PL"/>
              </w:rPr>
              <w:t>gwarantować</w:t>
            </w:r>
            <w:r w:rsidRPr="00814FAF">
              <w:rPr>
                <w:rFonts w:ascii="Calibri" w:eastAsia="Calibri Light" w:hAnsi="Calibri" w:cs="Calibri"/>
                <w:sz w:val="20"/>
                <w:szCs w:val="20"/>
                <w:lang w:val="pl-PL"/>
              </w:rPr>
              <w:t xml:space="preserve"> </w:t>
            </w:r>
            <w:r w:rsidR="3921BAB0" w:rsidRPr="00814FAF">
              <w:rPr>
                <w:rFonts w:ascii="Calibri" w:eastAsia="Calibri Light" w:hAnsi="Calibri" w:cs="Calibri"/>
                <w:sz w:val="20"/>
                <w:szCs w:val="20"/>
                <w:lang w:val="pl-PL"/>
              </w:rPr>
              <w:t xml:space="preserve">odpowiedni standard </w:t>
            </w:r>
            <w:r w:rsidRPr="00814FAF">
              <w:rPr>
                <w:rFonts w:ascii="Calibri" w:eastAsia="Calibri Light" w:hAnsi="Calibri" w:cs="Calibri"/>
                <w:sz w:val="20"/>
                <w:szCs w:val="20"/>
                <w:lang w:val="pl-PL"/>
              </w:rPr>
              <w:t>swoich ocen polityk i przepisów/usług publicznych.</w:t>
            </w:r>
          </w:p>
          <w:p w14:paraId="625A14C2" w14:textId="77777777" w:rsidR="009030C6" w:rsidRPr="00814FAF" w:rsidRDefault="009030C6" w:rsidP="00FE3E99">
            <w:pPr>
              <w:widowControl/>
              <w:jc w:val="left"/>
              <w:rPr>
                <w:rFonts w:ascii="Calibri" w:eastAsia="Calibri Light" w:hAnsi="Calibri" w:cs="Calibri"/>
                <w:color w:val="0070C0"/>
                <w:sz w:val="20"/>
                <w:szCs w:val="20"/>
                <w:lang w:val="pl-PL"/>
              </w:rPr>
            </w:pPr>
          </w:p>
          <w:p w14:paraId="34DB376F" w14:textId="77777777" w:rsidR="008655BF" w:rsidRPr="00814FAF" w:rsidRDefault="007B303B" w:rsidP="00FE3E99">
            <w:pPr>
              <w:widowControl/>
              <w:jc w:val="left"/>
              <w:rPr>
                <w:rFonts w:ascii="Calibri" w:eastAsia="Calibri" w:hAnsi="Calibri" w:cs="Calibri"/>
                <w:color w:val="0070C0"/>
                <w:sz w:val="20"/>
                <w:szCs w:val="20"/>
                <w:lang w:val="pl-PL"/>
              </w:rPr>
            </w:pPr>
            <w:sdt>
              <w:sdtPr>
                <w:rPr>
                  <w:rFonts w:ascii="Calibri" w:eastAsia="Calibri Light" w:hAnsi="Calibri" w:cs="Calibri"/>
                  <w:color w:val="0070C0"/>
                  <w:sz w:val="20"/>
                  <w:szCs w:val="20"/>
                  <w:lang w:val="pl-PL"/>
                </w:rPr>
                <w:id w:val="1755710660"/>
              </w:sdtPr>
              <w:sdtEndPr/>
              <w:sdtContent>
                <w:r w:rsidR="00814FAF" w:rsidRPr="00814FAF">
                  <w:rPr>
                    <w:rFonts w:ascii="Segoe UI Symbol" w:eastAsia="Calibri Light"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Jednostka samorządu terytorialnego przeszkoliła wybranych pracowników z przeprowadzania oraz zlecania przeprowadzenia oceny.</w:t>
            </w:r>
          </w:p>
          <w:p w14:paraId="58EA78CF" w14:textId="77777777" w:rsidR="008655BF" w:rsidRPr="00814FAF" w:rsidRDefault="007B303B" w:rsidP="00FE3E99">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522656461"/>
              </w:sdtPr>
              <w:sdtEndPr/>
              <w:sdtContent>
                <w:r w:rsidR="001A2BF0"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Jednostka samorządu terytorialnego przyjęła zasady przeprowadzania rzetelnej oceny.</w:t>
            </w:r>
          </w:p>
          <w:p w14:paraId="36299516" w14:textId="77777777" w:rsidR="008655BF" w:rsidRDefault="007B303B" w:rsidP="008F6632">
            <w:pPr>
              <w:widowControl/>
              <w:jc w:val="left"/>
              <w:rPr>
                <w:rFonts w:ascii="Calibri" w:eastAsia="Calibri Light" w:hAnsi="Calibri" w:cs="Calibri"/>
                <w:sz w:val="20"/>
                <w:szCs w:val="20"/>
                <w:lang w:val="pl-PL"/>
              </w:rPr>
            </w:pPr>
            <w:sdt>
              <w:sdtPr>
                <w:rPr>
                  <w:rFonts w:ascii="Calibri" w:eastAsia="Calibri" w:hAnsi="Calibri" w:cs="Calibri"/>
                  <w:color w:val="0070C0"/>
                  <w:sz w:val="20"/>
                  <w:szCs w:val="20"/>
                  <w:shd w:val="clear" w:color="auto" w:fill="E6E6E6"/>
                  <w:lang w:val="pl-PL"/>
                </w:rPr>
                <w:id w:val="633454386"/>
              </w:sdtPr>
              <w:sdtEndPr/>
              <w:sdtContent>
                <w:r w:rsidR="001A2BF0"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xml:space="preserve"> Jednostka samorządu terytorialnego określiła procedurę weryfikacji produktów ewaluacji przez inny zespół </w:t>
            </w:r>
            <w:proofErr w:type="spellStart"/>
            <w:r w:rsidR="001A2BF0" w:rsidRPr="00814FAF">
              <w:rPr>
                <w:rFonts w:ascii="Calibri" w:eastAsia="Calibri Light" w:hAnsi="Calibri" w:cs="Calibri"/>
                <w:color w:val="0070C0"/>
                <w:sz w:val="20"/>
                <w:szCs w:val="20"/>
                <w:lang w:val="pl-PL"/>
              </w:rPr>
              <w:t>ewaluatorów</w:t>
            </w:r>
            <w:proofErr w:type="spellEnd"/>
            <w:r w:rsidR="001A2BF0" w:rsidRPr="00814FAF">
              <w:rPr>
                <w:rFonts w:ascii="Calibri" w:eastAsia="Calibri Light" w:hAnsi="Calibri" w:cs="Calibri"/>
                <w:color w:val="0070C0"/>
                <w:sz w:val="20"/>
                <w:szCs w:val="20"/>
                <w:lang w:val="pl-PL"/>
              </w:rPr>
              <w:t xml:space="preserve"> (</w:t>
            </w:r>
            <w:proofErr w:type="spellStart"/>
            <w:r w:rsidR="001A2BF0" w:rsidRPr="00814FAF">
              <w:rPr>
                <w:rFonts w:ascii="Calibri" w:eastAsia="Calibri Light" w:hAnsi="Calibri" w:cs="Calibri"/>
                <w:color w:val="0070C0"/>
                <w:sz w:val="20"/>
                <w:szCs w:val="20"/>
                <w:lang w:val="pl-PL"/>
              </w:rPr>
              <w:t>peer</w:t>
            </w:r>
            <w:proofErr w:type="spellEnd"/>
            <w:r w:rsidR="001A2BF0" w:rsidRPr="00814FAF">
              <w:rPr>
                <w:rFonts w:ascii="Calibri" w:eastAsia="Calibri Light" w:hAnsi="Calibri" w:cs="Calibri"/>
                <w:color w:val="0070C0"/>
                <w:sz w:val="20"/>
                <w:szCs w:val="20"/>
                <w:lang w:val="pl-PL"/>
              </w:rPr>
              <w:t xml:space="preserve"> </w:t>
            </w:r>
            <w:proofErr w:type="spellStart"/>
            <w:r w:rsidR="001A2BF0" w:rsidRPr="00814FAF">
              <w:rPr>
                <w:rFonts w:ascii="Calibri" w:eastAsia="Calibri Light" w:hAnsi="Calibri" w:cs="Calibri"/>
                <w:color w:val="0070C0"/>
                <w:sz w:val="20"/>
                <w:szCs w:val="20"/>
                <w:lang w:val="pl-PL"/>
              </w:rPr>
              <w:t>review</w:t>
            </w:r>
            <w:proofErr w:type="spellEnd"/>
            <w:r w:rsidR="001A2BF0" w:rsidRPr="00814FAF">
              <w:rPr>
                <w:rFonts w:ascii="Calibri" w:eastAsia="Calibri Light" w:hAnsi="Calibri" w:cs="Calibri"/>
                <w:color w:val="0070C0"/>
                <w:sz w:val="20"/>
                <w:szCs w:val="20"/>
                <w:lang w:val="pl-PL"/>
              </w:rPr>
              <w:t xml:space="preserve">), aby wzajemnie </w:t>
            </w:r>
            <w:r w:rsidR="00814FAF">
              <w:rPr>
                <w:rFonts w:ascii="Calibri" w:eastAsia="Calibri Light" w:hAnsi="Calibri" w:cs="Calibri"/>
                <w:color w:val="0070C0"/>
                <w:sz w:val="20"/>
                <w:szCs w:val="20"/>
                <w:lang w:val="pl-PL"/>
              </w:rPr>
              <w:t>weryfikować</w:t>
            </w:r>
            <w:r w:rsidR="001A2BF0" w:rsidRPr="00814FAF">
              <w:rPr>
                <w:rFonts w:ascii="Calibri" w:eastAsia="Calibri Light" w:hAnsi="Calibri" w:cs="Calibri"/>
                <w:color w:val="0070C0"/>
                <w:sz w:val="20"/>
                <w:szCs w:val="20"/>
                <w:lang w:val="pl-PL"/>
              </w:rPr>
              <w:t xml:space="preserve"> jakość swoich ocen</w:t>
            </w:r>
            <w:r w:rsidR="001A2BF0" w:rsidRPr="00814FAF">
              <w:rPr>
                <w:rFonts w:ascii="Calibri" w:eastAsia="Calibri Light" w:hAnsi="Calibri" w:cs="Calibri"/>
                <w:sz w:val="20"/>
                <w:szCs w:val="20"/>
                <w:lang w:val="pl-PL"/>
              </w:rPr>
              <w:t>.</w:t>
            </w:r>
          </w:p>
          <w:p w14:paraId="74493871" w14:textId="77777777" w:rsidR="00814FAF" w:rsidRPr="00814FAF" w:rsidRDefault="00814FAF" w:rsidP="008F6632">
            <w:pPr>
              <w:widowControl/>
              <w:jc w:val="left"/>
              <w:rPr>
                <w:rFonts w:ascii="Calibri" w:eastAsia="Calibri" w:hAnsi="Calibri" w:cs="Calibri"/>
                <w:sz w:val="20"/>
                <w:szCs w:val="20"/>
                <w:lang w:val="pl-PL"/>
              </w:rPr>
            </w:pPr>
          </w:p>
        </w:tc>
      </w:tr>
      <w:tr w:rsidR="00741B00" w:rsidRPr="007B303B" w14:paraId="3AEEF5FC" w14:textId="77777777" w:rsidTr="00DE72A9">
        <w:trPr>
          <w:gridAfter w:val="1"/>
          <w:wAfter w:w="8" w:type="dxa"/>
          <w:trHeight w:val="730"/>
        </w:trPr>
        <w:tc>
          <w:tcPr>
            <w:tcW w:w="2105" w:type="dxa"/>
            <w:vMerge/>
          </w:tcPr>
          <w:p w14:paraId="09C40042" w14:textId="77777777" w:rsidR="008655BF" w:rsidRPr="007B53D6" w:rsidRDefault="008655BF" w:rsidP="00FE3E99">
            <w:pPr>
              <w:widowControl/>
              <w:jc w:val="left"/>
              <w:rPr>
                <w:rFonts w:ascii="Calibri Light" w:eastAsia="Calibri" w:hAnsi="Calibri Light" w:cs="Calibri Light"/>
                <w:szCs w:val="20"/>
                <w:lang w:val="pl-PL"/>
              </w:rPr>
            </w:pPr>
          </w:p>
        </w:tc>
        <w:tc>
          <w:tcPr>
            <w:tcW w:w="2841" w:type="dxa"/>
            <w:shd w:val="clear" w:color="auto" w:fill="auto"/>
          </w:tcPr>
          <w:p w14:paraId="3F4A9E92" w14:textId="77777777" w:rsidR="008655BF" w:rsidRPr="00814FAF" w:rsidRDefault="001A2BF0" w:rsidP="002C53A8">
            <w:pPr>
              <w:pStyle w:val="Nagwek4"/>
              <w:outlineLvl w:val="3"/>
              <w:rPr>
                <w:rFonts w:ascii="Calibri" w:hAnsi="Calibri" w:cs="Calibri"/>
                <w:color w:val="FF0000"/>
                <w:lang w:val="pl-PL"/>
              </w:rPr>
            </w:pPr>
            <w:r w:rsidRPr="00814FAF">
              <w:rPr>
                <w:rFonts w:ascii="Calibri" w:eastAsia="Calibri Light" w:hAnsi="Calibri" w:cs="Calibri"/>
                <w:lang w:val="pl-PL"/>
              </w:rPr>
              <w:t>Wykorzystanie wyników oceny lokalnych polityk publicznych/usług publicznych</w:t>
            </w:r>
          </w:p>
        </w:tc>
        <w:tc>
          <w:tcPr>
            <w:tcW w:w="3176" w:type="dxa"/>
            <w:shd w:val="clear" w:color="auto" w:fill="E2EFD9"/>
          </w:tcPr>
          <w:p w14:paraId="2CB22287" w14:textId="77777777" w:rsidR="008655BF" w:rsidRPr="00814FAF" w:rsidRDefault="001A2BF0" w:rsidP="00FE3E99">
            <w:pPr>
              <w:widowControl/>
              <w:jc w:val="left"/>
              <w:rPr>
                <w:rFonts w:ascii="Calibri" w:eastAsia="Calibri" w:hAnsi="Calibri" w:cs="Calibri"/>
                <w:sz w:val="20"/>
                <w:szCs w:val="20"/>
                <w:lang w:val="pl-PL"/>
              </w:rPr>
            </w:pPr>
            <w:r w:rsidRPr="00814FAF">
              <w:rPr>
                <w:rFonts w:ascii="Calibri" w:eastAsia="Calibri Light" w:hAnsi="Calibri" w:cs="Calibri"/>
                <w:sz w:val="20"/>
                <w:szCs w:val="20"/>
                <w:lang w:val="pl-PL"/>
              </w:rPr>
              <w:t>Jednostka samorządu terytorialnego przeprowadza ocenę (ewaluację) lokalnych polityk i przepisów, ale nie wykorzystuje jej wyników w procesie decyzyjnym.</w:t>
            </w:r>
          </w:p>
          <w:p w14:paraId="48E36691" w14:textId="77777777" w:rsidR="009030C6" w:rsidRDefault="009030C6" w:rsidP="008F6632">
            <w:pPr>
              <w:widowControl/>
              <w:jc w:val="left"/>
              <w:rPr>
                <w:rFonts w:ascii="Calibri" w:eastAsia="Calibri" w:hAnsi="Calibri" w:cs="Calibri"/>
                <w:sz w:val="20"/>
                <w:szCs w:val="20"/>
                <w:lang w:val="pl-PL"/>
              </w:rPr>
            </w:pPr>
          </w:p>
          <w:p w14:paraId="56E29421" w14:textId="77777777" w:rsidR="00BC4A2F" w:rsidRDefault="00BC4A2F" w:rsidP="008F6632">
            <w:pPr>
              <w:widowControl/>
              <w:jc w:val="left"/>
              <w:rPr>
                <w:rFonts w:ascii="Calibri" w:eastAsia="Calibri" w:hAnsi="Calibri" w:cs="Calibri"/>
                <w:sz w:val="20"/>
                <w:szCs w:val="20"/>
                <w:lang w:val="pl-PL"/>
              </w:rPr>
            </w:pPr>
          </w:p>
          <w:p w14:paraId="4D598C74" w14:textId="77777777" w:rsidR="00BC4A2F" w:rsidRDefault="00BC4A2F" w:rsidP="008F6632">
            <w:pPr>
              <w:widowControl/>
              <w:jc w:val="left"/>
              <w:rPr>
                <w:rFonts w:ascii="Calibri" w:eastAsia="Calibri" w:hAnsi="Calibri" w:cs="Calibri"/>
                <w:sz w:val="20"/>
                <w:szCs w:val="20"/>
                <w:lang w:val="pl-PL"/>
              </w:rPr>
            </w:pPr>
          </w:p>
          <w:p w14:paraId="7F6E2F81" w14:textId="77777777" w:rsidR="00BC4A2F" w:rsidRDefault="00BC4A2F" w:rsidP="008F6632">
            <w:pPr>
              <w:widowControl/>
              <w:jc w:val="left"/>
              <w:rPr>
                <w:rFonts w:ascii="Calibri" w:eastAsia="Calibri" w:hAnsi="Calibri" w:cs="Calibri"/>
                <w:sz w:val="20"/>
                <w:szCs w:val="20"/>
                <w:lang w:val="pl-PL"/>
              </w:rPr>
            </w:pPr>
          </w:p>
          <w:p w14:paraId="4121613F" w14:textId="77777777" w:rsidR="00BC4A2F" w:rsidRPr="00814FAF" w:rsidRDefault="00BC4A2F" w:rsidP="008F6632">
            <w:pPr>
              <w:widowControl/>
              <w:jc w:val="left"/>
              <w:rPr>
                <w:rFonts w:ascii="Calibri" w:eastAsia="Calibri" w:hAnsi="Calibri" w:cs="Calibri"/>
                <w:sz w:val="20"/>
                <w:szCs w:val="20"/>
                <w:lang w:val="pl-PL"/>
              </w:rPr>
            </w:pPr>
          </w:p>
          <w:p w14:paraId="389C919E" w14:textId="77777777" w:rsidR="009030C6" w:rsidRPr="00814FAF" w:rsidRDefault="009030C6" w:rsidP="008F6632">
            <w:pPr>
              <w:widowControl/>
              <w:jc w:val="left"/>
              <w:rPr>
                <w:rFonts w:ascii="Calibri" w:eastAsia="Calibri" w:hAnsi="Calibri" w:cs="Calibri"/>
                <w:sz w:val="20"/>
                <w:szCs w:val="20"/>
                <w:lang w:val="pl-PL"/>
              </w:rPr>
            </w:pPr>
          </w:p>
          <w:p w14:paraId="698B2B2B" w14:textId="77777777" w:rsidR="008655BF" w:rsidRPr="00814FAF" w:rsidRDefault="007B303B" w:rsidP="008F6632">
            <w:pPr>
              <w:widowControl/>
              <w:jc w:val="left"/>
              <w:rPr>
                <w:rFonts w:ascii="Calibri" w:eastAsia="Calibri" w:hAnsi="Calibri" w:cs="Calibri"/>
                <w:sz w:val="20"/>
                <w:szCs w:val="20"/>
                <w:lang w:val="pl-PL"/>
              </w:rPr>
            </w:pPr>
            <w:sdt>
              <w:sdtPr>
                <w:rPr>
                  <w:rFonts w:ascii="Calibri" w:eastAsia="Calibri" w:hAnsi="Calibri" w:cs="Calibri"/>
                  <w:color w:val="0070C0"/>
                  <w:sz w:val="20"/>
                  <w:szCs w:val="20"/>
                  <w:lang w:val="pl-PL"/>
                </w:rPr>
                <w:id w:val="1080946314"/>
              </w:sdtPr>
              <w:sdtEndPr/>
              <w:sdtContent>
                <w:r w:rsidR="00584477"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xml:space="preserve"> Jednostka samorządu terytorialnego przeprowadzała w przeszłości ewaluacje, lecz nie miały one przełożenia na proces decyzyjny.</w:t>
            </w:r>
          </w:p>
        </w:tc>
        <w:tc>
          <w:tcPr>
            <w:tcW w:w="3186" w:type="dxa"/>
            <w:shd w:val="clear" w:color="auto" w:fill="C5E0B3"/>
          </w:tcPr>
          <w:p w14:paraId="1B04097C" w14:textId="77777777" w:rsidR="008655BF" w:rsidRPr="00814FAF" w:rsidRDefault="001A2BF0" w:rsidP="00FE3E99">
            <w:pPr>
              <w:widowControl/>
              <w:jc w:val="left"/>
              <w:rPr>
                <w:rFonts w:ascii="Calibri" w:eastAsia="Calibri" w:hAnsi="Calibri" w:cs="Calibri"/>
                <w:sz w:val="20"/>
                <w:szCs w:val="20"/>
                <w:lang w:val="pl-PL"/>
              </w:rPr>
            </w:pPr>
            <w:r w:rsidRPr="00814FAF">
              <w:rPr>
                <w:rFonts w:ascii="Calibri" w:eastAsia="Calibri Light" w:hAnsi="Calibri" w:cs="Calibri"/>
                <w:sz w:val="20"/>
                <w:szCs w:val="20"/>
                <w:lang w:val="pl-PL"/>
              </w:rPr>
              <w:t>Jednostka samorządu terytorialnego przeprowadza ocenę polityk/przepisów i wykorzystuje jej wyniki w wybranych procesach decyzyjnych.</w:t>
            </w:r>
          </w:p>
          <w:p w14:paraId="04EC8D01" w14:textId="77777777" w:rsidR="008655BF" w:rsidRPr="00814FAF" w:rsidRDefault="008655BF" w:rsidP="00FE3E99">
            <w:pPr>
              <w:widowControl/>
              <w:jc w:val="left"/>
              <w:rPr>
                <w:rFonts w:ascii="Calibri" w:eastAsia="Calibri" w:hAnsi="Calibri" w:cs="Calibri"/>
                <w:sz w:val="20"/>
                <w:szCs w:val="20"/>
                <w:lang w:val="pl-PL"/>
              </w:rPr>
            </w:pPr>
          </w:p>
          <w:p w14:paraId="01EA0043" w14:textId="77777777" w:rsidR="009030C6" w:rsidRDefault="009030C6" w:rsidP="00FE3E99">
            <w:pPr>
              <w:widowControl/>
              <w:jc w:val="left"/>
              <w:rPr>
                <w:rFonts w:ascii="Calibri" w:eastAsia="Calibri" w:hAnsi="Calibri" w:cs="Calibri"/>
                <w:sz w:val="20"/>
                <w:szCs w:val="20"/>
                <w:lang w:val="pl-PL"/>
              </w:rPr>
            </w:pPr>
          </w:p>
          <w:p w14:paraId="0918B3DB" w14:textId="77777777" w:rsidR="00BC4A2F" w:rsidRDefault="00BC4A2F" w:rsidP="00FE3E99">
            <w:pPr>
              <w:widowControl/>
              <w:jc w:val="left"/>
              <w:rPr>
                <w:rFonts w:ascii="Calibri" w:eastAsia="Calibri" w:hAnsi="Calibri" w:cs="Calibri"/>
                <w:sz w:val="20"/>
                <w:szCs w:val="20"/>
                <w:lang w:val="pl-PL"/>
              </w:rPr>
            </w:pPr>
          </w:p>
          <w:p w14:paraId="13B87DCE" w14:textId="77777777" w:rsidR="00BC4A2F" w:rsidRDefault="00BC4A2F" w:rsidP="00FE3E99">
            <w:pPr>
              <w:widowControl/>
              <w:jc w:val="left"/>
              <w:rPr>
                <w:rFonts w:ascii="Calibri" w:eastAsia="Calibri" w:hAnsi="Calibri" w:cs="Calibri"/>
                <w:sz w:val="20"/>
                <w:szCs w:val="20"/>
                <w:lang w:val="pl-PL"/>
              </w:rPr>
            </w:pPr>
          </w:p>
          <w:p w14:paraId="27BEF682" w14:textId="77777777" w:rsidR="00BC4A2F" w:rsidRPr="00814FAF" w:rsidRDefault="00BC4A2F" w:rsidP="00FE3E99">
            <w:pPr>
              <w:widowControl/>
              <w:jc w:val="left"/>
              <w:rPr>
                <w:rFonts w:ascii="Calibri" w:eastAsia="Calibri" w:hAnsi="Calibri" w:cs="Calibri"/>
                <w:sz w:val="20"/>
                <w:szCs w:val="20"/>
                <w:lang w:val="pl-PL"/>
              </w:rPr>
            </w:pPr>
          </w:p>
          <w:p w14:paraId="6403AA09" w14:textId="77777777" w:rsidR="009030C6" w:rsidRPr="00814FAF" w:rsidRDefault="009030C6" w:rsidP="00FE3E99">
            <w:pPr>
              <w:widowControl/>
              <w:jc w:val="left"/>
              <w:rPr>
                <w:rFonts w:ascii="Calibri" w:eastAsia="Calibri" w:hAnsi="Calibri" w:cs="Calibri"/>
                <w:sz w:val="20"/>
                <w:szCs w:val="20"/>
                <w:lang w:val="pl-PL"/>
              </w:rPr>
            </w:pPr>
          </w:p>
          <w:p w14:paraId="7B9F046E" w14:textId="77777777" w:rsidR="008655BF" w:rsidRPr="00814FAF" w:rsidRDefault="007B303B" w:rsidP="008F6632">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1036966499"/>
              </w:sdtPr>
              <w:sdtEndPr/>
              <w:sdtContent>
                <w:r w:rsidR="001A2BF0" w:rsidRPr="00814FAF">
                  <w:rPr>
                    <w:rFonts w:ascii="Segoe UI Symbol" w:eastAsia="MS Gothic" w:hAnsi="Segoe UI Symbol" w:cs="Segoe UI Symbol"/>
                    <w:color w:val="0070C0"/>
                    <w:sz w:val="20"/>
                    <w:szCs w:val="20"/>
                    <w:lang w:val="pl-PL"/>
                  </w:rPr>
                  <w:t>☐</w:t>
                </w:r>
              </w:sdtContent>
            </w:sdt>
            <w:r w:rsidR="00C263A2" w:rsidRPr="00814FAF">
              <w:rPr>
                <w:rFonts w:ascii="Calibri" w:eastAsia="Calibri Light" w:hAnsi="Calibri" w:cs="Calibri"/>
                <w:color w:val="0070C0"/>
                <w:sz w:val="20"/>
                <w:szCs w:val="20"/>
                <w:lang w:val="pl-PL"/>
              </w:rPr>
              <w:t xml:space="preserve"> J</w:t>
            </w:r>
            <w:r w:rsidR="001A2BF0" w:rsidRPr="00814FAF">
              <w:rPr>
                <w:rFonts w:ascii="Calibri" w:eastAsia="Calibri Light" w:hAnsi="Calibri" w:cs="Calibri"/>
                <w:color w:val="0070C0"/>
                <w:sz w:val="20"/>
                <w:szCs w:val="20"/>
                <w:lang w:val="pl-PL"/>
              </w:rPr>
              <w:t>ednostka samorządowa podejmuje decyzje w oparciu o dokonaną ocenę.</w:t>
            </w:r>
          </w:p>
        </w:tc>
        <w:tc>
          <w:tcPr>
            <w:tcW w:w="3041" w:type="dxa"/>
            <w:shd w:val="clear" w:color="auto" w:fill="A8D08D"/>
          </w:tcPr>
          <w:p w14:paraId="1E79DA5D" w14:textId="77777777" w:rsidR="008655BF" w:rsidRPr="00814FAF" w:rsidRDefault="001A2BF0" w:rsidP="00FE3E99">
            <w:pPr>
              <w:widowControl/>
              <w:jc w:val="left"/>
              <w:rPr>
                <w:rFonts w:ascii="Calibri" w:eastAsia="Calibri" w:hAnsi="Calibri" w:cs="Calibri"/>
                <w:sz w:val="20"/>
                <w:szCs w:val="20"/>
                <w:lang w:val="pl-PL"/>
              </w:rPr>
            </w:pPr>
            <w:r w:rsidRPr="00814FAF">
              <w:rPr>
                <w:rFonts w:ascii="Calibri" w:eastAsia="Calibri Light" w:hAnsi="Calibri" w:cs="Calibri"/>
                <w:sz w:val="20"/>
                <w:szCs w:val="20"/>
                <w:lang w:val="pl-PL"/>
              </w:rPr>
              <w:t>Jednostka samorządu terytorialnego określiła wewnętrzne wymogi, które zakładają systematyczne wykorzystanie wyników oceny w procesach decyzyjnych, na przykład poprzez omawianie rekomendacji wynikających z oceny na forum rady gminy/powiatu.</w:t>
            </w:r>
          </w:p>
          <w:p w14:paraId="43BAD290" w14:textId="77777777" w:rsidR="008655BF" w:rsidRPr="00814FAF" w:rsidRDefault="008655BF" w:rsidP="00FE3E99">
            <w:pPr>
              <w:widowControl/>
              <w:jc w:val="left"/>
              <w:rPr>
                <w:rFonts w:ascii="Calibri" w:eastAsia="Calibri" w:hAnsi="Calibri" w:cs="Calibri"/>
                <w:sz w:val="20"/>
                <w:szCs w:val="20"/>
                <w:lang w:val="pl-PL"/>
              </w:rPr>
            </w:pPr>
          </w:p>
          <w:p w14:paraId="712CC1AA" w14:textId="77777777" w:rsidR="008655BF" w:rsidRPr="00814FAF" w:rsidRDefault="007B303B" w:rsidP="00FE3E99">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058481101"/>
              </w:sdtPr>
              <w:sdtEndPr/>
              <w:sdtContent>
                <w:r w:rsidR="00071C07" w:rsidRPr="00814FAF">
                  <w:rPr>
                    <w:rFonts w:ascii="Segoe UI Symbol" w:eastAsia="MS Gothic" w:hAnsi="Segoe UI Symbol" w:cs="Segoe UI Symbol"/>
                    <w:color w:val="0070C0"/>
                    <w:sz w:val="20"/>
                    <w:szCs w:val="20"/>
                    <w:lang w:val="pl-PL"/>
                  </w:rPr>
                  <w:t>☐</w:t>
                </w:r>
              </w:sdtContent>
            </w:sdt>
            <w:r w:rsidR="0066041C" w:rsidRPr="00814FAF">
              <w:rPr>
                <w:rFonts w:ascii="Calibri" w:eastAsia="Calibri Light" w:hAnsi="Calibri" w:cs="Calibri"/>
                <w:color w:val="0070C0"/>
                <w:sz w:val="20"/>
                <w:szCs w:val="20"/>
                <w:lang w:val="pl-PL"/>
              </w:rPr>
              <w:t xml:space="preserve"> J</w:t>
            </w:r>
            <w:r w:rsidR="001A2BF0" w:rsidRPr="00814FAF">
              <w:rPr>
                <w:rFonts w:ascii="Calibri" w:eastAsia="Calibri Light" w:hAnsi="Calibri" w:cs="Calibri"/>
                <w:color w:val="0070C0"/>
                <w:sz w:val="20"/>
                <w:szCs w:val="20"/>
                <w:lang w:val="pl-PL"/>
              </w:rPr>
              <w:t xml:space="preserve">ednostka samorządu terytorialnego określiła formalny proces przeglądu i omawiania oceny na forum rady gminy/powiatu. </w:t>
            </w:r>
          </w:p>
          <w:p w14:paraId="5D0E916A" w14:textId="77777777" w:rsidR="008655BF" w:rsidRPr="00814FAF" w:rsidRDefault="007B303B" w:rsidP="00FE3E99">
            <w:pPr>
              <w:widowControl/>
              <w:jc w:val="left"/>
              <w:rPr>
                <w:rFonts w:ascii="Calibri" w:eastAsia="Calibri" w:hAnsi="Calibri" w:cs="Calibri"/>
                <w:color w:val="0070C0"/>
                <w:sz w:val="20"/>
                <w:szCs w:val="20"/>
                <w:lang w:val="pl-PL"/>
              </w:rPr>
            </w:pPr>
            <w:sdt>
              <w:sdtPr>
                <w:rPr>
                  <w:rFonts w:ascii="Calibri" w:eastAsia="Segoe UI" w:hAnsi="Calibri" w:cs="Calibri"/>
                  <w:color w:val="0070C0"/>
                  <w:sz w:val="20"/>
                  <w:szCs w:val="20"/>
                  <w:shd w:val="clear" w:color="auto" w:fill="E6E6E6"/>
                  <w:lang w:val="pl-PL"/>
                </w:rPr>
                <w:id w:val="-1516295284"/>
              </w:sdtPr>
              <w:sdtEndPr/>
              <w:sdtContent>
                <w:r w:rsidR="001A2BF0"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xml:space="preserve"> Jednostka samorządu terytorialnego określiła formalny proces dołączania rekomendacji/wyników ocen </w:t>
            </w:r>
            <w:r w:rsidR="001A2BF0" w:rsidRPr="00814FAF">
              <w:rPr>
                <w:rFonts w:ascii="Calibri" w:eastAsia="Calibri Light" w:hAnsi="Calibri" w:cs="Calibri"/>
                <w:color w:val="0070C0"/>
                <w:sz w:val="20"/>
                <w:szCs w:val="20"/>
                <w:lang w:val="pl-PL"/>
              </w:rPr>
              <w:lastRenderedPageBreak/>
              <w:t>polityk/usług publicznych do dokumentów budżetowych w celu uwzględnienia tych informacji w cyklu przygotowania/zatwierdzania budżetu.</w:t>
            </w:r>
          </w:p>
          <w:p w14:paraId="12ED76B0" w14:textId="77777777" w:rsidR="008655BF" w:rsidRPr="00814FAF" w:rsidRDefault="008655BF" w:rsidP="00FE3E99">
            <w:pPr>
              <w:widowControl/>
              <w:jc w:val="left"/>
              <w:rPr>
                <w:rFonts w:ascii="Calibri" w:eastAsia="Calibri" w:hAnsi="Calibri" w:cs="Calibri"/>
                <w:sz w:val="20"/>
                <w:szCs w:val="20"/>
                <w:lang w:val="pl-PL"/>
              </w:rPr>
            </w:pPr>
          </w:p>
        </w:tc>
      </w:tr>
      <w:tr w:rsidR="00741B00" w:rsidRPr="007B303B" w14:paraId="713DDB04" w14:textId="77777777" w:rsidTr="00DE72A9">
        <w:trPr>
          <w:gridAfter w:val="1"/>
          <w:wAfter w:w="8" w:type="dxa"/>
          <w:trHeight w:val="730"/>
        </w:trPr>
        <w:tc>
          <w:tcPr>
            <w:tcW w:w="2105" w:type="dxa"/>
            <w:vMerge/>
          </w:tcPr>
          <w:p w14:paraId="7C5F994A" w14:textId="77777777" w:rsidR="008655BF" w:rsidRPr="007B53D6" w:rsidRDefault="008655BF" w:rsidP="00FE3E99">
            <w:pPr>
              <w:widowControl/>
              <w:jc w:val="left"/>
              <w:rPr>
                <w:rFonts w:ascii="Calibri Light" w:eastAsia="Calibri" w:hAnsi="Calibri Light" w:cs="Calibri Light"/>
                <w:szCs w:val="20"/>
                <w:lang w:val="pl-PL"/>
              </w:rPr>
            </w:pPr>
          </w:p>
        </w:tc>
        <w:tc>
          <w:tcPr>
            <w:tcW w:w="2841" w:type="dxa"/>
            <w:shd w:val="clear" w:color="auto" w:fill="auto"/>
          </w:tcPr>
          <w:p w14:paraId="7A88966D" w14:textId="77777777" w:rsidR="008655BF" w:rsidRPr="00814FAF" w:rsidRDefault="001A2BF0" w:rsidP="002C53A8">
            <w:pPr>
              <w:pStyle w:val="Nagwek4"/>
              <w:outlineLvl w:val="3"/>
              <w:rPr>
                <w:rFonts w:ascii="Calibri" w:hAnsi="Calibri" w:cs="Calibri"/>
                <w:lang w:val="pl-PL"/>
              </w:rPr>
            </w:pPr>
            <w:r w:rsidRPr="00814FAF">
              <w:rPr>
                <w:rFonts w:ascii="Calibri" w:eastAsia="Calibri Light" w:hAnsi="Calibri" w:cs="Calibri"/>
                <w:szCs w:val="20"/>
                <w:lang w:val="pl-PL"/>
              </w:rPr>
              <w:t>Przekazywanie informacji o wynikach oceny</w:t>
            </w:r>
          </w:p>
        </w:tc>
        <w:tc>
          <w:tcPr>
            <w:tcW w:w="3176" w:type="dxa"/>
            <w:shd w:val="clear" w:color="auto" w:fill="E2EFD9"/>
          </w:tcPr>
          <w:p w14:paraId="64FFDF30" w14:textId="77777777" w:rsidR="008655BF" w:rsidRPr="00814FAF" w:rsidRDefault="001A2BF0" w:rsidP="00FE3E99">
            <w:pPr>
              <w:widowControl/>
              <w:jc w:val="left"/>
              <w:rPr>
                <w:rFonts w:ascii="Calibri" w:eastAsia="Calibri" w:hAnsi="Calibri" w:cs="Calibri"/>
                <w:sz w:val="20"/>
                <w:szCs w:val="20"/>
                <w:lang w:val="pl-PL"/>
              </w:rPr>
            </w:pPr>
            <w:r w:rsidRPr="00814FAF">
              <w:rPr>
                <w:rFonts w:ascii="Calibri" w:eastAsia="Calibri Light" w:hAnsi="Calibri" w:cs="Calibri"/>
                <w:sz w:val="20"/>
                <w:szCs w:val="20"/>
                <w:lang w:val="pl-PL"/>
              </w:rPr>
              <w:t>Jednostka samorządu terytorialnego przeprowadziła oceny polityk i przepisów/usług publicznych, ale ich wyniki nie są publicznie dostępne.</w:t>
            </w:r>
          </w:p>
          <w:p w14:paraId="47221D90" w14:textId="77777777" w:rsidR="008655BF" w:rsidRPr="00814FAF" w:rsidRDefault="008655BF" w:rsidP="00FE3E99">
            <w:pPr>
              <w:widowControl/>
              <w:jc w:val="left"/>
              <w:rPr>
                <w:rFonts w:ascii="Calibri" w:eastAsia="Calibri" w:hAnsi="Calibri" w:cs="Calibri"/>
                <w:sz w:val="20"/>
                <w:szCs w:val="20"/>
                <w:lang w:val="pl-PL"/>
              </w:rPr>
            </w:pPr>
          </w:p>
          <w:p w14:paraId="02D4F116" w14:textId="77777777" w:rsidR="009030C6" w:rsidRDefault="009030C6" w:rsidP="00FE3E99">
            <w:pPr>
              <w:widowControl/>
              <w:jc w:val="left"/>
              <w:rPr>
                <w:rFonts w:ascii="Calibri" w:eastAsia="Calibri" w:hAnsi="Calibri" w:cs="Calibri"/>
                <w:sz w:val="20"/>
                <w:szCs w:val="20"/>
                <w:lang w:val="pl-PL"/>
              </w:rPr>
            </w:pPr>
          </w:p>
          <w:p w14:paraId="3E318F51" w14:textId="77777777" w:rsidR="00814FAF" w:rsidRDefault="00814FAF" w:rsidP="00FE3E99">
            <w:pPr>
              <w:widowControl/>
              <w:jc w:val="left"/>
              <w:rPr>
                <w:rFonts w:ascii="Calibri" w:eastAsia="Calibri" w:hAnsi="Calibri" w:cs="Calibri"/>
                <w:sz w:val="20"/>
                <w:szCs w:val="20"/>
                <w:lang w:val="pl-PL"/>
              </w:rPr>
            </w:pPr>
          </w:p>
          <w:p w14:paraId="0E53E45B" w14:textId="77777777" w:rsidR="00814FAF" w:rsidRDefault="00814FAF" w:rsidP="00FE3E99">
            <w:pPr>
              <w:widowControl/>
              <w:jc w:val="left"/>
              <w:rPr>
                <w:rFonts w:ascii="Calibri" w:eastAsia="Calibri" w:hAnsi="Calibri" w:cs="Calibri"/>
                <w:sz w:val="20"/>
                <w:szCs w:val="20"/>
                <w:lang w:val="pl-PL"/>
              </w:rPr>
            </w:pPr>
          </w:p>
          <w:p w14:paraId="436C3DF1" w14:textId="77777777" w:rsidR="00814FAF" w:rsidRDefault="00814FAF" w:rsidP="00FE3E99">
            <w:pPr>
              <w:widowControl/>
              <w:jc w:val="left"/>
              <w:rPr>
                <w:rFonts w:ascii="Calibri" w:eastAsia="Calibri" w:hAnsi="Calibri" w:cs="Calibri"/>
                <w:sz w:val="20"/>
                <w:szCs w:val="20"/>
                <w:lang w:val="pl-PL"/>
              </w:rPr>
            </w:pPr>
          </w:p>
          <w:p w14:paraId="2A9119F3" w14:textId="77777777" w:rsidR="00814FAF" w:rsidRPr="00814FAF" w:rsidRDefault="00814FAF" w:rsidP="00FE3E99">
            <w:pPr>
              <w:widowControl/>
              <w:jc w:val="left"/>
              <w:rPr>
                <w:rFonts w:ascii="Calibri" w:eastAsia="Calibri" w:hAnsi="Calibri" w:cs="Calibri"/>
                <w:sz w:val="20"/>
                <w:szCs w:val="20"/>
                <w:lang w:val="pl-PL"/>
              </w:rPr>
            </w:pPr>
          </w:p>
          <w:p w14:paraId="1B9D3920" w14:textId="77777777" w:rsidR="008655BF" w:rsidRPr="00814FAF" w:rsidRDefault="007B303B" w:rsidP="00FE3E99">
            <w:pPr>
              <w:widowControl/>
              <w:jc w:val="left"/>
              <w:rPr>
                <w:rFonts w:ascii="Calibri" w:eastAsia="Calibri" w:hAnsi="Calibri" w:cs="Calibri"/>
                <w:sz w:val="20"/>
                <w:szCs w:val="20"/>
                <w:lang w:val="pl-PL"/>
              </w:rPr>
            </w:pPr>
            <w:sdt>
              <w:sdtPr>
                <w:rPr>
                  <w:rFonts w:ascii="Calibri" w:eastAsia="Calibri" w:hAnsi="Calibri" w:cs="Calibri"/>
                  <w:color w:val="0070C0"/>
                  <w:sz w:val="20"/>
                  <w:szCs w:val="20"/>
                  <w:lang w:val="pl-PL"/>
                </w:rPr>
                <w:id w:val="554892780"/>
              </w:sdtPr>
              <w:sdtEndPr/>
              <w:sdtContent>
                <w:r w:rsidR="000A2FD2"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xml:space="preserve"> Jednostka samorządu terytorialnego przeprowadzała w przeszłości ewaluacje, lecz nie udostępnia ich wyników podmiotom i interesariuszom</w:t>
            </w:r>
            <w:r w:rsidR="004A3EFB" w:rsidRPr="00814FAF">
              <w:rPr>
                <w:rFonts w:ascii="Calibri" w:eastAsia="Calibri Light" w:hAnsi="Calibri" w:cs="Calibri"/>
                <w:color w:val="0070C0"/>
                <w:sz w:val="20"/>
                <w:szCs w:val="20"/>
                <w:lang w:val="pl-PL"/>
              </w:rPr>
              <w:t>*</w:t>
            </w:r>
            <w:r w:rsidR="001A2BF0" w:rsidRPr="00814FAF">
              <w:rPr>
                <w:rFonts w:ascii="Calibri" w:eastAsia="Calibri Light" w:hAnsi="Calibri" w:cs="Calibri"/>
                <w:color w:val="0070C0"/>
                <w:sz w:val="20"/>
                <w:szCs w:val="20"/>
                <w:lang w:val="pl-PL"/>
              </w:rPr>
              <w:t xml:space="preserve"> poza własną komórką ewaluacyjną.</w:t>
            </w:r>
          </w:p>
        </w:tc>
        <w:tc>
          <w:tcPr>
            <w:tcW w:w="3186" w:type="dxa"/>
            <w:shd w:val="clear" w:color="auto" w:fill="C5E0B3"/>
          </w:tcPr>
          <w:p w14:paraId="79A53CCA" w14:textId="77777777" w:rsidR="008655BF" w:rsidRPr="00814FAF" w:rsidRDefault="001A2BF0" w:rsidP="00FE3E99">
            <w:pPr>
              <w:widowControl/>
              <w:jc w:val="left"/>
              <w:rPr>
                <w:rFonts w:ascii="Calibri" w:eastAsia="Calibri" w:hAnsi="Calibri" w:cs="Calibri"/>
                <w:sz w:val="20"/>
                <w:szCs w:val="20"/>
                <w:lang w:val="pl-PL"/>
              </w:rPr>
            </w:pPr>
            <w:r w:rsidRPr="00814FAF">
              <w:rPr>
                <w:rFonts w:ascii="Calibri" w:eastAsia="Calibri Light" w:hAnsi="Calibri" w:cs="Calibri"/>
                <w:sz w:val="20"/>
                <w:szCs w:val="20"/>
                <w:lang w:val="pl-PL"/>
              </w:rPr>
              <w:t>Jednostka samorządu terytorialnego dzieli się informacjami na temat wyników oceny polityk i przepisów/usług publicznych z określonymi własnymi pracownikami i z podmiotami spoza struktur samorządowych (potencjalnie zainteresowani interesariusze, partnerzy itd.).</w:t>
            </w:r>
          </w:p>
          <w:p w14:paraId="531A0C1D" w14:textId="77777777" w:rsidR="008655BF" w:rsidRPr="00814FAF" w:rsidRDefault="008655BF" w:rsidP="00FE3E99">
            <w:pPr>
              <w:widowControl/>
              <w:jc w:val="left"/>
              <w:rPr>
                <w:rFonts w:ascii="Calibri" w:eastAsia="Calibri" w:hAnsi="Calibri" w:cs="Calibri"/>
                <w:sz w:val="20"/>
                <w:szCs w:val="20"/>
                <w:lang w:val="pl-PL"/>
              </w:rPr>
            </w:pPr>
          </w:p>
          <w:p w14:paraId="294FA2C2" w14:textId="77777777" w:rsidR="008655BF" w:rsidRPr="00814FAF" w:rsidRDefault="007B303B" w:rsidP="00FE3E99">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700846346"/>
              </w:sdtPr>
              <w:sdtEndPr/>
              <w:sdtContent>
                <w:r w:rsidR="001A2BF0"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Jednostka samorządu terytorialnego przesłała wyniki przeprowadzonej przez siebie oceny swoim urzędnikom.</w:t>
            </w:r>
          </w:p>
          <w:p w14:paraId="6F23A75E" w14:textId="77777777" w:rsidR="008655BF" w:rsidRPr="00814FAF" w:rsidRDefault="007B303B" w:rsidP="00FE3E99">
            <w:pPr>
              <w:widowControl/>
              <w:jc w:val="left"/>
              <w:rPr>
                <w:rFonts w:ascii="Calibri" w:eastAsia="Calibri" w:hAnsi="Calibri" w:cs="Calibri"/>
                <w:color w:val="0070C0"/>
                <w:sz w:val="20"/>
                <w:szCs w:val="20"/>
                <w:lang w:val="pl-PL"/>
              </w:rPr>
            </w:pPr>
            <w:sdt>
              <w:sdtPr>
                <w:rPr>
                  <w:rFonts w:ascii="Calibri" w:eastAsia="Segoe UI" w:hAnsi="Calibri" w:cs="Calibri"/>
                  <w:color w:val="0070C0"/>
                  <w:sz w:val="20"/>
                  <w:szCs w:val="20"/>
                  <w:shd w:val="clear" w:color="auto" w:fill="E6E6E6"/>
                  <w:lang w:val="pl-PL"/>
                </w:rPr>
                <w:id w:val="317236590"/>
                <w:placeholder>
                  <w:docPart w:val="DefaultPlaceholder_1081868574"/>
                </w:placeholder>
              </w:sdtPr>
              <w:sdtEndPr/>
              <w:sdtContent>
                <w:r w:rsidR="001A2BF0"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Jednostka samorządu terytorialnego przesłała wyniki przeprowadzonej przez siebie oceny wybranym organizacjom społeczeństwa obywatelskiego/innym interesariuszom.</w:t>
            </w:r>
          </w:p>
          <w:p w14:paraId="45D8B882" w14:textId="77777777" w:rsidR="008655BF" w:rsidRPr="00814FAF" w:rsidRDefault="008655BF" w:rsidP="00FE3E99">
            <w:pPr>
              <w:widowControl/>
              <w:jc w:val="left"/>
              <w:rPr>
                <w:rFonts w:ascii="Calibri" w:eastAsia="Calibri" w:hAnsi="Calibri" w:cs="Calibri"/>
                <w:sz w:val="20"/>
                <w:szCs w:val="20"/>
                <w:lang w:val="pl-PL"/>
              </w:rPr>
            </w:pPr>
          </w:p>
        </w:tc>
        <w:tc>
          <w:tcPr>
            <w:tcW w:w="3041" w:type="dxa"/>
            <w:shd w:val="clear" w:color="auto" w:fill="A8D08D"/>
          </w:tcPr>
          <w:p w14:paraId="262B3AB4" w14:textId="77777777" w:rsidR="008655BF" w:rsidRPr="00814FAF" w:rsidRDefault="001A2BF0" w:rsidP="00FE3E99">
            <w:pPr>
              <w:widowControl/>
              <w:jc w:val="left"/>
              <w:rPr>
                <w:rFonts w:ascii="Calibri" w:eastAsia="Calibri" w:hAnsi="Calibri" w:cs="Calibri"/>
                <w:sz w:val="20"/>
                <w:szCs w:val="20"/>
                <w:lang w:val="pl-PL"/>
              </w:rPr>
            </w:pPr>
            <w:r w:rsidRPr="00814FAF">
              <w:rPr>
                <w:rFonts w:ascii="Calibri" w:eastAsia="Calibri Light" w:hAnsi="Calibri" w:cs="Calibri"/>
                <w:sz w:val="20"/>
                <w:szCs w:val="20"/>
                <w:lang w:val="pl-PL"/>
              </w:rPr>
              <w:t>Jednostka samorządu terytorialnego regularnie publikuje i przekazuje oceny polityki i przepisów/usług publicznych do wiadomości opinii publicznej, np. na swojej stronie internetowej.</w:t>
            </w:r>
          </w:p>
          <w:p w14:paraId="6377DF4F" w14:textId="77777777" w:rsidR="008655BF" w:rsidRPr="00814FAF" w:rsidRDefault="008655BF" w:rsidP="00FE3E99">
            <w:pPr>
              <w:widowControl/>
              <w:jc w:val="left"/>
              <w:rPr>
                <w:rFonts w:ascii="Calibri" w:eastAsia="Calibri" w:hAnsi="Calibri" w:cs="Calibri"/>
                <w:sz w:val="20"/>
                <w:szCs w:val="20"/>
                <w:lang w:val="pl-PL"/>
              </w:rPr>
            </w:pPr>
          </w:p>
          <w:p w14:paraId="08BEC453" w14:textId="77777777" w:rsidR="009030C6" w:rsidRPr="00814FAF" w:rsidRDefault="009030C6" w:rsidP="00FE3E99">
            <w:pPr>
              <w:widowControl/>
              <w:jc w:val="left"/>
              <w:rPr>
                <w:rFonts w:ascii="Calibri" w:eastAsia="Calibri" w:hAnsi="Calibri" w:cs="Calibri"/>
                <w:sz w:val="20"/>
                <w:szCs w:val="20"/>
                <w:lang w:val="pl-PL"/>
              </w:rPr>
            </w:pPr>
          </w:p>
          <w:p w14:paraId="197E69D7" w14:textId="77777777" w:rsidR="008655BF" w:rsidRPr="00814FAF" w:rsidRDefault="007B303B" w:rsidP="00FE3E99">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72514352"/>
                <w:placeholder>
                  <w:docPart w:val="DefaultPlaceholder_1081868574"/>
                </w:placeholder>
              </w:sdtPr>
              <w:sdtEndPr/>
              <w:sdtContent>
                <w:r w:rsidR="001A2BF0"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Jednostka samorządu terytorialnego udostępniła przeprowadzone/zamówione przez siebie oceny na swojej stronie internetowej.</w:t>
            </w:r>
          </w:p>
          <w:p w14:paraId="21AF0DBC" w14:textId="77777777" w:rsidR="008655BF" w:rsidRPr="00814FAF" w:rsidRDefault="007B303B" w:rsidP="00FE3E99">
            <w:pPr>
              <w:widowControl/>
              <w:jc w:val="left"/>
              <w:rPr>
                <w:rFonts w:ascii="Calibri" w:eastAsia="Calibri" w:hAnsi="Calibri" w:cs="Calibri"/>
                <w:color w:val="0070C0"/>
                <w:sz w:val="20"/>
                <w:szCs w:val="20"/>
                <w:lang w:val="pl-PL"/>
              </w:rPr>
            </w:pPr>
            <w:sdt>
              <w:sdtPr>
                <w:rPr>
                  <w:rFonts w:ascii="Calibri" w:eastAsia="Segoe UI" w:hAnsi="Calibri" w:cs="Calibri"/>
                  <w:color w:val="0070C0"/>
                  <w:sz w:val="20"/>
                  <w:szCs w:val="20"/>
                  <w:shd w:val="clear" w:color="auto" w:fill="E6E6E6"/>
                  <w:lang w:val="pl-PL"/>
                </w:rPr>
                <w:id w:val="-57024490"/>
                <w:placeholder>
                  <w:docPart w:val="DefaultPlaceholder_1081868574"/>
                </w:placeholder>
              </w:sdtPr>
              <w:sdtEndPr/>
              <w:sdtContent>
                <w:r w:rsidR="001A2BF0"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xml:space="preserve"> Jednostka samorządu terytorialnego wykorzystuje media społecznościowe, aby </w:t>
            </w:r>
            <w:r w:rsidR="56E8084F" w:rsidRPr="00814FAF">
              <w:rPr>
                <w:rFonts w:ascii="Calibri" w:eastAsia="Calibri Light" w:hAnsi="Calibri" w:cs="Calibri"/>
                <w:color w:val="0070C0"/>
                <w:sz w:val="20"/>
                <w:szCs w:val="20"/>
                <w:lang w:val="pl-PL"/>
              </w:rPr>
              <w:t>za ich pośrednictwem</w:t>
            </w:r>
            <w:r w:rsidR="00814FAF" w:rsidRPr="00814FAF">
              <w:rPr>
                <w:rFonts w:ascii="Calibri" w:eastAsia="Calibri Light" w:hAnsi="Calibri" w:cs="Calibri"/>
                <w:color w:val="0070C0"/>
                <w:sz w:val="20"/>
                <w:szCs w:val="20"/>
                <w:lang w:val="pl-PL"/>
              </w:rPr>
              <w:t xml:space="preserve"> </w:t>
            </w:r>
            <w:r w:rsidR="001A2BF0" w:rsidRPr="00814FAF">
              <w:rPr>
                <w:rFonts w:ascii="Calibri" w:eastAsia="Calibri Light" w:hAnsi="Calibri" w:cs="Calibri"/>
                <w:color w:val="0070C0"/>
                <w:sz w:val="20"/>
                <w:szCs w:val="20"/>
                <w:lang w:val="pl-PL"/>
              </w:rPr>
              <w:t>informować o wynikach przeprowadzanych przez siebie ocen polityk i przepisów/usług.</w:t>
            </w:r>
          </w:p>
          <w:p w14:paraId="53AEBAB7" w14:textId="77777777" w:rsidR="008655BF" w:rsidRPr="00814FAF" w:rsidRDefault="008655BF" w:rsidP="00FE3E99">
            <w:pPr>
              <w:widowControl/>
              <w:jc w:val="left"/>
              <w:rPr>
                <w:rFonts w:ascii="Calibri" w:eastAsia="Calibri" w:hAnsi="Calibri" w:cs="Calibri"/>
                <w:sz w:val="20"/>
                <w:szCs w:val="20"/>
                <w:lang w:val="pl-PL"/>
              </w:rPr>
            </w:pPr>
          </w:p>
        </w:tc>
      </w:tr>
      <w:tr w:rsidR="00741B00" w:rsidRPr="007B303B" w14:paraId="6E587D6D" w14:textId="77777777" w:rsidTr="00DE72A9">
        <w:trPr>
          <w:gridAfter w:val="1"/>
          <w:wAfter w:w="8" w:type="dxa"/>
          <w:trHeight w:val="730"/>
        </w:trPr>
        <w:tc>
          <w:tcPr>
            <w:tcW w:w="2105" w:type="dxa"/>
            <w:shd w:val="clear" w:color="auto" w:fill="auto"/>
          </w:tcPr>
          <w:p w14:paraId="6D080ECE" w14:textId="77777777" w:rsidR="00FE3E99" w:rsidRPr="00814FAF" w:rsidRDefault="001A2BF0" w:rsidP="002C53A8">
            <w:pPr>
              <w:pStyle w:val="Nagwek3"/>
              <w:outlineLvl w:val="2"/>
              <w:rPr>
                <w:rFonts w:ascii="Calibri" w:hAnsi="Calibri" w:cs="Calibri"/>
              </w:rPr>
            </w:pPr>
            <w:r w:rsidRPr="00814FAF">
              <w:rPr>
                <w:rFonts w:ascii="Calibri" w:eastAsia="Calibri Light" w:hAnsi="Calibri" w:cs="Calibri"/>
                <w:bCs/>
                <w:color w:val="000000"/>
                <w:szCs w:val="20"/>
                <w:lang w:val="pl-PL"/>
              </w:rPr>
              <w:t>Ocena skutków regulacji</w:t>
            </w:r>
          </w:p>
        </w:tc>
        <w:tc>
          <w:tcPr>
            <w:tcW w:w="2841" w:type="dxa"/>
            <w:shd w:val="clear" w:color="auto" w:fill="auto"/>
          </w:tcPr>
          <w:p w14:paraId="692CD378" w14:textId="77777777" w:rsidR="00FE3E99" w:rsidRPr="00814FAF" w:rsidRDefault="001A2BF0" w:rsidP="002C53A8">
            <w:pPr>
              <w:pStyle w:val="Nagwek4"/>
              <w:outlineLvl w:val="3"/>
              <w:rPr>
                <w:rFonts w:ascii="Calibri" w:hAnsi="Calibri" w:cs="Calibri"/>
                <w:b/>
                <w:color w:val="FF0000"/>
                <w:lang w:val="pl-PL"/>
              </w:rPr>
            </w:pPr>
            <w:r w:rsidRPr="00814FAF">
              <w:rPr>
                <w:rFonts w:ascii="Calibri" w:eastAsia="Calibri Light" w:hAnsi="Calibri" w:cs="Calibri"/>
                <w:szCs w:val="20"/>
                <w:lang w:val="pl-PL"/>
              </w:rPr>
              <w:t xml:space="preserve">Ocena </w:t>
            </w:r>
            <w:r w:rsidRPr="00814FAF">
              <w:rPr>
                <w:rFonts w:ascii="Calibri" w:eastAsia="Calibri Light" w:hAnsi="Calibri" w:cs="Calibri"/>
                <w:i/>
                <w:iCs w:val="0"/>
                <w:szCs w:val="20"/>
                <w:lang w:val="pl-PL"/>
              </w:rPr>
              <w:t xml:space="preserve">ex </w:t>
            </w:r>
            <w:proofErr w:type="spellStart"/>
            <w:r w:rsidRPr="00814FAF">
              <w:rPr>
                <w:rFonts w:ascii="Calibri" w:eastAsia="Calibri Light" w:hAnsi="Calibri" w:cs="Calibri"/>
                <w:i/>
                <w:iCs w:val="0"/>
                <w:szCs w:val="20"/>
                <w:lang w:val="pl-PL"/>
              </w:rPr>
              <w:t>ante</w:t>
            </w:r>
            <w:proofErr w:type="spellEnd"/>
            <w:r w:rsidR="006151FA" w:rsidRPr="00814FAF">
              <w:rPr>
                <w:rFonts w:ascii="Calibri" w:eastAsia="Calibri Light" w:hAnsi="Calibri" w:cs="Calibri"/>
                <w:i/>
                <w:iCs w:val="0"/>
                <w:szCs w:val="20"/>
                <w:lang w:val="pl-PL"/>
              </w:rPr>
              <w:t>*</w:t>
            </w:r>
            <w:r w:rsidRPr="00814FAF">
              <w:rPr>
                <w:rFonts w:ascii="Calibri" w:eastAsia="Calibri Light" w:hAnsi="Calibri" w:cs="Calibri"/>
                <w:szCs w:val="20"/>
                <w:lang w:val="pl-PL"/>
              </w:rPr>
              <w:t xml:space="preserve"> decyzji regulacyjnych</w:t>
            </w:r>
          </w:p>
        </w:tc>
        <w:tc>
          <w:tcPr>
            <w:tcW w:w="3176" w:type="dxa"/>
            <w:shd w:val="clear" w:color="auto" w:fill="E2EFD9"/>
          </w:tcPr>
          <w:p w14:paraId="77B98C51" w14:textId="77777777" w:rsidR="000A2FD2" w:rsidRPr="00814FAF" w:rsidRDefault="001A2BF0" w:rsidP="00FE3E99">
            <w:pPr>
              <w:widowControl/>
              <w:jc w:val="left"/>
              <w:rPr>
                <w:rFonts w:ascii="Calibri" w:eastAsia="Calibri" w:hAnsi="Calibri" w:cs="Calibri"/>
                <w:sz w:val="20"/>
                <w:szCs w:val="20"/>
                <w:lang w:val="pl-PL"/>
              </w:rPr>
            </w:pPr>
            <w:r w:rsidRPr="00814FAF">
              <w:rPr>
                <w:rFonts w:ascii="Calibri" w:eastAsia="Calibri Light" w:hAnsi="Calibri" w:cs="Calibri"/>
                <w:sz w:val="20"/>
                <w:szCs w:val="20"/>
                <w:lang w:val="pl-PL"/>
              </w:rPr>
              <w:t xml:space="preserve">Jednostka samorządu terytorialnego przeprowadzała oceny </w:t>
            </w:r>
            <w:r w:rsidRPr="00814FAF">
              <w:rPr>
                <w:rFonts w:ascii="Calibri" w:eastAsia="Calibri Light" w:hAnsi="Calibri" w:cs="Calibri"/>
                <w:i/>
                <w:iCs/>
                <w:sz w:val="20"/>
                <w:szCs w:val="20"/>
                <w:lang w:val="pl-PL"/>
              </w:rPr>
              <w:t xml:space="preserve">ex </w:t>
            </w:r>
            <w:proofErr w:type="spellStart"/>
            <w:r w:rsidRPr="00814FAF">
              <w:rPr>
                <w:rFonts w:ascii="Calibri" w:eastAsia="Calibri Light" w:hAnsi="Calibri" w:cs="Calibri"/>
                <w:i/>
                <w:iCs/>
                <w:sz w:val="20"/>
                <w:szCs w:val="20"/>
                <w:lang w:val="pl-PL"/>
              </w:rPr>
              <w:t>ante</w:t>
            </w:r>
            <w:proofErr w:type="spellEnd"/>
            <w:r w:rsidRPr="00814FAF">
              <w:rPr>
                <w:rFonts w:ascii="Calibri" w:eastAsia="Calibri Light" w:hAnsi="Calibri" w:cs="Calibri"/>
                <w:sz w:val="20"/>
                <w:szCs w:val="20"/>
                <w:lang w:val="pl-PL"/>
              </w:rPr>
              <w:t xml:space="preserve"> (ilościowe lub jakościowe) potencjalnego oddziaływania decyzji regulacyjnych (przepisów), lecz nie w ostatnim czasie.</w:t>
            </w:r>
          </w:p>
          <w:p w14:paraId="2448E495" w14:textId="77777777" w:rsidR="000A2FD2" w:rsidRPr="00814FAF" w:rsidRDefault="000A2FD2" w:rsidP="00FE3E99">
            <w:pPr>
              <w:widowControl/>
              <w:jc w:val="left"/>
              <w:rPr>
                <w:rFonts w:ascii="Calibri" w:eastAsia="Calibri" w:hAnsi="Calibri" w:cs="Calibri"/>
                <w:sz w:val="20"/>
                <w:szCs w:val="20"/>
                <w:lang w:val="pl-PL"/>
              </w:rPr>
            </w:pPr>
          </w:p>
          <w:p w14:paraId="1B75E400" w14:textId="77777777" w:rsidR="009030C6" w:rsidRPr="00814FAF" w:rsidRDefault="009030C6" w:rsidP="00FE3E99">
            <w:pPr>
              <w:widowControl/>
              <w:jc w:val="left"/>
              <w:rPr>
                <w:rFonts w:ascii="Calibri" w:eastAsia="Calibri" w:hAnsi="Calibri" w:cs="Calibri"/>
                <w:sz w:val="20"/>
                <w:szCs w:val="20"/>
                <w:lang w:val="pl-PL"/>
              </w:rPr>
            </w:pPr>
          </w:p>
          <w:p w14:paraId="14B88C80" w14:textId="77777777" w:rsidR="009030C6" w:rsidRPr="00814FAF" w:rsidRDefault="009030C6" w:rsidP="00FE3E99">
            <w:pPr>
              <w:widowControl/>
              <w:jc w:val="left"/>
              <w:rPr>
                <w:rFonts w:ascii="Calibri" w:eastAsia="Calibri" w:hAnsi="Calibri" w:cs="Calibri"/>
                <w:sz w:val="20"/>
                <w:szCs w:val="20"/>
                <w:lang w:val="pl-PL"/>
              </w:rPr>
            </w:pPr>
          </w:p>
          <w:p w14:paraId="06F2BC55" w14:textId="77777777" w:rsidR="009030C6" w:rsidRDefault="009030C6" w:rsidP="00FE3E99">
            <w:pPr>
              <w:widowControl/>
              <w:jc w:val="left"/>
              <w:rPr>
                <w:rFonts w:ascii="Calibri" w:eastAsia="Calibri" w:hAnsi="Calibri" w:cs="Calibri"/>
                <w:sz w:val="20"/>
                <w:szCs w:val="20"/>
                <w:lang w:val="pl-PL"/>
              </w:rPr>
            </w:pPr>
          </w:p>
          <w:p w14:paraId="292FB457" w14:textId="77777777" w:rsidR="000A2FD2" w:rsidRPr="00814FAF" w:rsidRDefault="007B303B" w:rsidP="00FE3E99">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lang w:val="pl-PL"/>
                </w:rPr>
                <w:id w:val="742077695"/>
              </w:sdtPr>
              <w:sdtEndPr/>
              <w:sdtContent>
                <w:r w:rsidR="001A2BF0"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xml:space="preserve"> Jednostka samorządu terytorialnego przeprowadzała oceny </w:t>
            </w:r>
            <w:r w:rsidR="001A2BF0" w:rsidRPr="00814FAF">
              <w:rPr>
                <w:rFonts w:ascii="Calibri" w:eastAsia="Calibri Light" w:hAnsi="Calibri" w:cs="Calibri"/>
                <w:i/>
                <w:iCs/>
                <w:color w:val="0070C0"/>
                <w:sz w:val="20"/>
                <w:szCs w:val="20"/>
                <w:lang w:val="pl-PL"/>
              </w:rPr>
              <w:t xml:space="preserve">ex </w:t>
            </w:r>
            <w:proofErr w:type="spellStart"/>
            <w:r w:rsidR="001A2BF0" w:rsidRPr="00814FAF">
              <w:rPr>
                <w:rFonts w:ascii="Calibri" w:eastAsia="Calibri Light" w:hAnsi="Calibri" w:cs="Calibri"/>
                <w:i/>
                <w:iCs/>
                <w:color w:val="0070C0"/>
                <w:sz w:val="20"/>
                <w:szCs w:val="20"/>
                <w:lang w:val="pl-PL"/>
              </w:rPr>
              <w:t>ante</w:t>
            </w:r>
            <w:proofErr w:type="spellEnd"/>
            <w:r w:rsidR="001A2BF0" w:rsidRPr="00814FAF">
              <w:rPr>
                <w:rFonts w:ascii="Calibri" w:eastAsia="Calibri Light" w:hAnsi="Calibri" w:cs="Calibri"/>
                <w:color w:val="0070C0"/>
                <w:sz w:val="20"/>
                <w:szCs w:val="20"/>
                <w:lang w:val="pl-PL"/>
              </w:rPr>
              <w:t xml:space="preserve"> decyzji regulacyjnych (przepisów), lecz nie w ciągu ostatnich 2 lat.</w:t>
            </w:r>
          </w:p>
          <w:p w14:paraId="26262E92" w14:textId="77777777" w:rsidR="00FE3E99" w:rsidRPr="00814FAF" w:rsidRDefault="00FE3E99" w:rsidP="00FE3E99">
            <w:pPr>
              <w:widowControl/>
              <w:jc w:val="left"/>
              <w:rPr>
                <w:rFonts w:ascii="Calibri" w:eastAsia="Calibri" w:hAnsi="Calibri" w:cs="Calibri"/>
                <w:sz w:val="20"/>
                <w:szCs w:val="20"/>
                <w:lang w:val="pl-PL"/>
              </w:rPr>
            </w:pPr>
          </w:p>
          <w:p w14:paraId="21D55D06" w14:textId="77777777" w:rsidR="00FE3E99" w:rsidRPr="00814FAF" w:rsidRDefault="00FE3E99" w:rsidP="00FE3E99">
            <w:pPr>
              <w:widowControl/>
              <w:jc w:val="left"/>
              <w:rPr>
                <w:rFonts w:ascii="Calibri" w:eastAsia="Calibri" w:hAnsi="Calibri" w:cs="Calibri"/>
                <w:szCs w:val="20"/>
                <w:lang w:val="pl-PL"/>
              </w:rPr>
            </w:pPr>
          </w:p>
        </w:tc>
        <w:tc>
          <w:tcPr>
            <w:tcW w:w="3186" w:type="dxa"/>
            <w:shd w:val="clear" w:color="auto" w:fill="C5E0B3"/>
          </w:tcPr>
          <w:p w14:paraId="115E7BAF" w14:textId="77777777" w:rsidR="00FE3E99" w:rsidRPr="00814FAF" w:rsidRDefault="001A2BF0" w:rsidP="00FE3E99">
            <w:pPr>
              <w:widowControl/>
              <w:jc w:val="left"/>
              <w:rPr>
                <w:rFonts w:ascii="Calibri" w:eastAsia="Calibri" w:hAnsi="Calibri" w:cs="Calibri"/>
                <w:sz w:val="20"/>
                <w:szCs w:val="20"/>
                <w:lang w:val="pl-PL"/>
              </w:rPr>
            </w:pPr>
            <w:r w:rsidRPr="00814FAF">
              <w:rPr>
                <w:rFonts w:ascii="Calibri" w:eastAsia="Calibri Light" w:hAnsi="Calibri" w:cs="Calibri"/>
                <w:sz w:val="20"/>
                <w:szCs w:val="20"/>
                <w:lang w:val="pl-PL"/>
              </w:rPr>
              <w:lastRenderedPageBreak/>
              <w:t xml:space="preserve">Jednostka samorządu terytorialnego przeprowadza oceny </w:t>
            </w:r>
            <w:r w:rsidRPr="00814FAF">
              <w:rPr>
                <w:rFonts w:ascii="Calibri" w:eastAsia="Calibri Light" w:hAnsi="Calibri" w:cs="Calibri"/>
                <w:i/>
                <w:iCs/>
                <w:sz w:val="20"/>
                <w:szCs w:val="20"/>
                <w:lang w:val="pl-PL"/>
              </w:rPr>
              <w:t xml:space="preserve">ex </w:t>
            </w:r>
            <w:proofErr w:type="spellStart"/>
            <w:r w:rsidRPr="00814FAF">
              <w:rPr>
                <w:rFonts w:ascii="Calibri" w:eastAsia="Calibri Light" w:hAnsi="Calibri" w:cs="Calibri"/>
                <w:i/>
                <w:iCs/>
                <w:sz w:val="20"/>
                <w:szCs w:val="20"/>
                <w:lang w:val="pl-PL"/>
              </w:rPr>
              <w:t>ante</w:t>
            </w:r>
            <w:proofErr w:type="spellEnd"/>
            <w:r w:rsidRPr="00814FAF">
              <w:rPr>
                <w:rFonts w:ascii="Calibri" w:eastAsia="Calibri Light" w:hAnsi="Calibri" w:cs="Calibri"/>
                <w:sz w:val="20"/>
                <w:szCs w:val="20"/>
                <w:lang w:val="pl-PL"/>
              </w:rPr>
              <w:t xml:space="preserve"> (ilościowe i jakościowe) potencjalnego oddziaływania wybranych decyzji regulacyjnych (przepisów) o istotnym znaczeniu </w:t>
            </w:r>
            <w:r w:rsidRPr="00814FAF">
              <w:rPr>
                <w:rFonts w:ascii="Calibri" w:eastAsia="Calibri Light" w:hAnsi="Calibri" w:cs="Calibri"/>
                <w:sz w:val="20"/>
                <w:szCs w:val="20"/>
                <w:lang w:val="pl-PL"/>
              </w:rPr>
              <w:lastRenderedPageBreak/>
              <w:t>(np. wyłączających wewnętrzne procedury administracyjne itp.).</w:t>
            </w:r>
          </w:p>
          <w:p w14:paraId="70BBAD81" w14:textId="77777777" w:rsidR="00FE3E99" w:rsidRDefault="00FE3E99" w:rsidP="00FE3E99">
            <w:pPr>
              <w:widowControl/>
              <w:jc w:val="left"/>
              <w:rPr>
                <w:rFonts w:ascii="Calibri" w:eastAsia="Calibri" w:hAnsi="Calibri" w:cs="Calibri"/>
                <w:sz w:val="20"/>
                <w:szCs w:val="20"/>
                <w:lang w:val="pl-PL"/>
              </w:rPr>
            </w:pPr>
          </w:p>
          <w:p w14:paraId="6AFC3242" w14:textId="77777777" w:rsidR="00814FAF" w:rsidRPr="00814FAF" w:rsidRDefault="00814FAF" w:rsidP="00FE3E99">
            <w:pPr>
              <w:widowControl/>
              <w:jc w:val="left"/>
              <w:rPr>
                <w:rFonts w:ascii="Calibri" w:eastAsia="Calibri" w:hAnsi="Calibri" w:cs="Calibri"/>
                <w:sz w:val="20"/>
                <w:szCs w:val="20"/>
                <w:lang w:val="pl-PL"/>
              </w:rPr>
            </w:pPr>
          </w:p>
          <w:p w14:paraId="68210CAE" w14:textId="77777777" w:rsidR="00FE3E99" w:rsidRPr="00814FAF" w:rsidRDefault="007B303B" w:rsidP="00FE3E99">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42050101"/>
              </w:sdtPr>
              <w:sdtEndPr/>
              <w:sdtContent>
                <w:r w:rsidR="001A2BF0"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xml:space="preserve"> W ciągu ostatnich dwóch lat przynajmniej jedna decyzja regulacyjna o istotnym znaczeniu przeszła ocenę oddziaływania </w:t>
            </w:r>
            <w:r w:rsidR="001A2BF0" w:rsidRPr="00814FAF">
              <w:rPr>
                <w:rFonts w:ascii="Calibri" w:eastAsia="Calibri Light" w:hAnsi="Calibri" w:cs="Calibri"/>
                <w:i/>
                <w:iCs/>
                <w:color w:val="0070C0"/>
                <w:sz w:val="20"/>
                <w:szCs w:val="20"/>
                <w:lang w:val="pl-PL"/>
              </w:rPr>
              <w:t xml:space="preserve">ex </w:t>
            </w:r>
            <w:proofErr w:type="spellStart"/>
            <w:r w:rsidR="001A2BF0" w:rsidRPr="00814FAF">
              <w:rPr>
                <w:rFonts w:ascii="Calibri" w:eastAsia="Calibri Light" w:hAnsi="Calibri" w:cs="Calibri"/>
                <w:i/>
                <w:iCs/>
                <w:color w:val="0070C0"/>
                <w:sz w:val="20"/>
                <w:szCs w:val="20"/>
                <w:lang w:val="pl-PL"/>
              </w:rPr>
              <w:t>ante</w:t>
            </w:r>
            <w:proofErr w:type="spellEnd"/>
            <w:r w:rsidR="001A2BF0" w:rsidRPr="00814FAF">
              <w:rPr>
                <w:rFonts w:ascii="Calibri" w:eastAsia="Calibri Light" w:hAnsi="Calibri" w:cs="Calibri"/>
                <w:color w:val="0070C0"/>
                <w:sz w:val="20"/>
                <w:szCs w:val="20"/>
                <w:lang w:val="pl-PL"/>
              </w:rPr>
              <w:t>.</w:t>
            </w:r>
          </w:p>
          <w:p w14:paraId="56F04F0B" w14:textId="77777777" w:rsidR="00FE3E99" w:rsidRPr="00814FAF" w:rsidRDefault="007B303B" w:rsidP="00FE3E99">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975452036"/>
              </w:sdtPr>
              <w:sdtEndPr/>
              <w:sdtContent>
                <w:r w:rsidR="00071C07"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xml:space="preserve"> Oceny </w:t>
            </w:r>
            <w:r w:rsidR="001A2BF0" w:rsidRPr="00814FAF">
              <w:rPr>
                <w:rFonts w:ascii="Calibri" w:eastAsia="Calibri Light" w:hAnsi="Calibri" w:cs="Calibri"/>
                <w:i/>
                <w:iCs/>
                <w:color w:val="0070C0"/>
                <w:sz w:val="20"/>
                <w:szCs w:val="20"/>
                <w:lang w:val="pl-PL"/>
              </w:rPr>
              <w:t xml:space="preserve">ex </w:t>
            </w:r>
            <w:proofErr w:type="spellStart"/>
            <w:r w:rsidR="001A2BF0" w:rsidRPr="00814FAF">
              <w:rPr>
                <w:rFonts w:ascii="Calibri" w:eastAsia="Calibri Light" w:hAnsi="Calibri" w:cs="Calibri"/>
                <w:i/>
                <w:iCs/>
                <w:color w:val="0070C0"/>
                <w:sz w:val="20"/>
                <w:szCs w:val="20"/>
                <w:lang w:val="pl-PL"/>
              </w:rPr>
              <w:t>ante</w:t>
            </w:r>
            <w:proofErr w:type="spellEnd"/>
            <w:r w:rsidR="001A2BF0" w:rsidRPr="00814FAF">
              <w:rPr>
                <w:rFonts w:ascii="Calibri" w:eastAsia="Calibri Light" w:hAnsi="Calibri" w:cs="Calibri"/>
                <w:color w:val="0070C0"/>
                <w:sz w:val="20"/>
                <w:szCs w:val="20"/>
                <w:lang w:val="pl-PL"/>
              </w:rPr>
              <w:t xml:space="preserve"> w jasny sposób opisują oczekiwane oddziaływanie oraz ich skutki dla różnych grup interesariuszy.</w:t>
            </w:r>
          </w:p>
          <w:p w14:paraId="5C153F0C" w14:textId="77777777" w:rsidR="00FE3E99" w:rsidRPr="00814FAF" w:rsidRDefault="00FE3E99" w:rsidP="00FE3E99">
            <w:pPr>
              <w:widowControl/>
              <w:jc w:val="left"/>
              <w:rPr>
                <w:rFonts w:ascii="Calibri" w:eastAsia="Calibri" w:hAnsi="Calibri" w:cs="Calibri"/>
                <w:szCs w:val="20"/>
                <w:lang w:val="pl-PL"/>
              </w:rPr>
            </w:pPr>
          </w:p>
        </w:tc>
        <w:tc>
          <w:tcPr>
            <w:tcW w:w="3041" w:type="dxa"/>
            <w:shd w:val="clear" w:color="auto" w:fill="A8D08D"/>
          </w:tcPr>
          <w:p w14:paraId="36209856" w14:textId="77777777" w:rsidR="00FE3E99" w:rsidRPr="00814FAF" w:rsidRDefault="001A2BF0" w:rsidP="00FE3E99">
            <w:pPr>
              <w:widowControl/>
              <w:jc w:val="left"/>
              <w:rPr>
                <w:rFonts w:ascii="Calibri" w:eastAsia="Calibri" w:hAnsi="Calibri" w:cs="Calibri"/>
                <w:sz w:val="20"/>
                <w:szCs w:val="20"/>
                <w:lang w:val="pl-PL"/>
              </w:rPr>
            </w:pPr>
            <w:r w:rsidRPr="00814FAF">
              <w:rPr>
                <w:rFonts w:ascii="Calibri" w:eastAsia="Calibri Light" w:hAnsi="Calibri" w:cs="Calibri"/>
                <w:sz w:val="20"/>
                <w:szCs w:val="20"/>
                <w:lang w:val="pl-PL"/>
              </w:rPr>
              <w:lastRenderedPageBreak/>
              <w:t xml:space="preserve">Jednostka samorządu terytorialnego przeprowadza oceny </w:t>
            </w:r>
            <w:r w:rsidRPr="00814FAF">
              <w:rPr>
                <w:rFonts w:ascii="Calibri" w:eastAsia="Calibri Light" w:hAnsi="Calibri" w:cs="Calibri"/>
                <w:i/>
                <w:iCs/>
                <w:sz w:val="20"/>
                <w:szCs w:val="20"/>
                <w:lang w:val="pl-PL"/>
              </w:rPr>
              <w:t xml:space="preserve">ex </w:t>
            </w:r>
            <w:proofErr w:type="spellStart"/>
            <w:r w:rsidRPr="00814FAF">
              <w:rPr>
                <w:rFonts w:ascii="Calibri" w:eastAsia="Calibri Light" w:hAnsi="Calibri" w:cs="Calibri"/>
                <w:i/>
                <w:iCs/>
                <w:sz w:val="20"/>
                <w:szCs w:val="20"/>
                <w:lang w:val="pl-PL"/>
              </w:rPr>
              <w:t>ante</w:t>
            </w:r>
            <w:proofErr w:type="spellEnd"/>
            <w:r w:rsidRPr="00814FAF">
              <w:rPr>
                <w:rFonts w:ascii="Calibri" w:eastAsia="Calibri Light" w:hAnsi="Calibri" w:cs="Calibri"/>
                <w:sz w:val="20"/>
                <w:szCs w:val="20"/>
                <w:lang w:val="pl-PL"/>
              </w:rPr>
              <w:t xml:space="preserve"> (ilościowe i jakościowe) potencjalnego oddziaływania wszystkich swoich decyzji regulacyjnych (przepisów) </w:t>
            </w:r>
            <w:r w:rsidRPr="00814FAF">
              <w:rPr>
                <w:rFonts w:ascii="Calibri" w:eastAsia="Calibri Light" w:hAnsi="Calibri" w:cs="Calibri"/>
                <w:sz w:val="20"/>
                <w:szCs w:val="20"/>
                <w:lang w:val="pl-PL"/>
              </w:rPr>
              <w:lastRenderedPageBreak/>
              <w:t>o istotnym znaczeniu (np. wyłączających wewnętrzne procedury administracyjne itp.).</w:t>
            </w:r>
          </w:p>
          <w:p w14:paraId="1B80E114" w14:textId="77777777" w:rsidR="00FE3E99" w:rsidRPr="00814FAF" w:rsidRDefault="00FE3E99" w:rsidP="00FE3E99">
            <w:pPr>
              <w:widowControl/>
              <w:jc w:val="left"/>
              <w:rPr>
                <w:rFonts w:ascii="Calibri" w:eastAsia="Calibri" w:hAnsi="Calibri" w:cs="Calibri"/>
                <w:sz w:val="20"/>
                <w:szCs w:val="20"/>
                <w:lang w:val="pl-PL"/>
              </w:rPr>
            </w:pPr>
          </w:p>
          <w:p w14:paraId="3A477AD5" w14:textId="77777777" w:rsidR="00FE3E99" w:rsidRPr="00814FAF" w:rsidRDefault="001A2BF0" w:rsidP="00814BCA">
            <w:pPr>
              <w:jc w:val="left"/>
              <w:rPr>
                <w:rFonts w:ascii="Calibri" w:eastAsia="Calibri" w:hAnsi="Calibri" w:cs="Calibri"/>
                <w:color w:val="0070C0"/>
                <w:sz w:val="20"/>
                <w:szCs w:val="20"/>
                <w:lang w:val="pl-PL"/>
              </w:rPr>
            </w:pPr>
            <w:r w:rsidRPr="00814FAF">
              <w:rPr>
                <w:rFonts w:ascii="Segoe UI Symbol" w:eastAsia="Segoe UI Symbol" w:hAnsi="Segoe UI Symbol" w:cs="Segoe UI Symbol"/>
                <w:color w:val="0070C0"/>
                <w:sz w:val="20"/>
                <w:szCs w:val="20"/>
                <w:lang w:val="pl-PL"/>
              </w:rPr>
              <w:t>☐</w:t>
            </w:r>
            <w:r w:rsidRPr="00814FAF">
              <w:rPr>
                <w:rFonts w:ascii="Calibri" w:eastAsia="Calibri Light" w:hAnsi="Calibri" w:cs="Calibri"/>
                <w:color w:val="0070C0"/>
                <w:sz w:val="20"/>
                <w:szCs w:val="20"/>
                <w:lang w:val="pl-PL"/>
              </w:rPr>
              <w:t> W ciągu ostatniego roku wszystkie decyzje regulacyjne</w:t>
            </w:r>
            <w:r w:rsidR="002009A0" w:rsidRPr="00814FAF">
              <w:rPr>
                <w:rFonts w:ascii="Calibri" w:eastAsia="Calibri Light" w:hAnsi="Calibri" w:cs="Calibri"/>
                <w:color w:val="0070C0"/>
                <w:sz w:val="20"/>
                <w:szCs w:val="20"/>
                <w:lang w:val="pl-PL"/>
              </w:rPr>
              <w:t>*</w:t>
            </w:r>
            <w:r w:rsidRPr="00814FAF">
              <w:rPr>
                <w:rFonts w:ascii="Calibri" w:eastAsia="Calibri Light" w:hAnsi="Calibri" w:cs="Calibri"/>
                <w:color w:val="0070C0"/>
                <w:sz w:val="20"/>
                <w:szCs w:val="20"/>
                <w:lang w:val="pl-PL"/>
              </w:rPr>
              <w:t xml:space="preserve"> o istotnym znaczeniu przeszły ocenę oddziaływania </w:t>
            </w:r>
            <w:r w:rsidRPr="00814FAF">
              <w:rPr>
                <w:rFonts w:ascii="Calibri" w:eastAsia="Calibri Light" w:hAnsi="Calibri" w:cs="Calibri"/>
                <w:i/>
                <w:iCs/>
                <w:color w:val="0070C0"/>
                <w:sz w:val="20"/>
                <w:szCs w:val="20"/>
                <w:lang w:val="pl-PL"/>
              </w:rPr>
              <w:t xml:space="preserve">ex </w:t>
            </w:r>
            <w:proofErr w:type="spellStart"/>
            <w:r w:rsidRPr="00814FAF">
              <w:rPr>
                <w:rFonts w:ascii="Calibri" w:eastAsia="Calibri Light" w:hAnsi="Calibri" w:cs="Calibri"/>
                <w:i/>
                <w:iCs/>
                <w:color w:val="0070C0"/>
                <w:sz w:val="20"/>
                <w:szCs w:val="20"/>
                <w:lang w:val="pl-PL"/>
              </w:rPr>
              <w:t>ante</w:t>
            </w:r>
            <w:proofErr w:type="spellEnd"/>
            <w:r w:rsidRPr="00814FAF">
              <w:rPr>
                <w:rFonts w:ascii="Calibri" w:eastAsia="Calibri Light" w:hAnsi="Calibri" w:cs="Calibri"/>
                <w:color w:val="0070C0"/>
                <w:sz w:val="20"/>
                <w:szCs w:val="20"/>
                <w:lang w:val="pl-PL"/>
              </w:rPr>
              <w:t>.</w:t>
            </w:r>
          </w:p>
          <w:p w14:paraId="63400A8E" w14:textId="77777777" w:rsidR="00FE3E99" w:rsidRPr="00814FAF" w:rsidRDefault="007B303B" w:rsidP="00FE3E99">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650818747"/>
              </w:sdtPr>
              <w:sdtEndPr/>
              <w:sdtContent>
                <w:r w:rsidR="001A2BF0"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xml:space="preserve"> Oceny </w:t>
            </w:r>
            <w:r w:rsidR="001A2BF0" w:rsidRPr="00814FAF">
              <w:rPr>
                <w:rFonts w:ascii="Calibri" w:eastAsia="Calibri Light" w:hAnsi="Calibri" w:cs="Calibri"/>
                <w:i/>
                <w:iCs/>
                <w:color w:val="0070C0"/>
                <w:sz w:val="20"/>
                <w:szCs w:val="20"/>
                <w:lang w:val="pl-PL"/>
              </w:rPr>
              <w:t xml:space="preserve">ex </w:t>
            </w:r>
            <w:proofErr w:type="spellStart"/>
            <w:r w:rsidR="001A2BF0" w:rsidRPr="00814FAF">
              <w:rPr>
                <w:rFonts w:ascii="Calibri" w:eastAsia="Calibri Light" w:hAnsi="Calibri" w:cs="Calibri"/>
                <w:i/>
                <w:iCs/>
                <w:color w:val="0070C0"/>
                <w:sz w:val="20"/>
                <w:szCs w:val="20"/>
                <w:lang w:val="pl-PL"/>
              </w:rPr>
              <w:t>ante</w:t>
            </w:r>
            <w:proofErr w:type="spellEnd"/>
            <w:r w:rsidR="001A2BF0" w:rsidRPr="00814FAF">
              <w:rPr>
                <w:rFonts w:ascii="Calibri" w:eastAsia="Calibri Light" w:hAnsi="Calibri" w:cs="Calibri"/>
                <w:color w:val="0070C0"/>
                <w:sz w:val="20"/>
                <w:szCs w:val="20"/>
                <w:lang w:val="pl-PL"/>
              </w:rPr>
              <w:t xml:space="preserve"> w jasny sposób opisują oczekiwane oddziaływanie oraz ich skutki dla różnych grup interesariuszy.</w:t>
            </w:r>
          </w:p>
          <w:p w14:paraId="2AE1C6E0" w14:textId="77777777" w:rsidR="00FE3E99" w:rsidRPr="00814FAF" w:rsidRDefault="007B303B" w:rsidP="00FE3E99">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2121644232"/>
              </w:sdtPr>
              <w:sdtEndPr/>
              <w:sdtContent>
                <w:r w:rsidR="00071C07"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xml:space="preserve"> Jeśli jest to możliwe, oceny </w:t>
            </w:r>
            <w:r w:rsidR="001A2BF0" w:rsidRPr="00814FAF">
              <w:rPr>
                <w:rFonts w:ascii="Calibri" w:eastAsia="Calibri Light" w:hAnsi="Calibri" w:cs="Calibri"/>
                <w:i/>
                <w:iCs/>
                <w:color w:val="0070C0"/>
                <w:sz w:val="20"/>
                <w:szCs w:val="20"/>
                <w:lang w:val="pl-PL"/>
              </w:rPr>
              <w:t xml:space="preserve">ex </w:t>
            </w:r>
            <w:proofErr w:type="spellStart"/>
            <w:r w:rsidR="001A2BF0" w:rsidRPr="00814FAF">
              <w:rPr>
                <w:rFonts w:ascii="Calibri" w:eastAsia="Calibri Light" w:hAnsi="Calibri" w:cs="Calibri"/>
                <w:i/>
                <w:iCs/>
                <w:color w:val="0070C0"/>
                <w:sz w:val="20"/>
                <w:szCs w:val="20"/>
                <w:lang w:val="pl-PL"/>
              </w:rPr>
              <w:t>ante</w:t>
            </w:r>
            <w:proofErr w:type="spellEnd"/>
            <w:r w:rsidR="001A2BF0" w:rsidRPr="00814FAF">
              <w:rPr>
                <w:rFonts w:ascii="Calibri" w:eastAsia="Calibri Light" w:hAnsi="Calibri" w:cs="Calibri"/>
                <w:color w:val="0070C0"/>
                <w:sz w:val="20"/>
                <w:szCs w:val="20"/>
                <w:lang w:val="pl-PL"/>
              </w:rPr>
              <w:t xml:space="preserve"> obejmują ocenę ilościową i/lub jej skutki finansowe. </w:t>
            </w:r>
          </w:p>
          <w:p w14:paraId="32973852" w14:textId="77777777" w:rsidR="00FE3E99" w:rsidRPr="00814FAF" w:rsidRDefault="00FE3E99" w:rsidP="00FE3E99">
            <w:pPr>
              <w:widowControl/>
              <w:jc w:val="left"/>
              <w:rPr>
                <w:rFonts w:ascii="Calibri" w:eastAsia="Calibri" w:hAnsi="Calibri" w:cs="Calibri"/>
                <w:szCs w:val="20"/>
                <w:lang w:val="pl-PL"/>
              </w:rPr>
            </w:pPr>
          </w:p>
        </w:tc>
      </w:tr>
      <w:tr w:rsidR="00741B00" w:rsidRPr="007B303B" w14:paraId="66F7951D" w14:textId="77777777" w:rsidTr="00DE72A9">
        <w:trPr>
          <w:gridAfter w:val="1"/>
          <w:wAfter w:w="8" w:type="dxa"/>
          <w:trHeight w:val="730"/>
        </w:trPr>
        <w:tc>
          <w:tcPr>
            <w:tcW w:w="2105" w:type="dxa"/>
            <w:shd w:val="clear" w:color="auto" w:fill="auto"/>
          </w:tcPr>
          <w:p w14:paraId="53D09E0E" w14:textId="77777777" w:rsidR="00FE3E99" w:rsidRPr="007B53D6" w:rsidRDefault="00FE3E99" w:rsidP="00FE3E99">
            <w:pPr>
              <w:widowControl/>
              <w:jc w:val="left"/>
              <w:rPr>
                <w:rFonts w:ascii="Calibri Light" w:eastAsia="Calibri" w:hAnsi="Calibri Light" w:cs="Calibri Light"/>
                <w:szCs w:val="20"/>
                <w:lang w:val="pl-PL"/>
              </w:rPr>
            </w:pPr>
          </w:p>
        </w:tc>
        <w:tc>
          <w:tcPr>
            <w:tcW w:w="2841" w:type="dxa"/>
            <w:shd w:val="clear" w:color="auto" w:fill="auto"/>
          </w:tcPr>
          <w:p w14:paraId="054C68D0" w14:textId="77777777" w:rsidR="00FE3E99" w:rsidRPr="00814FAF" w:rsidRDefault="001A2BF0" w:rsidP="002C53A8">
            <w:pPr>
              <w:pStyle w:val="Nagwek4"/>
              <w:outlineLvl w:val="3"/>
              <w:rPr>
                <w:rFonts w:ascii="Calibri" w:hAnsi="Calibri" w:cs="Calibri"/>
                <w:lang w:val="pl-PL"/>
              </w:rPr>
            </w:pPr>
            <w:r w:rsidRPr="00814FAF">
              <w:rPr>
                <w:rFonts w:ascii="Calibri" w:eastAsia="Calibri Light" w:hAnsi="Calibri" w:cs="Calibri"/>
                <w:szCs w:val="20"/>
                <w:lang w:val="pl-PL"/>
              </w:rPr>
              <w:t xml:space="preserve">Ocena </w:t>
            </w:r>
            <w:r w:rsidRPr="00814FAF">
              <w:rPr>
                <w:rFonts w:ascii="Calibri" w:eastAsia="Calibri Light" w:hAnsi="Calibri" w:cs="Calibri"/>
                <w:i/>
                <w:iCs w:val="0"/>
                <w:szCs w:val="20"/>
                <w:lang w:val="pl-PL"/>
              </w:rPr>
              <w:t>ex post</w:t>
            </w:r>
            <w:r w:rsidR="006151FA" w:rsidRPr="00814FAF">
              <w:rPr>
                <w:rFonts w:ascii="Calibri" w:eastAsia="Calibri Light" w:hAnsi="Calibri" w:cs="Calibri"/>
                <w:i/>
                <w:iCs w:val="0"/>
                <w:szCs w:val="20"/>
                <w:lang w:val="pl-PL"/>
              </w:rPr>
              <w:t>*</w:t>
            </w:r>
            <w:r w:rsidRPr="00814FAF">
              <w:rPr>
                <w:rFonts w:ascii="Calibri" w:eastAsia="Calibri Light" w:hAnsi="Calibri" w:cs="Calibri"/>
                <w:szCs w:val="20"/>
                <w:lang w:val="pl-PL"/>
              </w:rPr>
              <w:t xml:space="preserve"> decyzji regulacyjnych</w:t>
            </w:r>
          </w:p>
        </w:tc>
        <w:tc>
          <w:tcPr>
            <w:tcW w:w="3176" w:type="dxa"/>
            <w:shd w:val="clear" w:color="auto" w:fill="E2EFD9"/>
          </w:tcPr>
          <w:p w14:paraId="5F5DB25A" w14:textId="77777777" w:rsidR="000A2FD2" w:rsidRPr="00814FAF" w:rsidRDefault="001A2BF0" w:rsidP="009D0714">
            <w:pPr>
              <w:widowControl/>
              <w:jc w:val="left"/>
              <w:rPr>
                <w:rFonts w:ascii="Calibri" w:eastAsia="Calibri" w:hAnsi="Calibri" w:cs="Calibri"/>
                <w:sz w:val="20"/>
                <w:szCs w:val="20"/>
                <w:lang w:val="pl-PL"/>
              </w:rPr>
            </w:pPr>
            <w:r w:rsidRPr="00814FAF">
              <w:rPr>
                <w:rFonts w:ascii="Calibri" w:eastAsia="Calibri Light" w:hAnsi="Calibri" w:cs="Calibri"/>
                <w:sz w:val="20"/>
                <w:szCs w:val="20"/>
                <w:lang w:val="pl-PL"/>
              </w:rPr>
              <w:t xml:space="preserve">Jednostka samorządu terytorialnego przeprowadzała oceny </w:t>
            </w:r>
            <w:r w:rsidRPr="00814FAF">
              <w:rPr>
                <w:rFonts w:ascii="Calibri" w:eastAsia="Calibri Light" w:hAnsi="Calibri" w:cs="Calibri"/>
                <w:i/>
                <w:iCs/>
                <w:sz w:val="20"/>
                <w:szCs w:val="20"/>
                <w:lang w:val="pl-PL"/>
              </w:rPr>
              <w:t>ex post</w:t>
            </w:r>
            <w:r w:rsidRPr="00814FAF">
              <w:rPr>
                <w:rFonts w:ascii="Calibri" w:eastAsia="Calibri Light" w:hAnsi="Calibri" w:cs="Calibri"/>
                <w:sz w:val="20"/>
                <w:szCs w:val="20"/>
                <w:lang w:val="pl-PL"/>
              </w:rPr>
              <w:t xml:space="preserve"> decyzji regulacyjnych (przepisów), lecz nie w ostatnim czasie. </w:t>
            </w:r>
          </w:p>
          <w:p w14:paraId="289008C7" w14:textId="77777777" w:rsidR="00FE3E99" w:rsidRPr="00814FAF" w:rsidRDefault="00FE3E99" w:rsidP="00106EB7">
            <w:pPr>
              <w:widowControl/>
              <w:jc w:val="left"/>
              <w:rPr>
                <w:rFonts w:ascii="Calibri" w:eastAsia="Calibri" w:hAnsi="Calibri" w:cs="Calibri"/>
                <w:sz w:val="20"/>
                <w:szCs w:val="20"/>
                <w:lang w:val="pl-PL"/>
              </w:rPr>
            </w:pPr>
          </w:p>
          <w:p w14:paraId="38AD8B37" w14:textId="77777777" w:rsidR="00106EB7" w:rsidRPr="00814FAF" w:rsidRDefault="00106EB7" w:rsidP="00106EB7">
            <w:pPr>
              <w:widowControl/>
              <w:jc w:val="left"/>
              <w:rPr>
                <w:rFonts w:ascii="Calibri" w:eastAsia="Calibri" w:hAnsi="Calibri" w:cs="Calibri"/>
                <w:sz w:val="20"/>
                <w:szCs w:val="20"/>
                <w:lang w:val="pl-PL"/>
              </w:rPr>
            </w:pPr>
          </w:p>
          <w:p w14:paraId="74C29D69" w14:textId="77777777" w:rsidR="00106EB7" w:rsidRPr="00814FAF" w:rsidRDefault="00106EB7" w:rsidP="00106EB7">
            <w:pPr>
              <w:widowControl/>
              <w:jc w:val="left"/>
              <w:rPr>
                <w:rFonts w:ascii="Calibri" w:eastAsia="Calibri" w:hAnsi="Calibri" w:cs="Calibri"/>
                <w:sz w:val="20"/>
                <w:szCs w:val="20"/>
                <w:lang w:val="pl-PL"/>
              </w:rPr>
            </w:pPr>
          </w:p>
          <w:p w14:paraId="691DBC94" w14:textId="77777777" w:rsidR="00106EB7" w:rsidRPr="00814FAF" w:rsidRDefault="00106EB7" w:rsidP="00106EB7">
            <w:pPr>
              <w:widowControl/>
              <w:jc w:val="left"/>
              <w:rPr>
                <w:rFonts w:ascii="Calibri" w:eastAsia="Calibri" w:hAnsi="Calibri" w:cs="Calibri"/>
                <w:sz w:val="20"/>
                <w:szCs w:val="20"/>
                <w:lang w:val="pl-PL"/>
              </w:rPr>
            </w:pPr>
          </w:p>
          <w:p w14:paraId="34D86849" w14:textId="77777777" w:rsidR="00106EB7" w:rsidRPr="00814FAF" w:rsidRDefault="00106EB7" w:rsidP="00106EB7">
            <w:pPr>
              <w:widowControl/>
              <w:jc w:val="left"/>
              <w:rPr>
                <w:rFonts w:ascii="Calibri" w:eastAsia="Calibri" w:hAnsi="Calibri" w:cs="Calibri"/>
                <w:sz w:val="20"/>
                <w:szCs w:val="20"/>
                <w:lang w:val="pl-PL"/>
              </w:rPr>
            </w:pPr>
          </w:p>
          <w:p w14:paraId="6D258F49" w14:textId="77777777" w:rsidR="00106EB7" w:rsidRPr="00814FAF" w:rsidRDefault="007B303B" w:rsidP="00106EB7">
            <w:pPr>
              <w:widowControl/>
              <w:jc w:val="left"/>
              <w:rPr>
                <w:rFonts w:ascii="Calibri" w:eastAsia="Calibri" w:hAnsi="Calibri" w:cs="Calibri"/>
                <w:color w:val="0070C0"/>
                <w:sz w:val="20"/>
                <w:szCs w:val="20"/>
                <w:lang w:val="pl-PL"/>
              </w:rPr>
            </w:pPr>
            <w:sdt>
              <w:sdtPr>
                <w:rPr>
                  <w:rFonts w:ascii="Calibri" w:eastAsia="Segoe UI" w:hAnsi="Calibri" w:cs="Calibri"/>
                  <w:color w:val="0070C0"/>
                  <w:sz w:val="20"/>
                  <w:szCs w:val="20"/>
                  <w:shd w:val="clear" w:color="auto" w:fill="E6E6E6"/>
                  <w:lang w:val="pl-PL"/>
                </w:rPr>
                <w:id w:val="260566882"/>
              </w:sdtPr>
              <w:sdtEndPr/>
              <w:sdtContent>
                <w:r w:rsidR="001A2BF0"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xml:space="preserve"> Jednostka samorządu terytorialnego przeprowadzała oceny </w:t>
            </w:r>
            <w:r w:rsidR="001A2BF0" w:rsidRPr="00814FAF">
              <w:rPr>
                <w:rFonts w:ascii="Calibri" w:eastAsia="Calibri Light" w:hAnsi="Calibri" w:cs="Calibri"/>
                <w:i/>
                <w:iCs/>
                <w:color w:val="0070C0"/>
                <w:sz w:val="20"/>
                <w:szCs w:val="20"/>
                <w:lang w:val="pl-PL"/>
              </w:rPr>
              <w:t>ex post</w:t>
            </w:r>
            <w:r w:rsidR="001A2BF0" w:rsidRPr="00814FAF">
              <w:rPr>
                <w:rFonts w:ascii="Calibri" w:eastAsia="Calibri Light" w:hAnsi="Calibri" w:cs="Calibri"/>
                <w:color w:val="0070C0"/>
                <w:sz w:val="20"/>
                <w:szCs w:val="20"/>
                <w:lang w:val="pl-PL"/>
              </w:rPr>
              <w:t xml:space="preserve"> decyzji regulacyjnych (przepisów), lecz nie </w:t>
            </w:r>
            <w:r w:rsidR="007B3867" w:rsidRPr="00814FAF">
              <w:rPr>
                <w:rFonts w:ascii="Calibri" w:eastAsia="Calibri Light" w:hAnsi="Calibri" w:cs="Calibri"/>
                <w:color w:val="0070C0"/>
                <w:sz w:val="20"/>
                <w:szCs w:val="20"/>
                <w:lang w:val="pl-PL"/>
              </w:rPr>
              <w:t xml:space="preserve">w </w:t>
            </w:r>
            <w:r w:rsidR="001A2BF0" w:rsidRPr="00814FAF">
              <w:rPr>
                <w:rFonts w:ascii="Calibri" w:eastAsia="Calibri Light" w:hAnsi="Calibri" w:cs="Calibri"/>
                <w:color w:val="0070C0"/>
                <w:sz w:val="20"/>
                <w:szCs w:val="20"/>
                <w:lang w:val="pl-PL"/>
              </w:rPr>
              <w:t xml:space="preserve">ciągu ostatnich 2 lat. </w:t>
            </w:r>
          </w:p>
          <w:p w14:paraId="54F6CA65" w14:textId="77777777" w:rsidR="00106EB7" w:rsidRPr="00814FAF" w:rsidRDefault="00106EB7" w:rsidP="00106EB7">
            <w:pPr>
              <w:widowControl/>
              <w:jc w:val="left"/>
              <w:rPr>
                <w:rFonts w:ascii="Calibri" w:eastAsia="Calibri" w:hAnsi="Calibri" w:cs="Calibri"/>
                <w:sz w:val="20"/>
                <w:szCs w:val="20"/>
                <w:lang w:val="pl-PL"/>
              </w:rPr>
            </w:pPr>
          </w:p>
        </w:tc>
        <w:tc>
          <w:tcPr>
            <w:tcW w:w="3186" w:type="dxa"/>
            <w:shd w:val="clear" w:color="auto" w:fill="C5E0B3"/>
          </w:tcPr>
          <w:p w14:paraId="1ABF6DAB" w14:textId="77777777" w:rsidR="00FE3E99" w:rsidRPr="00814FAF" w:rsidRDefault="001A2BF0" w:rsidP="00FE3E99">
            <w:pPr>
              <w:widowControl/>
              <w:jc w:val="left"/>
              <w:rPr>
                <w:rFonts w:ascii="Calibri" w:eastAsia="Calibri" w:hAnsi="Calibri" w:cs="Calibri"/>
                <w:sz w:val="20"/>
                <w:szCs w:val="20"/>
                <w:lang w:val="pl-PL"/>
              </w:rPr>
            </w:pPr>
            <w:r w:rsidRPr="00814FAF">
              <w:rPr>
                <w:rFonts w:ascii="Calibri" w:eastAsia="Calibri Light" w:hAnsi="Calibri" w:cs="Calibri"/>
                <w:sz w:val="20"/>
                <w:szCs w:val="20"/>
                <w:lang w:val="pl-PL"/>
              </w:rPr>
              <w:t xml:space="preserve">Jednostka samorządu terytorialnego przeprowadza oceny </w:t>
            </w:r>
            <w:r w:rsidRPr="00814FAF">
              <w:rPr>
                <w:rFonts w:ascii="Calibri" w:eastAsia="Calibri Light" w:hAnsi="Calibri" w:cs="Calibri"/>
                <w:i/>
                <w:iCs/>
                <w:sz w:val="20"/>
                <w:szCs w:val="20"/>
                <w:lang w:val="pl-PL"/>
              </w:rPr>
              <w:t>ex post</w:t>
            </w:r>
            <w:r w:rsidRPr="00814FAF">
              <w:rPr>
                <w:rFonts w:ascii="Calibri" w:eastAsia="Calibri Light" w:hAnsi="Calibri" w:cs="Calibri"/>
                <w:sz w:val="20"/>
                <w:szCs w:val="20"/>
                <w:lang w:val="pl-PL"/>
              </w:rPr>
              <w:t xml:space="preserve"> (ilościowe i jakościowe) oddziaływania wybranych decyzji regulacyjnych (przepisów) o istotnym znaczeniu (np. wyłączających wewnętrzne procedury administracyjne itp.).</w:t>
            </w:r>
          </w:p>
          <w:p w14:paraId="3CDEFEF4" w14:textId="77777777" w:rsidR="00FE3E99" w:rsidRDefault="00FE3E99" w:rsidP="00FE3E99">
            <w:pPr>
              <w:rPr>
                <w:rFonts w:ascii="Calibri" w:eastAsia="Calibri" w:hAnsi="Calibri" w:cs="Calibri"/>
                <w:sz w:val="20"/>
                <w:szCs w:val="20"/>
                <w:lang w:val="pl-PL"/>
              </w:rPr>
            </w:pPr>
          </w:p>
          <w:p w14:paraId="51E7BB91" w14:textId="77777777" w:rsidR="00FE3E99" w:rsidRPr="00814FAF" w:rsidRDefault="001A2BF0" w:rsidP="00FE3E99">
            <w:pPr>
              <w:widowControl/>
              <w:jc w:val="left"/>
              <w:rPr>
                <w:rFonts w:ascii="Calibri" w:eastAsia="Calibri" w:hAnsi="Calibri" w:cs="Calibri"/>
                <w:color w:val="0070C0"/>
                <w:sz w:val="20"/>
                <w:szCs w:val="20"/>
                <w:lang w:val="pl-PL"/>
              </w:rPr>
            </w:pPr>
            <w:r w:rsidRPr="00814FAF">
              <w:rPr>
                <w:rFonts w:ascii="Segoe UI Symbol" w:eastAsia="MS Gothic" w:hAnsi="Segoe UI Symbol" w:cs="Segoe UI Symbol"/>
                <w:color w:val="0070C0"/>
                <w:sz w:val="20"/>
                <w:szCs w:val="20"/>
                <w:lang w:val="pl-PL"/>
              </w:rPr>
              <w:t>☐</w:t>
            </w:r>
            <w:r w:rsidRPr="00814FAF">
              <w:rPr>
                <w:rFonts w:ascii="Calibri" w:eastAsia="Calibri Light" w:hAnsi="Calibri" w:cs="Calibri"/>
                <w:color w:val="0070C0"/>
                <w:sz w:val="20"/>
                <w:szCs w:val="20"/>
                <w:lang w:val="pl-PL"/>
              </w:rPr>
              <w:t xml:space="preserve"> Jednostka samorządu terytorialnego oceniała skutki/oddziaływanie istniejących przepisów (lub grup przepisów) w ciągu ostatnich 2 lat. </w:t>
            </w:r>
          </w:p>
          <w:p w14:paraId="42139D37" w14:textId="77777777" w:rsidR="00FE3E99" w:rsidRPr="00814FAF" w:rsidRDefault="007B303B" w:rsidP="00F22330">
            <w:pPr>
              <w:widowControl/>
              <w:jc w:val="left"/>
              <w:rPr>
                <w:rFonts w:ascii="Calibri" w:eastAsia="Calibri" w:hAnsi="Calibri" w:cs="Calibri"/>
                <w:szCs w:val="20"/>
                <w:lang w:val="pl-PL"/>
              </w:rPr>
            </w:pPr>
            <w:sdt>
              <w:sdtPr>
                <w:rPr>
                  <w:rFonts w:ascii="Calibri" w:eastAsia="Calibri" w:hAnsi="Calibri" w:cs="Calibri"/>
                  <w:color w:val="0070C0"/>
                  <w:sz w:val="20"/>
                  <w:szCs w:val="20"/>
                  <w:shd w:val="clear" w:color="auto" w:fill="E6E6E6"/>
                  <w:lang w:val="pl-PL"/>
                </w:rPr>
                <w:id w:val="1281065241"/>
              </w:sdtPr>
              <w:sdtEndPr/>
              <w:sdtContent>
                <w:r w:rsidR="001A2BF0"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Oceny </w:t>
            </w:r>
            <w:r w:rsidR="001A2BF0" w:rsidRPr="00814FAF">
              <w:rPr>
                <w:rFonts w:ascii="Calibri" w:eastAsia="Calibri Light" w:hAnsi="Calibri" w:cs="Calibri"/>
                <w:i/>
                <w:iCs/>
                <w:color w:val="0070C0"/>
                <w:sz w:val="20"/>
                <w:szCs w:val="20"/>
                <w:lang w:val="pl-PL"/>
              </w:rPr>
              <w:t>ex post</w:t>
            </w:r>
            <w:r w:rsidR="001A2BF0" w:rsidRPr="00814FAF">
              <w:rPr>
                <w:rFonts w:ascii="Calibri" w:eastAsia="Calibri Light" w:hAnsi="Calibri" w:cs="Calibri"/>
                <w:color w:val="0070C0"/>
                <w:sz w:val="20"/>
                <w:szCs w:val="20"/>
                <w:lang w:val="pl-PL"/>
              </w:rPr>
              <w:t> odpowiadają na pytanie, czy przepis/</w:t>
            </w:r>
            <w:r w:rsidR="007B3867" w:rsidRPr="00814FAF">
              <w:rPr>
                <w:rFonts w:ascii="Calibri" w:eastAsia="Calibri Light" w:hAnsi="Calibri" w:cs="Calibri"/>
                <w:color w:val="0070C0"/>
                <w:sz w:val="20"/>
                <w:szCs w:val="20"/>
                <w:lang w:val="pl-PL"/>
              </w:rPr>
              <w:t>-</w:t>
            </w:r>
            <w:r w:rsidR="001A2BF0" w:rsidRPr="00814FAF">
              <w:rPr>
                <w:rFonts w:ascii="Calibri" w:eastAsia="Calibri Light" w:hAnsi="Calibri" w:cs="Calibri"/>
                <w:color w:val="0070C0"/>
                <w:sz w:val="20"/>
                <w:szCs w:val="20"/>
                <w:lang w:val="pl-PL"/>
              </w:rPr>
              <w:t xml:space="preserve">y skutecznie realizowały (lub mają szansę zrealizować) założone cele przy umiarkowanych kosztach (tzn. w </w:t>
            </w:r>
            <w:r w:rsidR="001A2BF0" w:rsidRPr="00814FAF">
              <w:rPr>
                <w:rFonts w:ascii="Calibri" w:eastAsia="Calibri Light" w:hAnsi="Calibri" w:cs="Calibri"/>
                <w:color w:val="0070C0"/>
                <w:sz w:val="20"/>
                <w:szCs w:val="20"/>
                <w:lang w:val="pl-PL"/>
              </w:rPr>
              <w:lastRenderedPageBreak/>
              <w:t>porównaniu do oczekiwanych/uzyskanych korzyści).</w:t>
            </w:r>
          </w:p>
        </w:tc>
        <w:tc>
          <w:tcPr>
            <w:tcW w:w="3041" w:type="dxa"/>
            <w:shd w:val="clear" w:color="auto" w:fill="A8D08D"/>
          </w:tcPr>
          <w:p w14:paraId="05832445" w14:textId="77777777" w:rsidR="00FE3E99" w:rsidRPr="00814FAF" w:rsidRDefault="001A2BF0" w:rsidP="00FE3E99">
            <w:pPr>
              <w:widowControl/>
              <w:jc w:val="left"/>
              <w:rPr>
                <w:rFonts w:ascii="Calibri" w:eastAsia="Calibri" w:hAnsi="Calibri" w:cs="Calibri"/>
                <w:sz w:val="20"/>
                <w:szCs w:val="20"/>
                <w:lang w:val="pl-PL"/>
              </w:rPr>
            </w:pPr>
            <w:r w:rsidRPr="00814FAF">
              <w:rPr>
                <w:rFonts w:ascii="Calibri" w:eastAsia="Calibri Light" w:hAnsi="Calibri" w:cs="Calibri"/>
                <w:sz w:val="20"/>
                <w:szCs w:val="20"/>
                <w:lang w:val="pl-PL"/>
              </w:rPr>
              <w:lastRenderedPageBreak/>
              <w:t>Jednostka samorządu terytorialnego systematycznie przeprowadza oceny</w:t>
            </w:r>
            <w:r w:rsidR="00814FAF">
              <w:rPr>
                <w:rFonts w:ascii="Calibri" w:eastAsia="Calibri Light" w:hAnsi="Calibri" w:cs="Calibri"/>
                <w:sz w:val="20"/>
                <w:szCs w:val="20"/>
                <w:lang w:val="pl-PL"/>
              </w:rPr>
              <w:t xml:space="preserve"> </w:t>
            </w:r>
            <w:r w:rsidRPr="00814FAF">
              <w:rPr>
                <w:rFonts w:ascii="Calibri" w:eastAsia="Calibri Light" w:hAnsi="Calibri" w:cs="Calibri"/>
                <w:i/>
                <w:iCs/>
                <w:sz w:val="20"/>
                <w:szCs w:val="20"/>
                <w:lang w:val="pl-PL"/>
              </w:rPr>
              <w:t>ex</w:t>
            </w:r>
            <w:r w:rsidR="007B3867" w:rsidRPr="00814FAF">
              <w:rPr>
                <w:rFonts w:ascii="Calibri" w:eastAsia="Calibri Light" w:hAnsi="Calibri" w:cs="Calibri"/>
                <w:i/>
                <w:iCs/>
                <w:sz w:val="20"/>
                <w:szCs w:val="20"/>
                <w:lang w:val="pl-PL"/>
              </w:rPr>
              <w:t> </w:t>
            </w:r>
            <w:r w:rsidRPr="00814FAF">
              <w:rPr>
                <w:rFonts w:ascii="Calibri" w:eastAsia="Calibri Light" w:hAnsi="Calibri" w:cs="Calibri"/>
                <w:i/>
                <w:iCs/>
                <w:sz w:val="20"/>
                <w:szCs w:val="20"/>
                <w:lang w:val="pl-PL"/>
              </w:rPr>
              <w:t>post</w:t>
            </w:r>
            <w:r w:rsidRPr="00814FAF">
              <w:rPr>
                <w:rFonts w:ascii="Calibri" w:eastAsia="Calibri Light" w:hAnsi="Calibri" w:cs="Calibri"/>
                <w:sz w:val="20"/>
                <w:szCs w:val="20"/>
                <w:lang w:val="pl-PL"/>
              </w:rPr>
              <w:t> (ilościowe i jakościowe) oddziaływania wszystkich decyzji regulacyjnych (przepisów) o istotnym znaczeniu (np. wyłączających wewnętrzne procedury administracyjne itp.).</w:t>
            </w:r>
          </w:p>
          <w:p w14:paraId="13132404" w14:textId="77777777" w:rsidR="00FE3E99" w:rsidRPr="00814FAF" w:rsidRDefault="00FE3E99" w:rsidP="00FE3E99">
            <w:pPr>
              <w:widowControl/>
              <w:jc w:val="left"/>
              <w:rPr>
                <w:rFonts w:ascii="Calibri" w:eastAsia="Calibri" w:hAnsi="Calibri" w:cs="Calibri"/>
                <w:sz w:val="20"/>
                <w:szCs w:val="20"/>
                <w:lang w:val="pl-PL"/>
              </w:rPr>
            </w:pPr>
          </w:p>
          <w:p w14:paraId="605962BA" w14:textId="77777777" w:rsidR="00FE3E99" w:rsidRPr="00814FAF" w:rsidRDefault="001A2BF0" w:rsidP="00FE3E99">
            <w:pPr>
              <w:widowControl/>
              <w:jc w:val="left"/>
              <w:rPr>
                <w:rFonts w:ascii="Calibri" w:eastAsia="Calibri" w:hAnsi="Calibri" w:cs="Calibri"/>
                <w:color w:val="0070C0"/>
                <w:sz w:val="20"/>
                <w:szCs w:val="20"/>
                <w:lang w:val="pl-PL"/>
              </w:rPr>
            </w:pPr>
            <w:r w:rsidRPr="00814FAF">
              <w:rPr>
                <w:rFonts w:ascii="Segoe UI Symbol" w:eastAsia="MS Gothic" w:hAnsi="Segoe UI Symbol" w:cs="Segoe UI Symbol"/>
                <w:color w:val="0070C0"/>
                <w:sz w:val="20"/>
                <w:szCs w:val="20"/>
                <w:lang w:val="pl-PL"/>
              </w:rPr>
              <w:t>☐</w:t>
            </w:r>
            <w:r w:rsidRPr="00814FAF">
              <w:rPr>
                <w:rFonts w:ascii="Calibri" w:eastAsia="Calibri Light" w:hAnsi="Calibri" w:cs="Calibri"/>
                <w:color w:val="0070C0"/>
                <w:sz w:val="20"/>
                <w:szCs w:val="20"/>
                <w:lang w:val="pl-PL"/>
              </w:rPr>
              <w:t> Jednostka samorządu terytorialnego realizuje ocenę skutków/oddziaływania wszystkich istniejących regulacji (przepisów) o istotnym znaczeniu, które obowiązują przez określony czas. Zwykle jest to okres pięciu lat.</w:t>
            </w:r>
          </w:p>
          <w:p w14:paraId="602D5907" w14:textId="77777777" w:rsidR="00FE3E99" w:rsidRPr="00814FAF" w:rsidRDefault="007B303B" w:rsidP="00FE3E99">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46114081"/>
              </w:sdtPr>
              <w:sdtEndPr/>
              <w:sdtContent>
                <w:r w:rsidR="001A2BF0"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Oceny </w:t>
            </w:r>
            <w:r w:rsidR="001A2BF0" w:rsidRPr="00814FAF">
              <w:rPr>
                <w:rFonts w:ascii="Calibri" w:eastAsia="Calibri Light" w:hAnsi="Calibri" w:cs="Calibri"/>
                <w:i/>
                <w:iCs/>
                <w:color w:val="0070C0"/>
                <w:sz w:val="20"/>
                <w:szCs w:val="20"/>
                <w:lang w:val="pl-PL"/>
              </w:rPr>
              <w:t>ex post</w:t>
            </w:r>
            <w:r w:rsidR="001A2BF0" w:rsidRPr="00814FAF">
              <w:rPr>
                <w:rFonts w:ascii="Calibri" w:eastAsia="Calibri Light" w:hAnsi="Calibri" w:cs="Calibri"/>
                <w:color w:val="0070C0"/>
                <w:sz w:val="20"/>
                <w:szCs w:val="20"/>
                <w:lang w:val="pl-PL"/>
              </w:rPr>
              <w:t> odpowiadają na pytanie, czy przepis/</w:t>
            </w:r>
            <w:r w:rsidR="008818DD" w:rsidRPr="00814FAF">
              <w:rPr>
                <w:rFonts w:ascii="Calibri" w:eastAsia="Calibri Light" w:hAnsi="Calibri" w:cs="Calibri"/>
                <w:color w:val="0070C0"/>
                <w:sz w:val="20"/>
                <w:szCs w:val="20"/>
                <w:lang w:val="pl-PL"/>
              </w:rPr>
              <w:t>-</w:t>
            </w:r>
            <w:r w:rsidR="001A2BF0" w:rsidRPr="00814FAF">
              <w:rPr>
                <w:rFonts w:ascii="Calibri" w:eastAsia="Calibri Light" w:hAnsi="Calibri" w:cs="Calibri"/>
                <w:color w:val="0070C0"/>
                <w:sz w:val="20"/>
                <w:szCs w:val="20"/>
                <w:lang w:val="pl-PL"/>
              </w:rPr>
              <w:t>y skutecznie realizowały (lub mają szansę zrealizować) założone cele przy umiarkowanych kosztach.</w:t>
            </w:r>
          </w:p>
          <w:p w14:paraId="46BD4B1E" w14:textId="77777777" w:rsidR="00FE3E99" w:rsidRPr="00814FAF" w:rsidRDefault="007B303B" w:rsidP="7E1283F2">
            <w:pPr>
              <w:widowControl/>
              <w:jc w:val="left"/>
              <w:rPr>
                <w:rFonts w:ascii="Calibri" w:eastAsia="Calibri" w:hAnsi="Calibri" w:cs="Calibri"/>
                <w:lang w:val="pl-PL"/>
              </w:rPr>
            </w:pPr>
            <w:sdt>
              <w:sdtPr>
                <w:rPr>
                  <w:rFonts w:ascii="Calibri" w:eastAsia="Calibri" w:hAnsi="Calibri" w:cs="Calibri"/>
                  <w:color w:val="0070C0"/>
                  <w:sz w:val="20"/>
                  <w:szCs w:val="20"/>
                  <w:shd w:val="clear" w:color="auto" w:fill="E6E6E6"/>
                  <w:lang w:val="pl-PL"/>
                </w:rPr>
                <w:id w:val="1079723776"/>
                <w:placeholder>
                  <w:docPart w:val="DefaultPlaceholder_1081868574"/>
                </w:placeholder>
              </w:sdtPr>
              <w:sdtEndPr/>
              <w:sdtContent>
                <w:r w:rsidR="001A2BF0"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Jeśli istniej</w:t>
            </w:r>
            <w:r w:rsidR="7EED080C" w:rsidRPr="00814FAF">
              <w:rPr>
                <w:rFonts w:ascii="Calibri" w:eastAsia="Calibri Light" w:hAnsi="Calibri" w:cs="Calibri"/>
                <w:color w:val="0070C0"/>
                <w:sz w:val="20"/>
                <w:szCs w:val="20"/>
                <w:lang w:val="pl-PL"/>
              </w:rPr>
              <w:t>e</w:t>
            </w:r>
            <w:r w:rsidR="001A2BF0" w:rsidRPr="00814FAF">
              <w:rPr>
                <w:rFonts w:ascii="Calibri" w:eastAsia="Calibri Light" w:hAnsi="Calibri" w:cs="Calibri"/>
                <w:color w:val="0070C0"/>
                <w:sz w:val="20"/>
                <w:szCs w:val="20"/>
                <w:lang w:val="pl-PL"/>
              </w:rPr>
              <w:t xml:space="preserve"> </w:t>
            </w:r>
            <w:r w:rsidR="29C3524D" w:rsidRPr="00814FAF">
              <w:rPr>
                <w:rFonts w:ascii="Calibri" w:eastAsia="Calibri Light" w:hAnsi="Calibri" w:cs="Calibri"/>
                <w:color w:val="0070C0"/>
                <w:sz w:val="20"/>
                <w:szCs w:val="20"/>
                <w:lang w:val="pl-PL"/>
              </w:rPr>
              <w:t>taka</w:t>
            </w:r>
            <w:r w:rsidR="001A2BF0" w:rsidRPr="00814FAF">
              <w:rPr>
                <w:rFonts w:ascii="Calibri" w:eastAsia="Calibri Light" w:hAnsi="Calibri" w:cs="Calibri"/>
                <w:color w:val="0070C0"/>
                <w:sz w:val="20"/>
                <w:szCs w:val="20"/>
                <w:lang w:val="pl-PL"/>
              </w:rPr>
              <w:t xml:space="preserve"> możliwoś</w:t>
            </w:r>
            <w:r w:rsidR="23EEDE5E" w:rsidRPr="00814FAF">
              <w:rPr>
                <w:rFonts w:ascii="Calibri" w:eastAsia="Calibri Light" w:hAnsi="Calibri" w:cs="Calibri"/>
                <w:color w:val="0070C0"/>
                <w:sz w:val="20"/>
                <w:szCs w:val="20"/>
                <w:lang w:val="pl-PL"/>
              </w:rPr>
              <w:t>ć</w:t>
            </w:r>
            <w:r w:rsidR="001A2BF0" w:rsidRPr="00814FAF">
              <w:rPr>
                <w:rFonts w:ascii="Calibri" w:eastAsia="Calibri Light" w:hAnsi="Calibri" w:cs="Calibri"/>
                <w:color w:val="0070C0"/>
                <w:sz w:val="20"/>
                <w:szCs w:val="20"/>
                <w:lang w:val="pl-PL"/>
              </w:rPr>
              <w:t>, oceny </w:t>
            </w:r>
            <w:r w:rsidR="001A2BF0" w:rsidRPr="00814FAF">
              <w:rPr>
                <w:rFonts w:ascii="Calibri" w:eastAsia="Calibri Light" w:hAnsi="Calibri" w:cs="Calibri"/>
                <w:i/>
                <w:iCs/>
                <w:color w:val="0070C0"/>
                <w:sz w:val="20"/>
                <w:szCs w:val="20"/>
                <w:lang w:val="pl-PL"/>
              </w:rPr>
              <w:t>ex</w:t>
            </w:r>
            <w:r w:rsidR="1843231E" w:rsidRPr="00814FAF">
              <w:rPr>
                <w:rFonts w:ascii="Calibri" w:eastAsia="Calibri Light" w:hAnsi="Calibri" w:cs="Calibri"/>
                <w:i/>
                <w:iCs/>
                <w:color w:val="0070C0"/>
                <w:sz w:val="20"/>
                <w:szCs w:val="20"/>
                <w:lang w:val="pl-PL"/>
              </w:rPr>
              <w:t> </w:t>
            </w:r>
            <w:r w:rsidR="001A2BF0" w:rsidRPr="00814FAF">
              <w:rPr>
                <w:rFonts w:ascii="Calibri" w:eastAsia="Calibri Light" w:hAnsi="Calibri" w:cs="Calibri"/>
                <w:i/>
                <w:iCs/>
                <w:color w:val="0070C0"/>
                <w:sz w:val="20"/>
                <w:szCs w:val="20"/>
                <w:lang w:val="pl-PL"/>
              </w:rPr>
              <w:t>post</w:t>
            </w:r>
            <w:r w:rsidR="001A2BF0" w:rsidRPr="00814FAF">
              <w:rPr>
                <w:rFonts w:ascii="Calibri" w:eastAsia="Calibri Light" w:hAnsi="Calibri" w:cs="Calibri"/>
                <w:color w:val="0070C0"/>
                <w:sz w:val="20"/>
                <w:szCs w:val="20"/>
                <w:lang w:val="pl-PL"/>
              </w:rPr>
              <w:t xml:space="preserve"> obejmują ocenę ilościową lub </w:t>
            </w:r>
            <w:r w:rsidR="4440E86B" w:rsidRPr="00814FAF">
              <w:rPr>
                <w:rFonts w:ascii="Calibri" w:eastAsia="Calibri Light" w:hAnsi="Calibri" w:cs="Calibri"/>
                <w:color w:val="0070C0"/>
                <w:sz w:val="20"/>
                <w:szCs w:val="20"/>
                <w:lang w:val="pl-PL"/>
              </w:rPr>
              <w:t xml:space="preserve">ocenę </w:t>
            </w:r>
            <w:r w:rsidR="001A2BF0" w:rsidRPr="00814FAF">
              <w:rPr>
                <w:rFonts w:ascii="Calibri" w:eastAsia="Calibri Light" w:hAnsi="Calibri" w:cs="Calibri"/>
                <w:color w:val="0070C0"/>
                <w:sz w:val="20"/>
                <w:szCs w:val="20"/>
                <w:lang w:val="pl-PL"/>
              </w:rPr>
              <w:t xml:space="preserve">skutków finansowych oddziaływania przepisów. </w:t>
            </w:r>
          </w:p>
        </w:tc>
      </w:tr>
      <w:tr w:rsidR="00741B00" w:rsidRPr="007B303B" w14:paraId="71A636E8" w14:textId="77777777" w:rsidTr="00DE72A9">
        <w:trPr>
          <w:gridAfter w:val="1"/>
          <w:wAfter w:w="8" w:type="dxa"/>
          <w:trHeight w:val="730"/>
        </w:trPr>
        <w:tc>
          <w:tcPr>
            <w:tcW w:w="2105" w:type="dxa"/>
            <w:shd w:val="clear" w:color="auto" w:fill="auto"/>
          </w:tcPr>
          <w:p w14:paraId="432063DC" w14:textId="77777777" w:rsidR="00814BCA" w:rsidRPr="007B53D6" w:rsidRDefault="00814BCA" w:rsidP="00814BCA">
            <w:pPr>
              <w:widowControl/>
              <w:jc w:val="left"/>
              <w:rPr>
                <w:rFonts w:ascii="Calibri Light" w:eastAsia="Calibri" w:hAnsi="Calibri Light" w:cs="Calibri Light"/>
                <w:szCs w:val="20"/>
                <w:lang w:val="pl-PL"/>
              </w:rPr>
            </w:pPr>
          </w:p>
        </w:tc>
        <w:tc>
          <w:tcPr>
            <w:tcW w:w="2841" w:type="dxa"/>
            <w:shd w:val="clear" w:color="auto" w:fill="auto"/>
          </w:tcPr>
          <w:p w14:paraId="4CA3BF18" w14:textId="77777777" w:rsidR="00814BCA" w:rsidRPr="00814FAF" w:rsidRDefault="001A2BF0" w:rsidP="00814BCA">
            <w:pPr>
              <w:pStyle w:val="Nagwek4"/>
              <w:outlineLvl w:val="3"/>
              <w:rPr>
                <w:rFonts w:ascii="Calibri" w:hAnsi="Calibri" w:cs="Calibri"/>
                <w:b/>
                <w:color w:val="FF0000"/>
                <w:lang w:val="pl-PL"/>
              </w:rPr>
            </w:pPr>
            <w:r w:rsidRPr="00814FAF">
              <w:rPr>
                <w:rFonts w:ascii="Calibri" w:eastAsia="Calibri Light" w:hAnsi="Calibri" w:cs="Calibri"/>
                <w:szCs w:val="20"/>
                <w:lang w:val="pl-PL"/>
              </w:rPr>
              <w:t xml:space="preserve">Wewnętrzne przegotowanie jednostki samorządu terytorialnego do oceny decyzji regulacyjnych </w:t>
            </w:r>
          </w:p>
        </w:tc>
        <w:tc>
          <w:tcPr>
            <w:tcW w:w="3176" w:type="dxa"/>
            <w:shd w:val="clear" w:color="auto" w:fill="E2EFD9"/>
          </w:tcPr>
          <w:p w14:paraId="40E6E332" w14:textId="77777777" w:rsidR="00814BCA" w:rsidRPr="00814FAF" w:rsidRDefault="001A2BF0" w:rsidP="00814BCA">
            <w:pPr>
              <w:widowControl/>
              <w:jc w:val="left"/>
              <w:rPr>
                <w:rFonts w:ascii="Calibri" w:eastAsia="Calibri" w:hAnsi="Calibri" w:cs="Calibri"/>
                <w:sz w:val="20"/>
                <w:szCs w:val="20"/>
                <w:lang w:val="pl-PL"/>
              </w:rPr>
            </w:pPr>
            <w:r w:rsidRPr="00814FAF">
              <w:rPr>
                <w:rFonts w:ascii="Calibri" w:eastAsia="Calibri Light" w:hAnsi="Calibri" w:cs="Calibri"/>
                <w:sz w:val="20"/>
                <w:szCs w:val="20"/>
                <w:lang w:val="pl-PL"/>
              </w:rPr>
              <w:t xml:space="preserve">Jednostka samorządu terytorialnego posiada ograniczone zdolności wewnętrzne </w:t>
            </w:r>
            <w:r w:rsidR="372B56DA" w:rsidRPr="00814FAF">
              <w:rPr>
                <w:rFonts w:ascii="Calibri" w:eastAsia="Calibri Light" w:hAnsi="Calibri" w:cs="Calibri"/>
                <w:sz w:val="20"/>
                <w:szCs w:val="20"/>
                <w:lang w:val="pl-PL"/>
              </w:rPr>
              <w:t xml:space="preserve">do </w:t>
            </w:r>
            <w:r w:rsidRPr="00814FAF">
              <w:rPr>
                <w:rFonts w:ascii="Calibri" w:eastAsia="Calibri Light" w:hAnsi="Calibri" w:cs="Calibri"/>
                <w:sz w:val="20"/>
                <w:szCs w:val="20"/>
                <w:lang w:val="pl-PL"/>
              </w:rPr>
              <w:t>ocen</w:t>
            </w:r>
            <w:r w:rsidR="03CD373A" w:rsidRPr="00814FAF">
              <w:rPr>
                <w:rFonts w:ascii="Calibri" w:eastAsia="Calibri Light" w:hAnsi="Calibri" w:cs="Calibri"/>
                <w:sz w:val="20"/>
                <w:szCs w:val="20"/>
                <w:lang w:val="pl-PL"/>
              </w:rPr>
              <w:t>y</w:t>
            </w:r>
            <w:r w:rsidRPr="00814FAF">
              <w:rPr>
                <w:rFonts w:ascii="Calibri" w:eastAsia="Calibri Light" w:hAnsi="Calibri" w:cs="Calibri"/>
                <w:sz w:val="20"/>
                <w:szCs w:val="20"/>
                <w:lang w:val="pl-PL"/>
              </w:rPr>
              <w:t xml:space="preserve"> oddziaływania (</w:t>
            </w:r>
            <w:r w:rsidRPr="00814FAF">
              <w:rPr>
                <w:rFonts w:ascii="Calibri" w:eastAsia="Calibri Light" w:hAnsi="Calibri" w:cs="Calibri"/>
                <w:i/>
                <w:iCs/>
                <w:sz w:val="20"/>
                <w:szCs w:val="20"/>
                <w:lang w:val="pl-PL"/>
              </w:rPr>
              <w:t xml:space="preserve">ex </w:t>
            </w:r>
            <w:proofErr w:type="spellStart"/>
            <w:r w:rsidRPr="00814FAF">
              <w:rPr>
                <w:rFonts w:ascii="Calibri" w:eastAsia="Calibri Light" w:hAnsi="Calibri" w:cs="Calibri"/>
                <w:i/>
                <w:iCs/>
                <w:sz w:val="20"/>
                <w:szCs w:val="20"/>
                <w:lang w:val="pl-PL"/>
              </w:rPr>
              <w:t>ante</w:t>
            </w:r>
            <w:proofErr w:type="spellEnd"/>
            <w:r w:rsidRPr="00814FAF">
              <w:rPr>
                <w:rFonts w:ascii="Calibri" w:eastAsia="Calibri Light" w:hAnsi="Calibri" w:cs="Calibri"/>
                <w:sz w:val="20"/>
                <w:szCs w:val="20"/>
                <w:lang w:val="pl-PL"/>
              </w:rPr>
              <w:t xml:space="preserve"> i/lub </w:t>
            </w:r>
            <w:r w:rsidRPr="00814FAF">
              <w:rPr>
                <w:rFonts w:ascii="Calibri" w:eastAsia="Calibri Light" w:hAnsi="Calibri" w:cs="Calibri"/>
                <w:i/>
                <w:iCs/>
                <w:sz w:val="20"/>
                <w:szCs w:val="20"/>
                <w:lang w:val="pl-PL"/>
              </w:rPr>
              <w:t>ex post</w:t>
            </w:r>
            <w:r w:rsidRPr="00814FAF">
              <w:rPr>
                <w:rFonts w:ascii="Calibri" w:eastAsia="Calibri Light" w:hAnsi="Calibri" w:cs="Calibri"/>
                <w:sz w:val="20"/>
                <w:szCs w:val="20"/>
                <w:lang w:val="pl-PL"/>
              </w:rPr>
              <w:t>) decyzji regulacyjnych.</w:t>
            </w:r>
          </w:p>
          <w:p w14:paraId="74A6C915" w14:textId="77777777" w:rsidR="00814BCA" w:rsidRPr="00814FAF" w:rsidRDefault="00814BCA" w:rsidP="00814BCA">
            <w:pPr>
              <w:widowControl/>
              <w:jc w:val="left"/>
              <w:rPr>
                <w:rFonts w:ascii="Calibri" w:eastAsia="Calibri" w:hAnsi="Calibri" w:cs="Calibri"/>
                <w:sz w:val="20"/>
                <w:szCs w:val="20"/>
                <w:lang w:val="pl-PL"/>
              </w:rPr>
            </w:pPr>
          </w:p>
          <w:p w14:paraId="3D7D1541" w14:textId="77777777" w:rsidR="00814BCA" w:rsidRDefault="00814BCA" w:rsidP="00814BCA">
            <w:pPr>
              <w:widowControl/>
              <w:jc w:val="left"/>
              <w:rPr>
                <w:rFonts w:ascii="Calibri" w:eastAsia="Calibri" w:hAnsi="Calibri" w:cs="Calibri"/>
                <w:sz w:val="20"/>
                <w:szCs w:val="20"/>
                <w:lang w:val="pl-PL"/>
              </w:rPr>
            </w:pPr>
          </w:p>
          <w:p w14:paraId="02A52460" w14:textId="77777777" w:rsidR="00814FAF" w:rsidRDefault="00814FAF" w:rsidP="00814BCA">
            <w:pPr>
              <w:widowControl/>
              <w:jc w:val="left"/>
              <w:rPr>
                <w:rFonts w:ascii="Calibri" w:eastAsia="Calibri" w:hAnsi="Calibri" w:cs="Calibri"/>
                <w:sz w:val="20"/>
                <w:szCs w:val="20"/>
                <w:lang w:val="pl-PL"/>
              </w:rPr>
            </w:pPr>
          </w:p>
          <w:p w14:paraId="14712E7A" w14:textId="77777777" w:rsidR="00814FAF" w:rsidRDefault="00814FAF" w:rsidP="00814BCA">
            <w:pPr>
              <w:widowControl/>
              <w:jc w:val="left"/>
              <w:rPr>
                <w:rFonts w:ascii="Calibri" w:eastAsia="Calibri" w:hAnsi="Calibri" w:cs="Calibri"/>
                <w:sz w:val="20"/>
                <w:szCs w:val="20"/>
                <w:lang w:val="pl-PL"/>
              </w:rPr>
            </w:pPr>
          </w:p>
          <w:p w14:paraId="5510A941" w14:textId="77777777" w:rsidR="00814FAF" w:rsidRDefault="00814FAF" w:rsidP="00814BCA">
            <w:pPr>
              <w:widowControl/>
              <w:jc w:val="left"/>
              <w:rPr>
                <w:rFonts w:ascii="Calibri" w:eastAsia="Calibri" w:hAnsi="Calibri" w:cs="Calibri"/>
                <w:sz w:val="20"/>
                <w:szCs w:val="20"/>
                <w:lang w:val="pl-PL"/>
              </w:rPr>
            </w:pPr>
          </w:p>
          <w:p w14:paraId="7B3A1686" w14:textId="77777777" w:rsidR="00814BCA" w:rsidRPr="00814FAF" w:rsidRDefault="007B303B" w:rsidP="00814BCA">
            <w:pPr>
              <w:widowControl/>
              <w:jc w:val="left"/>
              <w:rPr>
                <w:rFonts w:ascii="Calibri" w:eastAsia="Calibri" w:hAnsi="Calibri" w:cs="Calibri"/>
                <w:sz w:val="20"/>
                <w:szCs w:val="20"/>
                <w:lang w:val="pl-PL"/>
              </w:rPr>
            </w:pPr>
            <w:sdt>
              <w:sdtPr>
                <w:rPr>
                  <w:rFonts w:ascii="Calibri" w:eastAsia="Calibri" w:hAnsi="Calibri" w:cs="Calibri"/>
                  <w:color w:val="0070C0"/>
                  <w:sz w:val="20"/>
                  <w:szCs w:val="20"/>
                  <w:lang w:val="pl-PL"/>
                </w:rPr>
                <w:id w:val="15587211"/>
              </w:sdtPr>
              <w:sdtEndPr/>
              <w:sdtContent>
                <w:r w:rsidR="001A2BF0"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xml:space="preserve"> Przynajmniej jeden z pracowników JST jest zaangażowany w ocenę oddziaływania (</w:t>
            </w:r>
            <w:r w:rsidR="001A2BF0" w:rsidRPr="00814FAF">
              <w:rPr>
                <w:rFonts w:ascii="Calibri" w:eastAsia="Calibri Light" w:hAnsi="Calibri" w:cs="Calibri"/>
                <w:i/>
                <w:iCs/>
                <w:color w:val="0070C0"/>
                <w:sz w:val="20"/>
                <w:szCs w:val="20"/>
                <w:lang w:val="pl-PL"/>
              </w:rPr>
              <w:t xml:space="preserve">ex </w:t>
            </w:r>
            <w:proofErr w:type="spellStart"/>
            <w:r w:rsidR="001A2BF0" w:rsidRPr="00814FAF">
              <w:rPr>
                <w:rFonts w:ascii="Calibri" w:eastAsia="Calibri Light" w:hAnsi="Calibri" w:cs="Calibri"/>
                <w:i/>
                <w:iCs/>
                <w:color w:val="0070C0"/>
                <w:sz w:val="20"/>
                <w:szCs w:val="20"/>
                <w:lang w:val="pl-PL"/>
              </w:rPr>
              <w:t>ante</w:t>
            </w:r>
            <w:proofErr w:type="spellEnd"/>
            <w:r w:rsidR="001A2BF0" w:rsidRPr="00814FAF">
              <w:rPr>
                <w:rFonts w:ascii="Calibri" w:eastAsia="Calibri Light" w:hAnsi="Calibri" w:cs="Calibri"/>
                <w:color w:val="0070C0"/>
                <w:sz w:val="20"/>
                <w:szCs w:val="20"/>
                <w:lang w:val="pl-PL"/>
              </w:rPr>
              <w:t xml:space="preserve"> i/lub </w:t>
            </w:r>
            <w:r w:rsidR="001A2BF0" w:rsidRPr="00814FAF">
              <w:rPr>
                <w:rFonts w:ascii="Calibri" w:eastAsia="Calibri Light" w:hAnsi="Calibri" w:cs="Calibri"/>
                <w:i/>
                <w:iCs/>
                <w:color w:val="0070C0"/>
                <w:sz w:val="20"/>
                <w:szCs w:val="20"/>
                <w:lang w:val="pl-PL"/>
              </w:rPr>
              <w:t>ex post</w:t>
            </w:r>
            <w:r w:rsidR="001A2BF0" w:rsidRPr="00814FAF">
              <w:rPr>
                <w:rFonts w:ascii="Calibri" w:eastAsia="Calibri Light" w:hAnsi="Calibri" w:cs="Calibri"/>
                <w:color w:val="0070C0"/>
                <w:sz w:val="20"/>
                <w:szCs w:val="20"/>
                <w:lang w:val="pl-PL"/>
              </w:rPr>
              <w:t xml:space="preserve">) decyzji regulacyjnych, lecz jedynie na zasadzie </w:t>
            </w:r>
            <w:r w:rsidR="001A2BF0" w:rsidRPr="00814FAF">
              <w:rPr>
                <w:rFonts w:ascii="Calibri" w:eastAsia="Calibri Light" w:hAnsi="Calibri" w:cs="Calibri"/>
                <w:i/>
                <w:iCs/>
                <w:color w:val="0070C0"/>
                <w:sz w:val="20"/>
                <w:szCs w:val="20"/>
                <w:lang w:val="pl-PL"/>
              </w:rPr>
              <w:t>ad</w:t>
            </w:r>
            <w:r w:rsidR="00F866F8" w:rsidRPr="00814FAF">
              <w:rPr>
                <w:rFonts w:ascii="Calibri" w:eastAsia="Calibri Light" w:hAnsi="Calibri" w:cs="Calibri"/>
                <w:i/>
                <w:iCs/>
                <w:color w:val="0070C0"/>
                <w:sz w:val="20"/>
                <w:szCs w:val="20"/>
                <w:lang w:val="pl-PL"/>
              </w:rPr>
              <w:t> </w:t>
            </w:r>
            <w:r w:rsidR="001A2BF0" w:rsidRPr="00814FAF">
              <w:rPr>
                <w:rFonts w:ascii="Calibri" w:eastAsia="Calibri Light" w:hAnsi="Calibri" w:cs="Calibri"/>
                <w:i/>
                <w:iCs/>
                <w:color w:val="0070C0"/>
                <w:sz w:val="20"/>
                <w:szCs w:val="20"/>
                <w:lang w:val="pl-PL"/>
              </w:rPr>
              <w:t>hoc</w:t>
            </w:r>
            <w:r w:rsidR="001A2BF0" w:rsidRPr="00814FAF">
              <w:rPr>
                <w:rFonts w:ascii="Calibri" w:eastAsia="Calibri Light" w:hAnsi="Calibri" w:cs="Calibri"/>
                <w:color w:val="0070C0"/>
                <w:sz w:val="20"/>
                <w:szCs w:val="20"/>
                <w:lang w:val="pl-PL"/>
              </w:rPr>
              <w:t xml:space="preserve"> (nie jest to pełnoetatowe stanowisko lub jedyne zadanie).</w:t>
            </w:r>
          </w:p>
        </w:tc>
        <w:tc>
          <w:tcPr>
            <w:tcW w:w="3186" w:type="dxa"/>
            <w:shd w:val="clear" w:color="auto" w:fill="C5E0B3"/>
          </w:tcPr>
          <w:p w14:paraId="7E7F12CE" w14:textId="77777777" w:rsidR="00814BCA" w:rsidRPr="00814FAF" w:rsidRDefault="001A2BF0" w:rsidP="00814BCA">
            <w:pPr>
              <w:widowControl/>
              <w:jc w:val="left"/>
              <w:rPr>
                <w:rFonts w:ascii="Calibri" w:eastAsia="Calibri" w:hAnsi="Calibri" w:cs="Calibri"/>
                <w:sz w:val="20"/>
                <w:szCs w:val="20"/>
                <w:lang w:val="pl-PL"/>
              </w:rPr>
            </w:pPr>
            <w:r w:rsidRPr="00814FAF">
              <w:rPr>
                <w:rFonts w:ascii="Calibri" w:eastAsia="Calibri Light" w:hAnsi="Calibri" w:cs="Calibri"/>
                <w:sz w:val="20"/>
                <w:szCs w:val="20"/>
                <w:lang w:val="pl-PL"/>
              </w:rPr>
              <w:t>Jednostka samorządu terytorialnego przeznacza zasoby do oceny oddziaływania (</w:t>
            </w:r>
            <w:r w:rsidRPr="00814FAF">
              <w:rPr>
                <w:rFonts w:ascii="Calibri" w:eastAsia="Calibri Light" w:hAnsi="Calibri" w:cs="Calibri"/>
                <w:i/>
                <w:iCs/>
                <w:sz w:val="20"/>
                <w:szCs w:val="20"/>
                <w:lang w:val="pl-PL"/>
              </w:rPr>
              <w:t xml:space="preserve">ex </w:t>
            </w:r>
            <w:proofErr w:type="spellStart"/>
            <w:r w:rsidRPr="00814FAF">
              <w:rPr>
                <w:rFonts w:ascii="Calibri" w:eastAsia="Calibri Light" w:hAnsi="Calibri" w:cs="Calibri"/>
                <w:i/>
                <w:iCs/>
                <w:sz w:val="20"/>
                <w:szCs w:val="20"/>
                <w:lang w:val="pl-PL"/>
              </w:rPr>
              <w:t>ante</w:t>
            </w:r>
            <w:proofErr w:type="spellEnd"/>
            <w:r w:rsidRPr="00814FAF">
              <w:rPr>
                <w:rFonts w:ascii="Calibri" w:eastAsia="Calibri Light" w:hAnsi="Calibri" w:cs="Calibri"/>
                <w:sz w:val="20"/>
                <w:szCs w:val="20"/>
                <w:lang w:val="pl-PL"/>
              </w:rPr>
              <w:t xml:space="preserve"> i/lub </w:t>
            </w:r>
            <w:r w:rsidRPr="00814FAF">
              <w:rPr>
                <w:rFonts w:ascii="Calibri" w:eastAsia="Calibri Light" w:hAnsi="Calibri" w:cs="Calibri"/>
                <w:i/>
                <w:iCs/>
                <w:sz w:val="20"/>
                <w:szCs w:val="20"/>
                <w:lang w:val="pl-PL"/>
              </w:rPr>
              <w:t>ex post</w:t>
            </w:r>
            <w:r w:rsidRPr="00814FAF">
              <w:rPr>
                <w:rFonts w:ascii="Calibri" w:eastAsia="Calibri Light" w:hAnsi="Calibri" w:cs="Calibri"/>
                <w:sz w:val="20"/>
                <w:szCs w:val="20"/>
                <w:lang w:val="pl-PL"/>
              </w:rPr>
              <w:t>) decyzji regulacyjnych.</w:t>
            </w:r>
          </w:p>
          <w:p w14:paraId="6C015A0D" w14:textId="77777777" w:rsidR="00814BCA" w:rsidRPr="00814FAF" w:rsidRDefault="00814BCA" w:rsidP="00814BCA">
            <w:pPr>
              <w:widowControl/>
              <w:jc w:val="left"/>
              <w:rPr>
                <w:rFonts w:ascii="Calibri" w:eastAsia="Calibri" w:hAnsi="Calibri" w:cs="Calibri"/>
                <w:sz w:val="20"/>
                <w:szCs w:val="20"/>
                <w:lang w:val="pl-PL"/>
              </w:rPr>
            </w:pPr>
          </w:p>
          <w:p w14:paraId="0AE89040" w14:textId="77777777" w:rsidR="00814BCA" w:rsidRPr="00814FAF" w:rsidRDefault="00814BCA" w:rsidP="00814BCA">
            <w:pPr>
              <w:widowControl/>
              <w:jc w:val="left"/>
              <w:rPr>
                <w:rFonts w:ascii="Calibri" w:eastAsia="Calibri" w:hAnsi="Calibri" w:cs="Calibri"/>
                <w:sz w:val="20"/>
                <w:szCs w:val="20"/>
                <w:lang w:val="pl-PL"/>
              </w:rPr>
            </w:pPr>
          </w:p>
          <w:p w14:paraId="16F28D8B" w14:textId="77777777" w:rsidR="00814BCA" w:rsidRDefault="00814BCA" w:rsidP="00814BCA">
            <w:pPr>
              <w:widowControl/>
              <w:jc w:val="left"/>
              <w:rPr>
                <w:rFonts w:ascii="Calibri" w:eastAsia="Calibri" w:hAnsi="Calibri" w:cs="Calibri"/>
                <w:sz w:val="20"/>
                <w:szCs w:val="20"/>
                <w:lang w:val="pl-PL"/>
              </w:rPr>
            </w:pPr>
          </w:p>
          <w:p w14:paraId="722CBA00" w14:textId="77777777" w:rsidR="00814FAF" w:rsidRDefault="00814FAF" w:rsidP="00814BCA">
            <w:pPr>
              <w:widowControl/>
              <w:jc w:val="left"/>
              <w:rPr>
                <w:rFonts w:ascii="Calibri" w:eastAsia="Calibri" w:hAnsi="Calibri" w:cs="Calibri"/>
                <w:sz w:val="20"/>
                <w:szCs w:val="20"/>
                <w:lang w:val="pl-PL"/>
              </w:rPr>
            </w:pPr>
          </w:p>
          <w:p w14:paraId="38E88E28" w14:textId="77777777" w:rsidR="00814FAF" w:rsidRDefault="00814FAF" w:rsidP="00814BCA">
            <w:pPr>
              <w:widowControl/>
              <w:jc w:val="left"/>
              <w:rPr>
                <w:rFonts w:ascii="Calibri" w:eastAsia="Calibri" w:hAnsi="Calibri" w:cs="Calibri"/>
                <w:sz w:val="20"/>
                <w:szCs w:val="20"/>
                <w:lang w:val="pl-PL"/>
              </w:rPr>
            </w:pPr>
          </w:p>
          <w:p w14:paraId="4CA26D9F" w14:textId="77777777" w:rsidR="00814FAF" w:rsidRPr="00814FAF" w:rsidRDefault="00814FAF" w:rsidP="00814BCA">
            <w:pPr>
              <w:widowControl/>
              <w:jc w:val="left"/>
              <w:rPr>
                <w:rFonts w:ascii="Calibri" w:eastAsia="Calibri" w:hAnsi="Calibri" w:cs="Calibri"/>
                <w:sz w:val="20"/>
                <w:szCs w:val="20"/>
                <w:lang w:val="pl-PL"/>
              </w:rPr>
            </w:pPr>
          </w:p>
          <w:p w14:paraId="0E54457B" w14:textId="77777777" w:rsidR="00814BCA" w:rsidRPr="00814FAF" w:rsidRDefault="007B303B" w:rsidP="00814BC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lang w:val="pl-PL"/>
                </w:rPr>
                <w:id w:val="-775175489"/>
              </w:sdtPr>
              <w:sdtEndPr/>
              <w:sdtContent>
                <w:r w:rsidR="001A2BF0"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xml:space="preserve"> Co najmniej jeden pracownik etatowy lub zespół w danej JST ma wyraźnie wyznaczone zadanie wykonywania oceny oddziaływania decyzji regulacyjnych (</w:t>
            </w:r>
            <w:r w:rsidR="001A2BF0" w:rsidRPr="00814FAF">
              <w:rPr>
                <w:rFonts w:ascii="Calibri" w:eastAsia="Calibri Light" w:hAnsi="Calibri" w:cs="Calibri"/>
                <w:i/>
                <w:iCs/>
                <w:color w:val="0070C0"/>
                <w:sz w:val="20"/>
                <w:szCs w:val="20"/>
                <w:lang w:val="pl-PL"/>
              </w:rPr>
              <w:t xml:space="preserve">ex </w:t>
            </w:r>
            <w:proofErr w:type="spellStart"/>
            <w:r w:rsidR="001A2BF0" w:rsidRPr="00814FAF">
              <w:rPr>
                <w:rFonts w:ascii="Calibri" w:eastAsia="Calibri Light" w:hAnsi="Calibri" w:cs="Calibri"/>
                <w:i/>
                <w:iCs/>
                <w:color w:val="0070C0"/>
                <w:sz w:val="20"/>
                <w:szCs w:val="20"/>
                <w:lang w:val="pl-PL"/>
              </w:rPr>
              <w:t>ante</w:t>
            </w:r>
            <w:proofErr w:type="spellEnd"/>
            <w:r w:rsidR="001A2BF0" w:rsidRPr="00814FAF">
              <w:rPr>
                <w:rFonts w:ascii="Calibri" w:eastAsia="Calibri Light" w:hAnsi="Calibri" w:cs="Calibri"/>
                <w:color w:val="0070C0"/>
                <w:sz w:val="20"/>
                <w:szCs w:val="20"/>
                <w:lang w:val="pl-PL"/>
              </w:rPr>
              <w:t xml:space="preserve"> lub </w:t>
            </w:r>
            <w:r w:rsidR="001A2BF0" w:rsidRPr="00814FAF">
              <w:rPr>
                <w:rFonts w:ascii="Calibri" w:eastAsia="Calibri Light" w:hAnsi="Calibri" w:cs="Calibri"/>
                <w:i/>
                <w:iCs/>
                <w:color w:val="0070C0"/>
                <w:sz w:val="20"/>
                <w:szCs w:val="20"/>
                <w:lang w:val="pl-PL"/>
              </w:rPr>
              <w:t>ex post</w:t>
            </w:r>
            <w:r w:rsidR="001A2BF0" w:rsidRPr="00814FAF">
              <w:rPr>
                <w:rFonts w:ascii="Calibri" w:eastAsia="Calibri Light" w:hAnsi="Calibri" w:cs="Calibri"/>
                <w:color w:val="0070C0"/>
                <w:sz w:val="20"/>
                <w:szCs w:val="20"/>
                <w:lang w:val="pl-PL"/>
              </w:rPr>
              <w:t>).</w:t>
            </w:r>
          </w:p>
          <w:p w14:paraId="51FA358E" w14:textId="77777777" w:rsidR="00814BCA" w:rsidRPr="00814FAF" w:rsidRDefault="00814BCA" w:rsidP="00814BCA">
            <w:pPr>
              <w:widowControl/>
              <w:jc w:val="left"/>
              <w:rPr>
                <w:rFonts w:ascii="Calibri" w:eastAsia="Calibri" w:hAnsi="Calibri" w:cs="Calibri"/>
                <w:sz w:val="20"/>
                <w:szCs w:val="20"/>
                <w:lang w:val="pl-PL"/>
              </w:rPr>
            </w:pPr>
          </w:p>
          <w:p w14:paraId="06E5796F" w14:textId="77777777" w:rsidR="00814BCA" w:rsidRPr="00814FAF" w:rsidRDefault="007B303B" w:rsidP="00814BCA">
            <w:pPr>
              <w:widowControl/>
              <w:jc w:val="left"/>
              <w:rPr>
                <w:rFonts w:ascii="Calibri" w:eastAsia="Calibri" w:hAnsi="Calibri" w:cs="Calibri"/>
                <w:szCs w:val="20"/>
                <w:lang w:val="pl-PL"/>
              </w:rPr>
            </w:pPr>
            <w:sdt>
              <w:sdtPr>
                <w:rPr>
                  <w:rFonts w:ascii="Calibri" w:eastAsia="Calibri" w:hAnsi="Calibri" w:cs="Calibri"/>
                  <w:color w:val="0070C0"/>
                  <w:sz w:val="20"/>
                  <w:szCs w:val="20"/>
                  <w:shd w:val="clear" w:color="auto" w:fill="E6E6E6"/>
                  <w:lang w:val="pl-PL"/>
                </w:rPr>
                <w:id w:val="-1802139973"/>
              </w:sdtPr>
              <w:sdtEndPr/>
              <w:sdtContent>
                <w:r w:rsidR="001A2BF0"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xml:space="preserve"> Pracownik/zespół ten pracuje w sposób systematyczny (tzn. stosując krok po kroku procedurę lub metodę) nad oceną oddziaływania decyzji regulacyjnych (</w:t>
            </w:r>
            <w:r w:rsidR="001A2BF0" w:rsidRPr="00814FAF">
              <w:rPr>
                <w:rFonts w:ascii="Calibri" w:eastAsia="Calibri Light" w:hAnsi="Calibri" w:cs="Calibri"/>
                <w:i/>
                <w:iCs/>
                <w:color w:val="0070C0"/>
                <w:sz w:val="20"/>
                <w:szCs w:val="20"/>
                <w:lang w:val="pl-PL"/>
              </w:rPr>
              <w:t xml:space="preserve">ex </w:t>
            </w:r>
            <w:proofErr w:type="spellStart"/>
            <w:r w:rsidR="001A2BF0" w:rsidRPr="00814FAF">
              <w:rPr>
                <w:rFonts w:ascii="Calibri" w:eastAsia="Calibri Light" w:hAnsi="Calibri" w:cs="Calibri"/>
                <w:i/>
                <w:iCs/>
                <w:color w:val="0070C0"/>
                <w:sz w:val="20"/>
                <w:szCs w:val="20"/>
                <w:lang w:val="pl-PL"/>
              </w:rPr>
              <w:t>ante</w:t>
            </w:r>
            <w:proofErr w:type="spellEnd"/>
            <w:r w:rsidR="001A2BF0" w:rsidRPr="00814FAF">
              <w:rPr>
                <w:rFonts w:ascii="Calibri" w:eastAsia="Calibri Light" w:hAnsi="Calibri" w:cs="Calibri"/>
                <w:color w:val="0070C0"/>
                <w:sz w:val="20"/>
                <w:szCs w:val="20"/>
                <w:lang w:val="pl-PL"/>
              </w:rPr>
              <w:t xml:space="preserve"> lub </w:t>
            </w:r>
            <w:r w:rsidR="001A2BF0" w:rsidRPr="00814FAF">
              <w:rPr>
                <w:rFonts w:ascii="Calibri" w:eastAsia="Calibri Light" w:hAnsi="Calibri" w:cs="Calibri"/>
                <w:i/>
                <w:iCs/>
                <w:color w:val="0070C0"/>
                <w:sz w:val="20"/>
                <w:szCs w:val="20"/>
                <w:lang w:val="pl-PL"/>
              </w:rPr>
              <w:t>ex post</w:t>
            </w:r>
            <w:r w:rsidR="001A2BF0" w:rsidRPr="00814FAF">
              <w:rPr>
                <w:rFonts w:ascii="Calibri" w:eastAsia="Calibri Light" w:hAnsi="Calibri" w:cs="Calibri"/>
                <w:color w:val="0070C0"/>
                <w:sz w:val="20"/>
                <w:szCs w:val="20"/>
                <w:lang w:val="pl-PL"/>
              </w:rPr>
              <w:t xml:space="preserve">). </w:t>
            </w:r>
          </w:p>
        </w:tc>
        <w:tc>
          <w:tcPr>
            <w:tcW w:w="3041" w:type="dxa"/>
            <w:shd w:val="clear" w:color="auto" w:fill="A8D08D"/>
          </w:tcPr>
          <w:p w14:paraId="2C703991" w14:textId="77777777" w:rsidR="00814BCA" w:rsidRPr="00814FAF" w:rsidRDefault="001A2BF0" w:rsidP="00814BCA">
            <w:pPr>
              <w:widowControl/>
              <w:jc w:val="left"/>
              <w:rPr>
                <w:rFonts w:ascii="Calibri" w:eastAsia="Calibri" w:hAnsi="Calibri" w:cs="Calibri"/>
                <w:sz w:val="20"/>
                <w:szCs w:val="20"/>
                <w:lang w:val="pl-PL"/>
              </w:rPr>
            </w:pPr>
            <w:r w:rsidRPr="00814FAF">
              <w:rPr>
                <w:rFonts w:ascii="Calibri" w:eastAsia="Calibri Light" w:hAnsi="Calibri" w:cs="Calibri"/>
                <w:sz w:val="20"/>
                <w:szCs w:val="20"/>
                <w:lang w:val="pl-PL"/>
              </w:rPr>
              <w:t>W ramach JST wyznaczona jest osoba lub zespół, którego zadaniem jest wykonywanie oceny oddziaływania decyzji regulacyjnych (</w:t>
            </w:r>
            <w:r w:rsidRPr="00814FAF">
              <w:rPr>
                <w:rFonts w:ascii="Calibri" w:eastAsia="Calibri Light" w:hAnsi="Calibri" w:cs="Calibri"/>
                <w:i/>
                <w:iCs/>
                <w:sz w:val="20"/>
                <w:szCs w:val="20"/>
                <w:lang w:val="pl-PL"/>
              </w:rPr>
              <w:t xml:space="preserve">ex </w:t>
            </w:r>
            <w:proofErr w:type="spellStart"/>
            <w:r w:rsidRPr="00814FAF">
              <w:rPr>
                <w:rFonts w:ascii="Calibri" w:eastAsia="Calibri Light" w:hAnsi="Calibri" w:cs="Calibri"/>
                <w:i/>
                <w:iCs/>
                <w:sz w:val="20"/>
                <w:szCs w:val="20"/>
                <w:lang w:val="pl-PL"/>
              </w:rPr>
              <w:t>ante</w:t>
            </w:r>
            <w:proofErr w:type="spellEnd"/>
            <w:r w:rsidRPr="00814FAF">
              <w:rPr>
                <w:rFonts w:ascii="Calibri" w:eastAsia="Calibri Light" w:hAnsi="Calibri" w:cs="Calibri"/>
                <w:sz w:val="20"/>
                <w:szCs w:val="20"/>
                <w:lang w:val="pl-PL"/>
              </w:rPr>
              <w:t xml:space="preserve"> lub </w:t>
            </w:r>
            <w:r w:rsidRPr="00814FAF">
              <w:rPr>
                <w:rFonts w:ascii="Calibri" w:eastAsia="Calibri Light" w:hAnsi="Calibri" w:cs="Calibri"/>
                <w:i/>
                <w:iCs/>
                <w:sz w:val="20"/>
                <w:szCs w:val="20"/>
                <w:lang w:val="pl-PL"/>
              </w:rPr>
              <w:t>ex post</w:t>
            </w:r>
            <w:r w:rsidRPr="00814FAF">
              <w:rPr>
                <w:rFonts w:ascii="Calibri" w:eastAsia="Calibri Light" w:hAnsi="Calibri" w:cs="Calibri"/>
                <w:sz w:val="20"/>
                <w:szCs w:val="20"/>
                <w:lang w:val="pl-PL"/>
              </w:rPr>
              <w:t>) oraz kontakty z innymi podmiotami mające na celu podniesienie jakości wykonywanych analiz.</w:t>
            </w:r>
          </w:p>
          <w:p w14:paraId="685D49E3" w14:textId="77777777" w:rsidR="00814BCA" w:rsidRPr="00814FAF" w:rsidRDefault="00814BCA" w:rsidP="00814BCA">
            <w:pPr>
              <w:widowControl/>
              <w:jc w:val="left"/>
              <w:rPr>
                <w:rFonts w:ascii="Calibri" w:eastAsia="Calibri" w:hAnsi="Calibri" w:cs="Calibri"/>
                <w:sz w:val="20"/>
                <w:szCs w:val="20"/>
                <w:lang w:val="pl-PL"/>
              </w:rPr>
            </w:pPr>
          </w:p>
          <w:p w14:paraId="5DE87DFA" w14:textId="77777777" w:rsidR="00814BCA" w:rsidRPr="00814FAF" w:rsidRDefault="007B303B" w:rsidP="00814BC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lang w:val="pl-PL"/>
                </w:rPr>
                <w:id w:val="-1044365838"/>
              </w:sdtPr>
              <w:sdtEndPr/>
              <w:sdtContent>
                <w:r w:rsidR="001A2BF0"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xml:space="preserve"> Co najmniej jeden pracownik etatowy danej JST jest zaangażowany w systematyczną ocenę oddziaływania decyzji regulacyjnych (</w:t>
            </w:r>
            <w:r w:rsidR="001A2BF0" w:rsidRPr="00814FAF">
              <w:rPr>
                <w:rFonts w:ascii="Calibri" w:eastAsia="Calibri Light" w:hAnsi="Calibri" w:cs="Calibri"/>
                <w:i/>
                <w:iCs/>
                <w:color w:val="0070C0"/>
                <w:sz w:val="20"/>
                <w:szCs w:val="20"/>
                <w:lang w:val="pl-PL"/>
              </w:rPr>
              <w:t xml:space="preserve">ex </w:t>
            </w:r>
            <w:proofErr w:type="spellStart"/>
            <w:r w:rsidR="001A2BF0" w:rsidRPr="00814FAF">
              <w:rPr>
                <w:rFonts w:ascii="Calibri" w:eastAsia="Calibri Light" w:hAnsi="Calibri" w:cs="Calibri"/>
                <w:i/>
                <w:iCs/>
                <w:color w:val="0070C0"/>
                <w:sz w:val="20"/>
                <w:szCs w:val="20"/>
                <w:lang w:val="pl-PL"/>
              </w:rPr>
              <w:t>ante</w:t>
            </w:r>
            <w:proofErr w:type="spellEnd"/>
            <w:r w:rsidR="001A2BF0" w:rsidRPr="00814FAF">
              <w:rPr>
                <w:rFonts w:ascii="Calibri" w:eastAsia="Calibri Light" w:hAnsi="Calibri" w:cs="Calibri"/>
                <w:color w:val="0070C0"/>
                <w:sz w:val="20"/>
                <w:szCs w:val="20"/>
                <w:lang w:val="pl-PL"/>
              </w:rPr>
              <w:t xml:space="preserve"> lub </w:t>
            </w:r>
            <w:r w:rsidR="001A2BF0" w:rsidRPr="00814FAF">
              <w:rPr>
                <w:rFonts w:ascii="Calibri" w:eastAsia="Calibri Light" w:hAnsi="Calibri" w:cs="Calibri"/>
                <w:i/>
                <w:iCs/>
                <w:color w:val="0070C0"/>
                <w:sz w:val="20"/>
                <w:szCs w:val="20"/>
                <w:lang w:val="pl-PL"/>
              </w:rPr>
              <w:t>ex post</w:t>
            </w:r>
            <w:r w:rsidR="001A2BF0" w:rsidRPr="00814FAF">
              <w:rPr>
                <w:rFonts w:ascii="Calibri" w:eastAsia="Calibri Light" w:hAnsi="Calibri" w:cs="Calibri"/>
                <w:color w:val="0070C0"/>
                <w:sz w:val="20"/>
                <w:szCs w:val="20"/>
                <w:lang w:val="pl-PL"/>
              </w:rPr>
              <w:t>):</w:t>
            </w:r>
          </w:p>
          <w:p w14:paraId="3B35CAF8" w14:textId="77777777" w:rsidR="00814BCA" w:rsidRPr="00814FAF" w:rsidRDefault="007B303B" w:rsidP="00814BC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579876819"/>
                <w:placeholder>
                  <w:docPart w:val="DefaultPlaceholder_1081868574"/>
                </w:placeholder>
              </w:sdtPr>
              <w:sdtEndPr/>
              <w:sdtContent>
                <w:r w:rsidR="001A2BF0"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Nawiązuje dialog z innymi komórkami lub jednostkami organizacyjnymi JST, aby gromadzić informacje pozwalające na dokonanie oceny decyzji regulacyjnych</w:t>
            </w:r>
            <w:r w:rsidR="64C0E21C" w:rsidRPr="00814FAF">
              <w:rPr>
                <w:rFonts w:ascii="Calibri" w:eastAsia="Calibri Light" w:hAnsi="Calibri" w:cs="Calibri"/>
                <w:color w:val="0070C0"/>
                <w:sz w:val="20"/>
                <w:szCs w:val="20"/>
                <w:lang w:val="pl-PL"/>
              </w:rPr>
              <w:t>,</w:t>
            </w:r>
          </w:p>
          <w:p w14:paraId="19B85C32" w14:textId="77777777" w:rsidR="00814BCA" w:rsidRPr="00814FAF" w:rsidRDefault="007B303B" w:rsidP="00E01EC5">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049040591"/>
                <w:placeholder>
                  <w:docPart w:val="DefaultPlaceholder_1081868574"/>
                </w:placeholder>
              </w:sdtPr>
              <w:sdtEndPr/>
              <w:sdtContent>
                <w:r w:rsidR="001A2BF0"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xml:space="preserve"> Uczestniczy w działaniach rozwijających kompetencje </w:t>
            </w:r>
            <w:r w:rsidR="001A2BF0" w:rsidRPr="00814FAF">
              <w:rPr>
                <w:rFonts w:ascii="Calibri" w:eastAsia="Calibri Light" w:hAnsi="Calibri" w:cs="Calibri"/>
                <w:color w:val="0070C0"/>
                <w:sz w:val="20"/>
                <w:szCs w:val="20"/>
                <w:lang w:val="pl-PL"/>
              </w:rPr>
              <w:lastRenderedPageBreak/>
              <w:t>niezbędne, aby podnosić jakość analiz oddziaływania regulacji</w:t>
            </w:r>
            <w:r w:rsidR="1E1893C9" w:rsidRPr="00814FAF">
              <w:rPr>
                <w:rFonts w:ascii="Calibri" w:eastAsia="Calibri Light" w:hAnsi="Calibri" w:cs="Calibri"/>
                <w:color w:val="0070C0"/>
                <w:sz w:val="20"/>
                <w:szCs w:val="20"/>
                <w:lang w:val="pl-PL"/>
              </w:rPr>
              <w:t>,</w:t>
            </w:r>
          </w:p>
          <w:p w14:paraId="50B5A44F" w14:textId="77777777" w:rsidR="00814BCA" w:rsidRPr="00814FAF" w:rsidRDefault="007B303B" w:rsidP="00E01EC5">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313056735"/>
                <w:placeholder>
                  <w:docPart w:val="DefaultPlaceholder_1081868574"/>
                </w:placeholder>
              </w:sdtPr>
              <w:sdtEndPr/>
              <w:sdtContent>
                <w:r w:rsidR="001A2BF0"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Nawiązuje dialog z innymi jednostkami samorządu terytorialnego i interesariuszami, aby lepiej zrozumieć oddziaływanie decyzji regulacyjnych na ich sferę działania.</w:t>
            </w:r>
          </w:p>
          <w:p w14:paraId="636D42BD" w14:textId="77777777" w:rsidR="00814BCA" w:rsidRPr="00814FAF" w:rsidRDefault="00814BCA" w:rsidP="00814BCA">
            <w:pPr>
              <w:widowControl/>
              <w:jc w:val="left"/>
              <w:rPr>
                <w:rFonts w:ascii="Calibri" w:eastAsia="Calibri" w:hAnsi="Calibri" w:cs="Calibri"/>
                <w:szCs w:val="20"/>
                <w:lang w:val="pl-PL"/>
              </w:rPr>
            </w:pPr>
          </w:p>
        </w:tc>
      </w:tr>
      <w:tr w:rsidR="00741B00" w:rsidRPr="007B303B" w14:paraId="58E3524B" w14:textId="77777777" w:rsidTr="00DE72A9">
        <w:trPr>
          <w:gridAfter w:val="1"/>
          <w:wAfter w:w="8" w:type="dxa"/>
        </w:trPr>
        <w:tc>
          <w:tcPr>
            <w:tcW w:w="2105" w:type="dxa"/>
            <w:vMerge w:val="restart"/>
            <w:shd w:val="clear" w:color="auto" w:fill="auto"/>
          </w:tcPr>
          <w:p w14:paraId="109551DA" w14:textId="77777777" w:rsidR="00FE3E99" w:rsidRPr="00814FAF" w:rsidRDefault="001A2BF0" w:rsidP="002C53A8">
            <w:pPr>
              <w:pStyle w:val="Nagwek3"/>
              <w:outlineLvl w:val="2"/>
              <w:rPr>
                <w:rFonts w:ascii="Calibri" w:hAnsi="Calibri" w:cs="Calibri"/>
                <w:lang w:val="pl-PL"/>
              </w:rPr>
            </w:pPr>
            <w:r w:rsidRPr="00814FAF">
              <w:rPr>
                <w:rFonts w:ascii="Calibri" w:eastAsia="Calibri Light" w:hAnsi="Calibri" w:cs="Calibri"/>
                <w:bCs/>
                <w:color w:val="000000"/>
                <w:szCs w:val="20"/>
                <w:lang w:val="pl-PL"/>
              </w:rPr>
              <w:lastRenderedPageBreak/>
              <w:t>Obciążenia administracyjne</w:t>
            </w:r>
            <w:r w:rsidR="0070120B" w:rsidRPr="00814FAF">
              <w:rPr>
                <w:rFonts w:ascii="Calibri" w:eastAsia="Calibri Light" w:hAnsi="Calibri" w:cs="Calibri"/>
                <w:bCs/>
                <w:color w:val="000000"/>
                <w:szCs w:val="20"/>
                <w:lang w:val="pl-PL"/>
              </w:rPr>
              <w:t>*</w:t>
            </w:r>
            <w:r w:rsidRPr="00814FAF">
              <w:rPr>
                <w:rFonts w:ascii="Calibri" w:eastAsia="Calibri Light" w:hAnsi="Calibri" w:cs="Calibri"/>
                <w:bCs/>
                <w:color w:val="000000"/>
                <w:szCs w:val="20"/>
                <w:lang w:val="pl-PL"/>
              </w:rPr>
              <w:t xml:space="preserve"> i zamówienia publiczne</w:t>
            </w:r>
          </w:p>
        </w:tc>
        <w:tc>
          <w:tcPr>
            <w:tcW w:w="2841" w:type="dxa"/>
            <w:shd w:val="clear" w:color="auto" w:fill="auto"/>
          </w:tcPr>
          <w:p w14:paraId="4B71DD81" w14:textId="77777777" w:rsidR="00FE3E99" w:rsidRPr="00814FAF" w:rsidRDefault="001A2BF0" w:rsidP="002C53A8">
            <w:pPr>
              <w:pStyle w:val="Nagwek4"/>
              <w:outlineLvl w:val="3"/>
              <w:rPr>
                <w:rFonts w:ascii="Calibri" w:hAnsi="Calibri" w:cs="Calibri"/>
                <w:bCs/>
                <w:lang w:val="pl-PL"/>
              </w:rPr>
            </w:pPr>
            <w:r w:rsidRPr="00814FAF">
              <w:rPr>
                <w:rFonts w:ascii="Calibri" w:eastAsia="Calibri Light" w:hAnsi="Calibri" w:cs="Calibri"/>
                <w:szCs w:val="20"/>
                <w:lang w:val="pl-PL"/>
              </w:rPr>
              <w:t>Polityka zamówień publicznych poniżej progu ustawowego</w:t>
            </w:r>
          </w:p>
        </w:tc>
        <w:tc>
          <w:tcPr>
            <w:tcW w:w="3176" w:type="dxa"/>
            <w:shd w:val="clear" w:color="auto" w:fill="E2EFD9"/>
          </w:tcPr>
          <w:p w14:paraId="6A4B7860" w14:textId="77777777" w:rsidR="004824AA" w:rsidRPr="00814FAF" w:rsidRDefault="001A2BF0" w:rsidP="004824AA">
            <w:pPr>
              <w:widowControl/>
              <w:jc w:val="left"/>
              <w:rPr>
                <w:rFonts w:ascii="Calibri" w:eastAsia="Calibri" w:hAnsi="Calibri" w:cs="Calibri"/>
                <w:sz w:val="20"/>
                <w:szCs w:val="20"/>
                <w:lang w:val="pl-PL"/>
              </w:rPr>
            </w:pPr>
            <w:r w:rsidRPr="00814FAF">
              <w:rPr>
                <w:rFonts w:ascii="Calibri" w:eastAsia="Calibri Light" w:hAnsi="Calibri" w:cs="Calibri"/>
                <w:sz w:val="20"/>
                <w:szCs w:val="20"/>
                <w:lang w:val="pl-PL"/>
              </w:rPr>
              <w:t>Jednostka samorządu terytorialnego posiada politykę dotyczącą zamówień publicznych poniżej progu ustawowego i wprowadziła odpowiednie regulacje wewnętrzne.</w:t>
            </w:r>
          </w:p>
          <w:p w14:paraId="6C55E4E5" w14:textId="77777777" w:rsidR="004824AA" w:rsidRPr="00814FAF" w:rsidRDefault="004824AA" w:rsidP="004824AA">
            <w:pPr>
              <w:widowControl/>
              <w:jc w:val="left"/>
              <w:rPr>
                <w:rFonts w:ascii="Calibri" w:eastAsia="Calibri" w:hAnsi="Calibri" w:cs="Calibri"/>
                <w:sz w:val="20"/>
                <w:szCs w:val="20"/>
                <w:lang w:val="pl-PL"/>
              </w:rPr>
            </w:pPr>
          </w:p>
          <w:p w14:paraId="363B2638" w14:textId="77777777" w:rsidR="00106EB7" w:rsidRPr="00814FAF" w:rsidRDefault="00106EB7" w:rsidP="004824AA">
            <w:pPr>
              <w:widowControl/>
              <w:jc w:val="left"/>
              <w:rPr>
                <w:rFonts w:ascii="Calibri" w:eastAsia="Calibri" w:hAnsi="Calibri" w:cs="Calibri"/>
                <w:sz w:val="20"/>
                <w:szCs w:val="20"/>
                <w:lang w:val="pl-PL"/>
              </w:rPr>
            </w:pPr>
          </w:p>
          <w:p w14:paraId="16360418" w14:textId="77777777" w:rsidR="00106EB7" w:rsidRPr="00814FAF" w:rsidRDefault="00106EB7" w:rsidP="004824AA">
            <w:pPr>
              <w:widowControl/>
              <w:jc w:val="left"/>
              <w:rPr>
                <w:rFonts w:ascii="Calibri" w:eastAsia="Calibri" w:hAnsi="Calibri" w:cs="Calibri"/>
                <w:sz w:val="20"/>
                <w:szCs w:val="20"/>
                <w:lang w:val="pl-PL"/>
              </w:rPr>
            </w:pPr>
          </w:p>
          <w:p w14:paraId="3147C6B7" w14:textId="77777777" w:rsidR="00106EB7" w:rsidRPr="00814FAF" w:rsidRDefault="00106EB7" w:rsidP="004824AA">
            <w:pPr>
              <w:widowControl/>
              <w:jc w:val="left"/>
              <w:rPr>
                <w:rFonts w:ascii="Calibri" w:eastAsia="Calibri" w:hAnsi="Calibri" w:cs="Calibri"/>
                <w:sz w:val="20"/>
                <w:szCs w:val="20"/>
                <w:lang w:val="pl-PL"/>
              </w:rPr>
            </w:pPr>
          </w:p>
          <w:p w14:paraId="299F2496" w14:textId="77777777" w:rsidR="00106EB7" w:rsidRPr="00814FAF" w:rsidRDefault="00106EB7" w:rsidP="004824AA">
            <w:pPr>
              <w:widowControl/>
              <w:jc w:val="left"/>
              <w:rPr>
                <w:rFonts w:ascii="Calibri" w:eastAsia="Calibri" w:hAnsi="Calibri" w:cs="Calibri"/>
                <w:sz w:val="20"/>
                <w:szCs w:val="20"/>
                <w:lang w:val="pl-PL"/>
              </w:rPr>
            </w:pPr>
          </w:p>
          <w:p w14:paraId="594B5A9E" w14:textId="77777777" w:rsidR="00106EB7" w:rsidRPr="00814FAF" w:rsidRDefault="00106EB7" w:rsidP="004824AA">
            <w:pPr>
              <w:widowControl/>
              <w:jc w:val="left"/>
              <w:rPr>
                <w:rFonts w:ascii="Calibri" w:eastAsia="Calibri" w:hAnsi="Calibri" w:cs="Calibri"/>
                <w:sz w:val="20"/>
                <w:szCs w:val="20"/>
                <w:lang w:val="pl-PL"/>
              </w:rPr>
            </w:pPr>
          </w:p>
          <w:p w14:paraId="3AE04E38" w14:textId="77777777" w:rsidR="00106EB7" w:rsidRDefault="00106EB7" w:rsidP="004824AA">
            <w:pPr>
              <w:widowControl/>
              <w:jc w:val="left"/>
              <w:rPr>
                <w:rFonts w:ascii="Calibri" w:eastAsia="Calibri" w:hAnsi="Calibri" w:cs="Calibri"/>
                <w:sz w:val="20"/>
                <w:szCs w:val="20"/>
                <w:lang w:val="pl-PL"/>
              </w:rPr>
            </w:pPr>
          </w:p>
          <w:p w14:paraId="4A25869F" w14:textId="77777777" w:rsidR="00814FAF" w:rsidRDefault="00814FAF" w:rsidP="004824AA">
            <w:pPr>
              <w:widowControl/>
              <w:jc w:val="left"/>
              <w:rPr>
                <w:rFonts w:ascii="Calibri" w:eastAsia="Calibri" w:hAnsi="Calibri" w:cs="Calibri"/>
                <w:sz w:val="20"/>
                <w:szCs w:val="20"/>
                <w:lang w:val="pl-PL"/>
              </w:rPr>
            </w:pPr>
          </w:p>
          <w:p w14:paraId="1CAA5828" w14:textId="77777777" w:rsidR="00814FAF" w:rsidRDefault="00814FAF" w:rsidP="004824AA">
            <w:pPr>
              <w:widowControl/>
              <w:jc w:val="left"/>
              <w:rPr>
                <w:rFonts w:ascii="Calibri" w:eastAsia="Calibri" w:hAnsi="Calibri" w:cs="Calibri"/>
                <w:sz w:val="20"/>
                <w:szCs w:val="20"/>
                <w:lang w:val="pl-PL"/>
              </w:rPr>
            </w:pPr>
          </w:p>
          <w:p w14:paraId="4E04BA91" w14:textId="77777777" w:rsidR="00814FAF" w:rsidRPr="00814FAF" w:rsidRDefault="00814FAF" w:rsidP="004824AA">
            <w:pPr>
              <w:widowControl/>
              <w:jc w:val="left"/>
              <w:rPr>
                <w:rFonts w:ascii="Calibri" w:eastAsia="Calibri" w:hAnsi="Calibri" w:cs="Calibri"/>
                <w:sz w:val="20"/>
                <w:szCs w:val="20"/>
                <w:lang w:val="pl-PL"/>
              </w:rPr>
            </w:pPr>
          </w:p>
          <w:p w14:paraId="267623D2" w14:textId="77777777" w:rsidR="004824AA" w:rsidRDefault="004824AA" w:rsidP="004824AA">
            <w:pPr>
              <w:widowControl/>
              <w:jc w:val="left"/>
              <w:rPr>
                <w:rFonts w:ascii="Calibri" w:eastAsia="Calibri" w:hAnsi="Calibri" w:cs="Calibri"/>
                <w:sz w:val="20"/>
                <w:szCs w:val="20"/>
                <w:lang w:val="pl-PL"/>
              </w:rPr>
            </w:pPr>
          </w:p>
          <w:p w14:paraId="1D48EC48" w14:textId="77777777" w:rsidR="00DE72A9" w:rsidRDefault="00DE72A9" w:rsidP="004824AA">
            <w:pPr>
              <w:widowControl/>
              <w:jc w:val="left"/>
              <w:rPr>
                <w:rFonts w:ascii="Calibri" w:eastAsia="Calibri" w:hAnsi="Calibri" w:cs="Calibri"/>
                <w:sz w:val="20"/>
                <w:szCs w:val="20"/>
                <w:lang w:val="pl-PL"/>
              </w:rPr>
            </w:pPr>
          </w:p>
          <w:p w14:paraId="119D5A74" w14:textId="77777777" w:rsidR="00DE72A9" w:rsidRPr="00814FAF" w:rsidRDefault="00DE72A9" w:rsidP="004824AA">
            <w:pPr>
              <w:widowControl/>
              <w:jc w:val="left"/>
              <w:rPr>
                <w:rFonts w:ascii="Calibri" w:eastAsia="Calibri" w:hAnsi="Calibri" w:cs="Calibri"/>
                <w:sz w:val="20"/>
                <w:szCs w:val="20"/>
                <w:lang w:val="pl-PL"/>
              </w:rPr>
            </w:pPr>
          </w:p>
          <w:p w14:paraId="5CA3D4E1" w14:textId="77777777" w:rsidR="004824AA" w:rsidRPr="00814FAF" w:rsidRDefault="007B303B" w:rsidP="004824AA">
            <w:pPr>
              <w:widowControl/>
              <w:jc w:val="left"/>
              <w:rPr>
                <w:rFonts w:ascii="Calibri" w:eastAsia="Calibri Light" w:hAnsi="Calibri" w:cs="Calibri"/>
                <w:sz w:val="20"/>
                <w:szCs w:val="20"/>
                <w:lang w:val="pl-PL"/>
              </w:rPr>
            </w:pPr>
            <w:sdt>
              <w:sdtPr>
                <w:rPr>
                  <w:rFonts w:ascii="Calibri" w:eastAsia="Calibri" w:hAnsi="Calibri" w:cs="Calibri"/>
                  <w:color w:val="0070C0"/>
                  <w:sz w:val="20"/>
                  <w:szCs w:val="20"/>
                  <w:shd w:val="clear" w:color="auto" w:fill="E6E6E6"/>
                  <w:lang w:val="pl-PL"/>
                </w:rPr>
                <w:id w:val="-409159438"/>
              </w:sdtPr>
              <w:sdtEndPr/>
              <w:sdtContent>
                <w:r w:rsidR="001A2BF0"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xml:space="preserve"> Jednostka samorządu terytorialnego posiada politykę dotyczącą zamówień publicznych poniżej progu ustawowego</w:t>
            </w:r>
            <w:r w:rsidR="00653FDD">
              <w:rPr>
                <w:rFonts w:ascii="Calibri" w:eastAsia="Calibri Light" w:hAnsi="Calibri" w:cs="Calibri"/>
                <w:color w:val="0070C0"/>
                <w:sz w:val="20"/>
                <w:szCs w:val="20"/>
                <w:lang w:val="pl-PL"/>
              </w:rPr>
              <w:t>.</w:t>
            </w:r>
          </w:p>
        </w:tc>
        <w:tc>
          <w:tcPr>
            <w:tcW w:w="3186" w:type="dxa"/>
            <w:shd w:val="clear" w:color="auto" w:fill="C5E0B3"/>
          </w:tcPr>
          <w:p w14:paraId="142A932F" w14:textId="77777777" w:rsidR="004824AA" w:rsidRPr="00814FAF" w:rsidRDefault="001A2BF0" w:rsidP="004824AA">
            <w:pPr>
              <w:widowControl/>
              <w:jc w:val="left"/>
              <w:rPr>
                <w:rFonts w:ascii="Calibri" w:eastAsia="Calibri" w:hAnsi="Calibri" w:cs="Calibri"/>
                <w:sz w:val="20"/>
                <w:szCs w:val="20"/>
                <w:lang w:val="pl-PL"/>
              </w:rPr>
            </w:pPr>
            <w:r w:rsidRPr="00814FAF">
              <w:rPr>
                <w:rFonts w:ascii="Calibri" w:eastAsia="Calibri Light" w:hAnsi="Calibri" w:cs="Calibri"/>
                <w:sz w:val="20"/>
                <w:szCs w:val="20"/>
                <w:lang w:val="pl-PL"/>
              </w:rPr>
              <w:t xml:space="preserve"> Jednostka samorządu terytorialnego posiada politykę dotyczącą zamówień publicznych poniżej progu ustawowego, która w jasny sposób odwołuje się do krajowych przepisów i regulacji dotyczących zamówień publicznych. </w:t>
            </w:r>
          </w:p>
          <w:p w14:paraId="405D2494" w14:textId="77777777" w:rsidR="004824AA" w:rsidRPr="00814FAF" w:rsidRDefault="001A2BF0" w:rsidP="004824AA">
            <w:pPr>
              <w:widowControl/>
              <w:jc w:val="left"/>
              <w:rPr>
                <w:rFonts w:ascii="Calibri" w:eastAsia="Calibri Light" w:hAnsi="Calibri" w:cs="Calibri"/>
                <w:sz w:val="20"/>
                <w:szCs w:val="20"/>
                <w:lang w:val="pl-PL"/>
              </w:rPr>
            </w:pPr>
            <w:r w:rsidRPr="00814FAF">
              <w:rPr>
                <w:rFonts w:ascii="Calibri" w:eastAsia="Calibri Light" w:hAnsi="Calibri" w:cs="Calibri"/>
                <w:sz w:val="20"/>
                <w:szCs w:val="20"/>
                <w:lang w:val="pl-PL"/>
              </w:rPr>
              <w:t xml:space="preserve">Polityka zamówień publicznych poniżej progu ustawowego obejmuje publikację na własnej stronie internetowej wszystkich zapytań dotyczących umów o szacunkowej wartości powyżej </w:t>
            </w:r>
            <w:r w:rsidR="00B320A0" w:rsidRPr="00814FAF">
              <w:rPr>
                <w:rFonts w:ascii="Calibri" w:eastAsia="Calibri Light" w:hAnsi="Calibri" w:cs="Calibri"/>
                <w:sz w:val="20"/>
                <w:szCs w:val="20"/>
                <w:lang w:val="pl-PL"/>
              </w:rPr>
              <w:t xml:space="preserve">wewnętrznie </w:t>
            </w:r>
            <w:r w:rsidRPr="00814FAF">
              <w:rPr>
                <w:rFonts w:ascii="Calibri" w:eastAsia="Calibri Light" w:hAnsi="Calibri" w:cs="Calibri"/>
                <w:sz w:val="20"/>
                <w:szCs w:val="20"/>
                <w:lang w:val="pl-PL"/>
              </w:rPr>
              <w:t xml:space="preserve">określonego progu oraz publikację przejrzystego rejestru podpisanych umów.  </w:t>
            </w:r>
          </w:p>
          <w:p w14:paraId="50510593" w14:textId="77777777" w:rsidR="004824AA" w:rsidRDefault="004824AA" w:rsidP="004824AA">
            <w:pPr>
              <w:widowControl/>
              <w:jc w:val="left"/>
              <w:rPr>
                <w:rFonts w:ascii="Calibri" w:eastAsia="Calibri Light" w:hAnsi="Calibri" w:cs="Calibri"/>
                <w:sz w:val="20"/>
                <w:szCs w:val="20"/>
                <w:lang w:val="pl-PL"/>
              </w:rPr>
            </w:pPr>
          </w:p>
          <w:p w14:paraId="4F4FC100" w14:textId="77777777" w:rsidR="00814FAF" w:rsidRPr="00814FAF" w:rsidRDefault="00814FAF" w:rsidP="004824AA">
            <w:pPr>
              <w:widowControl/>
              <w:jc w:val="left"/>
              <w:rPr>
                <w:rFonts w:ascii="Calibri" w:eastAsia="Calibri Light" w:hAnsi="Calibri" w:cs="Calibri"/>
                <w:sz w:val="20"/>
                <w:szCs w:val="20"/>
                <w:lang w:val="pl-PL"/>
              </w:rPr>
            </w:pPr>
          </w:p>
          <w:p w14:paraId="41AC0CB8" w14:textId="77777777" w:rsidR="004824AA" w:rsidRPr="00814FAF" w:rsidRDefault="007B303B" w:rsidP="004824A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272136837"/>
              </w:sdtPr>
              <w:sdtEndPr/>
              <w:sdtContent>
                <w:r w:rsidR="001A2BF0"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Jednostka samorządu terytorialnego posiada politykę dotyczącą zamówień publicznych poniżej ustawowego progu powiązaną z krajowymi przepisami i regulacjami dotyczącymi zamówień publicznych.</w:t>
            </w:r>
          </w:p>
          <w:p w14:paraId="0070C205" w14:textId="77777777" w:rsidR="00FE3E99" w:rsidRPr="00814FAF" w:rsidRDefault="007B303B" w:rsidP="004824AA">
            <w:pPr>
              <w:widowControl/>
              <w:jc w:val="left"/>
              <w:rPr>
                <w:rFonts w:ascii="Calibri" w:eastAsia="Calibri Light" w:hAnsi="Calibri" w:cs="Calibri"/>
                <w:sz w:val="20"/>
                <w:szCs w:val="20"/>
                <w:lang w:val="pl-PL"/>
              </w:rPr>
            </w:pPr>
            <w:sdt>
              <w:sdtPr>
                <w:rPr>
                  <w:rFonts w:ascii="Calibri" w:eastAsia="Calibri" w:hAnsi="Calibri" w:cs="Calibri"/>
                  <w:color w:val="0070C0"/>
                  <w:sz w:val="20"/>
                  <w:szCs w:val="20"/>
                  <w:shd w:val="clear" w:color="auto" w:fill="E6E6E6"/>
                  <w:lang w:val="pl-PL"/>
                </w:rPr>
                <w:id w:val="-136570773"/>
              </w:sdtPr>
              <w:sdtEndPr/>
              <w:sdtContent>
                <w:r w:rsidR="004824AA"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xml:space="preserve"> Przyjęta przez jednostkę samorządu polityka zamówień publicznych poniżej ustawowego progu zaleca publikację wszystkich zapytań o szacunkowej wartości powyżej wewnętrznie określonego progu </w:t>
            </w:r>
            <w:r w:rsidR="001247FF" w:rsidRPr="00814FAF">
              <w:rPr>
                <w:rFonts w:ascii="Calibri" w:eastAsia="Calibri Light" w:hAnsi="Calibri" w:cs="Calibri"/>
                <w:color w:val="0070C0"/>
                <w:sz w:val="20"/>
                <w:szCs w:val="20"/>
                <w:lang w:val="pl-PL"/>
              </w:rPr>
              <w:t xml:space="preserve">– </w:t>
            </w:r>
            <w:r w:rsidR="001A2BF0" w:rsidRPr="00814FAF">
              <w:rPr>
                <w:rFonts w:ascii="Calibri" w:eastAsia="Calibri Light" w:hAnsi="Calibri" w:cs="Calibri"/>
                <w:color w:val="0070C0"/>
                <w:sz w:val="20"/>
                <w:szCs w:val="20"/>
                <w:lang w:val="pl-PL"/>
              </w:rPr>
              <w:t>na własnej stronie internetowej.</w:t>
            </w:r>
          </w:p>
        </w:tc>
        <w:tc>
          <w:tcPr>
            <w:tcW w:w="3041" w:type="dxa"/>
            <w:shd w:val="clear" w:color="auto" w:fill="A8D08D"/>
          </w:tcPr>
          <w:p w14:paraId="00CFDEC3" w14:textId="77777777" w:rsidR="004079DA" w:rsidRPr="00814FAF" w:rsidRDefault="001A2BF0" w:rsidP="004079DA">
            <w:pPr>
              <w:widowControl/>
              <w:jc w:val="left"/>
              <w:rPr>
                <w:rFonts w:ascii="Calibri" w:eastAsia="Calibri" w:hAnsi="Calibri" w:cs="Calibri"/>
                <w:sz w:val="20"/>
                <w:szCs w:val="20"/>
                <w:lang w:val="pl-PL"/>
              </w:rPr>
            </w:pPr>
            <w:r w:rsidRPr="00814FAF">
              <w:rPr>
                <w:rFonts w:ascii="Calibri" w:eastAsia="Calibri Light" w:hAnsi="Calibri" w:cs="Calibri"/>
                <w:sz w:val="20"/>
                <w:szCs w:val="20"/>
                <w:lang w:val="pl-PL"/>
              </w:rPr>
              <w:lastRenderedPageBreak/>
              <w:t xml:space="preserve">Jednostka samorządu terytorialnego posiada politykę dotyczącą zamówień publicznych poniżej progu ustawowego, która w jasny sposób odwołuje się do krajowych przepisów i regulacji dotyczących zamówień publicznych. </w:t>
            </w:r>
          </w:p>
          <w:p w14:paraId="41A18102" w14:textId="77777777" w:rsidR="004079DA" w:rsidRDefault="001A2BF0" w:rsidP="004079DA">
            <w:pPr>
              <w:widowControl/>
              <w:jc w:val="left"/>
              <w:rPr>
                <w:rFonts w:ascii="Calibri" w:eastAsia="Calibri Light" w:hAnsi="Calibri" w:cs="Calibri"/>
                <w:sz w:val="20"/>
                <w:szCs w:val="20"/>
                <w:lang w:val="pl-PL"/>
              </w:rPr>
            </w:pPr>
            <w:r w:rsidRPr="00814FAF">
              <w:rPr>
                <w:rFonts w:ascii="Calibri" w:eastAsia="Calibri Light" w:hAnsi="Calibri" w:cs="Calibri"/>
                <w:sz w:val="20"/>
                <w:szCs w:val="20"/>
                <w:lang w:val="pl-PL"/>
              </w:rPr>
              <w:t xml:space="preserve">Polityka zamówień publicznych poniżej progu ustawowego obejmuje publikację na własnej stronie internetowej wszystkich zapytań dotyczących umów o szacunkowej wartości powyżej określonego progu oraz publikację przejrzystego rejestru podpisanych umów.  </w:t>
            </w:r>
          </w:p>
          <w:p w14:paraId="6BDF0878" w14:textId="77777777" w:rsidR="00DE72A9" w:rsidRPr="00814FAF" w:rsidRDefault="00DE72A9" w:rsidP="004079DA">
            <w:pPr>
              <w:widowControl/>
              <w:jc w:val="left"/>
              <w:rPr>
                <w:rFonts w:ascii="Calibri" w:eastAsia="Calibri Light" w:hAnsi="Calibri" w:cs="Calibri"/>
                <w:sz w:val="20"/>
                <w:szCs w:val="20"/>
                <w:lang w:val="pl-PL"/>
              </w:rPr>
            </w:pPr>
          </w:p>
          <w:p w14:paraId="6654D3E9" w14:textId="77777777" w:rsidR="004079DA" w:rsidRPr="00814FAF" w:rsidRDefault="007B303B" w:rsidP="004079D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882018360"/>
              </w:sdtPr>
              <w:sdtEndPr/>
              <w:sdtContent>
                <w:r w:rsidR="001A2BF0"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Jednostka samorządu terytorialnego posiada politykę dotyczącą zamówień publicznych poniżej ustawowego progu powiązaną z krajowymi przepisami i regulacjami dotyczącymi zamówień publicznych.</w:t>
            </w:r>
          </w:p>
          <w:p w14:paraId="5F527646" w14:textId="77777777" w:rsidR="00756F1E" w:rsidRPr="00814FAF" w:rsidRDefault="007B303B" w:rsidP="00EC7E02">
            <w:pPr>
              <w:widowControl/>
              <w:jc w:val="left"/>
              <w:rPr>
                <w:rFonts w:ascii="Calibri" w:eastAsia="Calibri Light" w:hAnsi="Calibri" w:cs="Calibri"/>
                <w:color w:val="0070C0"/>
                <w:sz w:val="20"/>
                <w:szCs w:val="20"/>
                <w:lang w:val="pl-PL"/>
              </w:rPr>
            </w:pPr>
            <w:sdt>
              <w:sdtPr>
                <w:rPr>
                  <w:rFonts w:ascii="Calibri" w:eastAsia="Calibri" w:hAnsi="Calibri" w:cs="Calibri"/>
                  <w:color w:val="0070C0"/>
                  <w:sz w:val="20"/>
                  <w:szCs w:val="20"/>
                  <w:lang w:val="pl-PL"/>
                </w:rPr>
                <w:id w:val="-1836751549"/>
              </w:sdtPr>
              <w:sdtEndPr/>
              <w:sdtContent>
                <w:r w:rsidR="004079DA"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xml:space="preserve"> Przyjęta przez jednostkę samorządu polityka zamówień publicznych poniżej ustawowego progu zaleca publikację wszystkich zapytań o szacunkowej wartości powyżej wewnętrznie określonego progu </w:t>
            </w:r>
            <w:r w:rsidR="001247FF" w:rsidRPr="00814FAF">
              <w:rPr>
                <w:rFonts w:ascii="Calibri" w:eastAsia="Calibri Light" w:hAnsi="Calibri" w:cs="Calibri"/>
                <w:color w:val="0070C0"/>
                <w:sz w:val="20"/>
                <w:szCs w:val="20"/>
                <w:lang w:val="pl-PL"/>
              </w:rPr>
              <w:t xml:space="preserve">– </w:t>
            </w:r>
            <w:r w:rsidR="001A2BF0" w:rsidRPr="00814FAF">
              <w:rPr>
                <w:rFonts w:ascii="Calibri" w:eastAsia="Calibri Light" w:hAnsi="Calibri" w:cs="Calibri"/>
                <w:color w:val="0070C0"/>
                <w:sz w:val="20"/>
                <w:szCs w:val="20"/>
                <w:lang w:val="pl-PL"/>
              </w:rPr>
              <w:t>na własnej stronie internetowej.</w:t>
            </w:r>
          </w:p>
          <w:p w14:paraId="79903318" w14:textId="77777777" w:rsidR="00756F1E" w:rsidRPr="00814FAF" w:rsidRDefault="007B303B" w:rsidP="00965F87">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lang w:val="pl-PL"/>
                </w:rPr>
                <w:id w:val="-7220916"/>
              </w:sdtPr>
              <w:sdtEndPr/>
              <w:sdtContent>
                <w:r w:rsidR="004D66ED"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xml:space="preserve"> Przyjęta przez jednostkę samorządu polityka zamówień publicznych poniżej ustawowego progu zaleca wykorzystanie cyfrowego narzędzia, takiego jak krajowe lub lokalne internetowe </w:t>
            </w:r>
            <w:r w:rsidR="00814FAF" w:rsidRPr="00814FAF">
              <w:rPr>
                <w:rFonts w:ascii="Calibri" w:eastAsia="Calibri Light" w:hAnsi="Calibri" w:cs="Calibri"/>
                <w:color w:val="0070C0"/>
                <w:sz w:val="20"/>
                <w:szCs w:val="20"/>
                <w:lang w:val="pl-PL"/>
              </w:rPr>
              <w:t>platformy</w:t>
            </w:r>
            <w:r w:rsidR="001A2BF0" w:rsidRPr="00814FAF">
              <w:rPr>
                <w:rFonts w:ascii="Calibri" w:eastAsia="Calibri Light" w:hAnsi="Calibri" w:cs="Calibri"/>
                <w:color w:val="0070C0"/>
                <w:sz w:val="20"/>
                <w:szCs w:val="20"/>
                <w:lang w:val="pl-PL"/>
              </w:rPr>
              <w:t xml:space="preserve"> do zamówień publicznych.</w:t>
            </w:r>
          </w:p>
          <w:p w14:paraId="2C050D7E" w14:textId="77777777" w:rsidR="004079DA" w:rsidRPr="00814FAF" w:rsidRDefault="007B303B" w:rsidP="004079DA">
            <w:pPr>
              <w:widowControl/>
              <w:jc w:val="left"/>
              <w:rPr>
                <w:rFonts w:ascii="Calibri" w:eastAsia="Calibri Light" w:hAnsi="Calibri" w:cs="Calibri"/>
                <w:sz w:val="20"/>
                <w:szCs w:val="20"/>
                <w:lang w:val="pl-PL"/>
              </w:rPr>
            </w:pPr>
            <w:sdt>
              <w:sdtPr>
                <w:rPr>
                  <w:rFonts w:ascii="Calibri" w:eastAsia="Calibri" w:hAnsi="Calibri" w:cs="Calibri"/>
                  <w:color w:val="0070C0"/>
                  <w:sz w:val="20"/>
                  <w:szCs w:val="20"/>
                  <w:lang w:val="pl-PL"/>
                </w:rPr>
                <w:id w:val="1149167219"/>
              </w:sdtPr>
              <w:sdtEndPr/>
              <w:sdtContent>
                <w:r w:rsidR="00756F1E"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xml:space="preserve"> Przyjęta przez jednostkę samorządu polityka zamówień publicznych poniżej ustawowego progu zawiera zalecenia dotyczące kontaktów z dostawcami/wykonawcami.</w:t>
            </w:r>
          </w:p>
        </w:tc>
      </w:tr>
      <w:tr w:rsidR="00741B00" w:rsidRPr="007B303B" w14:paraId="1F5BB6D1" w14:textId="77777777" w:rsidTr="00DE72A9">
        <w:trPr>
          <w:gridAfter w:val="1"/>
          <w:wAfter w:w="8" w:type="dxa"/>
        </w:trPr>
        <w:tc>
          <w:tcPr>
            <w:tcW w:w="2105" w:type="dxa"/>
            <w:vMerge/>
          </w:tcPr>
          <w:p w14:paraId="23D8F7F1" w14:textId="77777777" w:rsidR="0046088A" w:rsidRPr="007B53D6" w:rsidRDefault="0046088A" w:rsidP="00FE3E99">
            <w:pPr>
              <w:widowControl/>
              <w:jc w:val="left"/>
              <w:rPr>
                <w:rFonts w:ascii="Calibri Light" w:eastAsia="Calibri" w:hAnsi="Calibri Light" w:cs="Calibri Light"/>
                <w:szCs w:val="20"/>
                <w:lang w:val="pl-PL"/>
              </w:rPr>
            </w:pPr>
          </w:p>
        </w:tc>
        <w:tc>
          <w:tcPr>
            <w:tcW w:w="2841" w:type="dxa"/>
            <w:shd w:val="clear" w:color="auto" w:fill="auto"/>
          </w:tcPr>
          <w:p w14:paraId="55AC9338" w14:textId="77777777" w:rsidR="0046088A" w:rsidRPr="00814FAF" w:rsidRDefault="001A2BF0" w:rsidP="002C53A8">
            <w:pPr>
              <w:pStyle w:val="Nagwek4"/>
              <w:outlineLvl w:val="3"/>
              <w:rPr>
                <w:rFonts w:ascii="Calibri" w:hAnsi="Calibri" w:cs="Calibri"/>
                <w:bCs/>
                <w:lang w:val="pl-PL"/>
              </w:rPr>
            </w:pPr>
            <w:r w:rsidRPr="00814FAF">
              <w:rPr>
                <w:rFonts w:ascii="Calibri" w:eastAsia="Calibri Light" w:hAnsi="Calibri" w:cs="Calibri"/>
                <w:szCs w:val="20"/>
                <w:lang w:val="pl-PL"/>
              </w:rPr>
              <w:t xml:space="preserve">Szkolenia i rozwój potencjału organizacji w zakresie zamówień publicznych </w:t>
            </w:r>
          </w:p>
        </w:tc>
        <w:tc>
          <w:tcPr>
            <w:tcW w:w="3176" w:type="dxa"/>
            <w:shd w:val="clear" w:color="auto" w:fill="E2EFD9"/>
          </w:tcPr>
          <w:p w14:paraId="5898ADCC" w14:textId="77777777" w:rsidR="0046088A" w:rsidRPr="00814FAF" w:rsidRDefault="001A2BF0" w:rsidP="00CC0304">
            <w:pPr>
              <w:widowControl/>
              <w:jc w:val="left"/>
              <w:rPr>
                <w:rFonts w:ascii="Calibri" w:eastAsia="Calibri" w:hAnsi="Calibri" w:cs="Calibri"/>
                <w:sz w:val="20"/>
                <w:szCs w:val="20"/>
                <w:lang w:val="pl-PL"/>
              </w:rPr>
            </w:pPr>
            <w:r w:rsidRPr="00814FAF">
              <w:rPr>
                <w:rFonts w:ascii="Calibri" w:eastAsia="Calibri Light" w:hAnsi="Calibri" w:cs="Calibri"/>
                <w:sz w:val="20"/>
                <w:szCs w:val="20"/>
                <w:lang w:val="pl-PL"/>
              </w:rPr>
              <w:t xml:space="preserve">Formalne szkolenia na temat zamówień publicznych są ograniczone.  </w:t>
            </w:r>
          </w:p>
          <w:p w14:paraId="74505EDF" w14:textId="77777777" w:rsidR="0046088A" w:rsidRPr="00814FAF" w:rsidRDefault="0046088A" w:rsidP="00CC0304">
            <w:pPr>
              <w:widowControl/>
              <w:jc w:val="left"/>
              <w:rPr>
                <w:rFonts w:ascii="Calibri" w:eastAsia="Calibri" w:hAnsi="Calibri" w:cs="Calibri"/>
                <w:i/>
                <w:sz w:val="20"/>
                <w:szCs w:val="20"/>
                <w:lang w:val="pl-PL"/>
              </w:rPr>
            </w:pPr>
          </w:p>
          <w:p w14:paraId="4A548334" w14:textId="77777777" w:rsidR="0046088A" w:rsidRPr="00814FAF" w:rsidRDefault="0046088A" w:rsidP="00CC0304">
            <w:pPr>
              <w:widowControl/>
              <w:jc w:val="left"/>
              <w:rPr>
                <w:rFonts w:ascii="Calibri" w:eastAsia="Calibri" w:hAnsi="Calibri" w:cs="Calibri"/>
                <w:i/>
                <w:sz w:val="20"/>
                <w:szCs w:val="20"/>
                <w:lang w:val="pl-PL"/>
              </w:rPr>
            </w:pPr>
          </w:p>
          <w:p w14:paraId="273A34D7" w14:textId="77777777" w:rsidR="0046088A" w:rsidRDefault="0046088A" w:rsidP="00CC0304">
            <w:pPr>
              <w:widowControl/>
              <w:jc w:val="left"/>
              <w:rPr>
                <w:rFonts w:ascii="Calibri" w:eastAsia="Calibri" w:hAnsi="Calibri" w:cs="Calibri"/>
                <w:i/>
                <w:sz w:val="20"/>
                <w:szCs w:val="20"/>
                <w:lang w:val="pl-PL"/>
              </w:rPr>
            </w:pPr>
          </w:p>
          <w:p w14:paraId="7F09D280" w14:textId="77777777" w:rsidR="00814FAF" w:rsidRDefault="00814FAF" w:rsidP="00CC0304">
            <w:pPr>
              <w:widowControl/>
              <w:jc w:val="left"/>
              <w:rPr>
                <w:rFonts w:ascii="Calibri" w:eastAsia="Calibri" w:hAnsi="Calibri" w:cs="Calibri"/>
                <w:i/>
                <w:sz w:val="20"/>
                <w:szCs w:val="20"/>
                <w:lang w:val="pl-PL"/>
              </w:rPr>
            </w:pPr>
          </w:p>
          <w:p w14:paraId="36DD73C2" w14:textId="77777777" w:rsidR="00814FAF" w:rsidRDefault="00814FAF" w:rsidP="00CC0304">
            <w:pPr>
              <w:widowControl/>
              <w:jc w:val="left"/>
              <w:rPr>
                <w:rFonts w:ascii="Calibri" w:eastAsia="Calibri" w:hAnsi="Calibri" w:cs="Calibri"/>
                <w:i/>
                <w:sz w:val="20"/>
                <w:szCs w:val="20"/>
                <w:lang w:val="pl-PL"/>
              </w:rPr>
            </w:pPr>
          </w:p>
          <w:p w14:paraId="68AEABAC" w14:textId="77777777" w:rsidR="00814FAF" w:rsidRDefault="00814FAF" w:rsidP="00CC0304">
            <w:pPr>
              <w:widowControl/>
              <w:jc w:val="left"/>
              <w:rPr>
                <w:rFonts w:ascii="Calibri" w:eastAsia="Calibri" w:hAnsi="Calibri" w:cs="Calibri"/>
                <w:i/>
                <w:sz w:val="20"/>
                <w:szCs w:val="20"/>
                <w:lang w:val="pl-PL"/>
              </w:rPr>
            </w:pPr>
          </w:p>
          <w:p w14:paraId="0FFCC94B" w14:textId="77777777" w:rsidR="00814FAF" w:rsidRDefault="00814FAF" w:rsidP="00CC0304">
            <w:pPr>
              <w:widowControl/>
              <w:jc w:val="left"/>
              <w:rPr>
                <w:rFonts w:ascii="Calibri" w:eastAsia="Calibri" w:hAnsi="Calibri" w:cs="Calibri"/>
                <w:i/>
                <w:sz w:val="20"/>
                <w:szCs w:val="20"/>
                <w:lang w:val="pl-PL"/>
              </w:rPr>
            </w:pPr>
          </w:p>
          <w:p w14:paraId="6FC2F39F" w14:textId="77777777" w:rsidR="00814FAF" w:rsidRDefault="00814FAF" w:rsidP="00CC0304">
            <w:pPr>
              <w:widowControl/>
              <w:jc w:val="left"/>
              <w:rPr>
                <w:rFonts w:ascii="Calibri" w:eastAsia="Calibri" w:hAnsi="Calibri" w:cs="Calibri"/>
                <w:i/>
                <w:sz w:val="20"/>
                <w:szCs w:val="20"/>
                <w:lang w:val="pl-PL"/>
              </w:rPr>
            </w:pPr>
          </w:p>
          <w:p w14:paraId="25090F81" w14:textId="77777777" w:rsidR="00814FAF" w:rsidRPr="00814FAF" w:rsidRDefault="00814FAF" w:rsidP="00CC0304">
            <w:pPr>
              <w:widowControl/>
              <w:jc w:val="left"/>
              <w:rPr>
                <w:rFonts w:ascii="Calibri" w:eastAsia="Calibri" w:hAnsi="Calibri" w:cs="Calibri"/>
                <w:i/>
                <w:sz w:val="20"/>
                <w:szCs w:val="20"/>
                <w:lang w:val="pl-PL"/>
              </w:rPr>
            </w:pPr>
          </w:p>
          <w:p w14:paraId="67A47B56" w14:textId="77777777" w:rsidR="0046088A" w:rsidRPr="00814FAF" w:rsidRDefault="0046088A" w:rsidP="00CC0304">
            <w:pPr>
              <w:widowControl/>
              <w:jc w:val="left"/>
              <w:rPr>
                <w:rFonts w:ascii="Calibri" w:eastAsia="Calibri" w:hAnsi="Calibri" w:cs="Calibri"/>
                <w:i/>
                <w:sz w:val="20"/>
                <w:szCs w:val="20"/>
                <w:lang w:val="pl-PL"/>
              </w:rPr>
            </w:pPr>
          </w:p>
          <w:p w14:paraId="2C1C8A47" w14:textId="77777777" w:rsidR="0046088A" w:rsidRPr="00814FAF" w:rsidRDefault="0046088A" w:rsidP="00CC0304">
            <w:pPr>
              <w:widowControl/>
              <w:jc w:val="left"/>
              <w:rPr>
                <w:rFonts w:ascii="Calibri" w:eastAsia="Calibri" w:hAnsi="Calibri" w:cs="Calibri"/>
                <w:i/>
                <w:sz w:val="20"/>
                <w:szCs w:val="20"/>
                <w:lang w:val="pl-PL"/>
              </w:rPr>
            </w:pPr>
          </w:p>
          <w:p w14:paraId="5DF19F2E" w14:textId="77777777" w:rsidR="0046088A" w:rsidRPr="00814FAF" w:rsidRDefault="007B303B" w:rsidP="00CC0304">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561677021"/>
              </w:sdtPr>
              <w:sdtEndPr/>
              <w:sdtContent>
                <w:r w:rsidR="001A2BF0"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Pracownicy jednostki samorządu odpowiedzialni za zamówienia publiczne nie mają zapewnionych formalnych szkoleń w zakresie zamówień publicznych prowadzonych przez władze centralne lub podmioty zewnętrzne.</w:t>
            </w:r>
          </w:p>
          <w:p w14:paraId="19749C4D" w14:textId="77777777" w:rsidR="0046088A" w:rsidRPr="00814FAF" w:rsidRDefault="007B303B" w:rsidP="00CC0304">
            <w:pPr>
              <w:widowControl/>
              <w:jc w:val="left"/>
              <w:rPr>
                <w:rFonts w:ascii="Calibri" w:eastAsia="Segoe UI" w:hAnsi="Calibri" w:cs="Calibri"/>
                <w:color w:val="0070C0"/>
                <w:sz w:val="20"/>
                <w:szCs w:val="20"/>
                <w:lang w:val="pl-PL"/>
              </w:rPr>
            </w:pPr>
            <w:sdt>
              <w:sdtPr>
                <w:rPr>
                  <w:rFonts w:ascii="Calibri" w:eastAsia="Segoe UI" w:hAnsi="Calibri" w:cs="Calibri"/>
                  <w:color w:val="0070C0"/>
                  <w:sz w:val="20"/>
                  <w:szCs w:val="20"/>
                  <w:shd w:val="clear" w:color="auto" w:fill="E6E6E6"/>
                  <w:lang w:val="pl-PL"/>
                </w:rPr>
                <w:id w:val="-1135950758"/>
              </w:sdtPr>
              <w:sdtEndPr/>
              <w:sdtContent>
                <w:r w:rsidR="001A2BF0"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xml:space="preserve"> Komórki organizacyjne jednostki samorządu prowadzące zamówienia nie uczestniczą w szkoleniach w zakresie zamówień publicznych organizowanych przez jednostkę samorządu terytorialnego albo podmioty zewnętrzne.</w:t>
            </w:r>
          </w:p>
          <w:p w14:paraId="299D01BA" w14:textId="77777777" w:rsidR="0046088A" w:rsidRPr="00814FAF" w:rsidRDefault="0046088A" w:rsidP="00FE3E99">
            <w:pPr>
              <w:widowControl/>
              <w:jc w:val="left"/>
              <w:rPr>
                <w:rFonts w:ascii="Calibri" w:eastAsia="Calibri Light" w:hAnsi="Calibri" w:cs="Calibri"/>
                <w:sz w:val="20"/>
                <w:szCs w:val="20"/>
                <w:lang w:val="pl-PL"/>
              </w:rPr>
            </w:pPr>
          </w:p>
        </w:tc>
        <w:tc>
          <w:tcPr>
            <w:tcW w:w="3186" w:type="dxa"/>
            <w:shd w:val="clear" w:color="auto" w:fill="C5E0B3"/>
          </w:tcPr>
          <w:p w14:paraId="0758088D" w14:textId="77777777" w:rsidR="0046088A" w:rsidRPr="00814FAF" w:rsidRDefault="001A2BF0" w:rsidP="00FE3E99">
            <w:pPr>
              <w:widowControl/>
              <w:jc w:val="left"/>
              <w:rPr>
                <w:rFonts w:ascii="Calibri" w:eastAsia="Calibri" w:hAnsi="Calibri" w:cs="Calibri"/>
                <w:sz w:val="20"/>
                <w:szCs w:val="20"/>
                <w:lang w:val="pl-PL"/>
              </w:rPr>
            </w:pPr>
            <w:r w:rsidRPr="00814FAF">
              <w:rPr>
                <w:rFonts w:ascii="Calibri" w:eastAsia="Calibri Light" w:hAnsi="Calibri" w:cs="Calibri"/>
                <w:sz w:val="20"/>
                <w:szCs w:val="20"/>
                <w:lang w:val="pl-PL"/>
              </w:rPr>
              <w:lastRenderedPageBreak/>
              <w:t>Pracownicy jednostki samorządu odpowiedzialni za zamówienia publiczne lub pracownicy jednostek organizacyjnych prowadzących zamówienia biorą udział w szkoleniach z zakresu odpowiednich polityk i przepisów zamówień publicznych prowadzonych przez podmioty zewnętrzne, kiedy są one organizowane.</w:t>
            </w:r>
          </w:p>
          <w:p w14:paraId="574CC3BE" w14:textId="77777777" w:rsidR="0046088A" w:rsidRDefault="0046088A" w:rsidP="00FE3E99">
            <w:pPr>
              <w:widowControl/>
              <w:jc w:val="left"/>
              <w:rPr>
                <w:rFonts w:ascii="Calibri" w:eastAsia="Calibri" w:hAnsi="Calibri" w:cs="Calibri"/>
                <w:color w:val="2B579A"/>
                <w:sz w:val="20"/>
                <w:szCs w:val="20"/>
                <w:shd w:val="clear" w:color="auto" w:fill="E6E6E6"/>
                <w:lang w:val="pl-PL"/>
              </w:rPr>
            </w:pPr>
          </w:p>
          <w:p w14:paraId="36FE248B" w14:textId="77777777" w:rsidR="00814FAF" w:rsidRDefault="00814FAF" w:rsidP="00FE3E99">
            <w:pPr>
              <w:widowControl/>
              <w:jc w:val="left"/>
              <w:rPr>
                <w:rFonts w:ascii="Calibri" w:eastAsia="Calibri" w:hAnsi="Calibri" w:cs="Calibri"/>
                <w:color w:val="2B579A"/>
                <w:sz w:val="20"/>
                <w:szCs w:val="20"/>
                <w:shd w:val="clear" w:color="auto" w:fill="E6E6E6"/>
                <w:lang w:val="pl-PL"/>
              </w:rPr>
            </w:pPr>
          </w:p>
          <w:p w14:paraId="4ECCBE23" w14:textId="77777777" w:rsidR="00814FAF" w:rsidRDefault="00814FAF" w:rsidP="00FE3E99">
            <w:pPr>
              <w:widowControl/>
              <w:jc w:val="left"/>
              <w:rPr>
                <w:rFonts w:ascii="Calibri" w:eastAsia="Calibri" w:hAnsi="Calibri" w:cs="Calibri"/>
                <w:color w:val="2B579A"/>
                <w:sz w:val="20"/>
                <w:szCs w:val="20"/>
                <w:shd w:val="clear" w:color="auto" w:fill="E6E6E6"/>
                <w:lang w:val="pl-PL"/>
              </w:rPr>
            </w:pPr>
          </w:p>
          <w:p w14:paraId="1FA73629" w14:textId="77777777" w:rsidR="00814FAF" w:rsidRDefault="00814FAF" w:rsidP="00FE3E99">
            <w:pPr>
              <w:widowControl/>
              <w:jc w:val="left"/>
              <w:rPr>
                <w:rFonts w:ascii="Calibri" w:eastAsia="Calibri" w:hAnsi="Calibri" w:cs="Calibri"/>
                <w:color w:val="2B579A"/>
                <w:sz w:val="20"/>
                <w:szCs w:val="20"/>
                <w:shd w:val="clear" w:color="auto" w:fill="E6E6E6"/>
                <w:lang w:val="pl-PL"/>
              </w:rPr>
            </w:pPr>
          </w:p>
          <w:p w14:paraId="6CD57685" w14:textId="77777777" w:rsidR="0046088A" w:rsidRPr="00814FAF" w:rsidRDefault="007B303B" w:rsidP="00FE3E99">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465500026"/>
              </w:sdtPr>
              <w:sdtEndPr/>
              <w:sdtContent>
                <w:r w:rsidR="001A2BF0"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Pracownicy jednostki samorządu odpowiedzialni za zamówienia publiczne mają zapewnione formalne, merytoryczne szkolenia na tematy związane z zamówieniami publicznymi, prowadzone przez podmioty zewnętrzne.</w:t>
            </w:r>
          </w:p>
          <w:p w14:paraId="5430ABED" w14:textId="77777777" w:rsidR="0046088A" w:rsidRPr="00814FAF" w:rsidRDefault="007B303B" w:rsidP="00FE3E99">
            <w:pPr>
              <w:widowControl/>
              <w:jc w:val="left"/>
              <w:rPr>
                <w:rFonts w:ascii="Calibri" w:eastAsia="Segoe UI" w:hAnsi="Calibri" w:cs="Calibri"/>
                <w:color w:val="0070C0"/>
                <w:sz w:val="20"/>
                <w:szCs w:val="20"/>
                <w:lang w:val="pl-PL"/>
              </w:rPr>
            </w:pPr>
            <w:sdt>
              <w:sdtPr>
                <w:rPr>
                  <w:rFonts w:ascii="Calibri" w:eastAsia="Segoe UI" w:hAnsi="Calibri" w:cs="Calibri"/>
                  <w:color w:val="0070C0"/>
                  <w:sz w:val="20"/>
                  <w:szCs w:val="20"/>
                  <w:shd w:val="clear" w:color="auto" w:fill="E6E6E6"/>
                  <w:lang w:val="pl-PL"/>
                </w:rPr>
                <w:id w:val="-534961467"/>
              </w:sdtPr>
              <w:sdtEndPr/>
              <w:sdtContent>
                <w:r w:rsidR="001A2BF0"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xml:space="preserve"> Właściwe komórki i jednostki organizacyjne jednostki samorządu prowadzące zamówienia uczestniczą w formalnych szkoleniach z zakresu PZP organizowanych przez jednostkę samorządu terytorialnego albo podmioty zewnętrzne.</w:t>
            </w:r>
          </w:p>
          <w:p w14:paraId="6A40743E" w14:textId="77777777" w:rsidR="0046088A" w:rsidRPr="00814FAF" w:rsidRDefault="0046088A" w:rsidP="00FE3E99">
            <w:pPr>
              <w:widowControl/>
              <w:jc w:val="left"/>
              <w:rPr>
                <w:rFonts w:ascii="Calibri" w:eastAsia="Calibri Light" w:hAnsi="Calibri" w:cs="Calibri"/>
                <w:sz w:val="20"/>
                <w:szCs w:val="20"/>
                <w:lang w:val="pl-PL"/>
              </w:rPr>
            </w:pPr>
          </w:p>
        </w:tc>
        <w:tc>
          <w:tcPr>
            <w:tcW w:w="3041" w:type="dxa"/>
            <w:shd w:val="clear" w:color="auto" w:fill="A8D08D"/>
          </w:tcPr>
          <w:p w14:paraId="45B863DC" w14:textId="77777777" w:rsidR="0046088A" w:rsidRPr="00814FAF" w:rsidRDefault="001A2BF0" w:rsidP="00FE3E99">
            <w:pPr>
              <w:widowControl/>
              <w:jc w:val="left"/>
              <w:rPr>
                <w:rFonts w:ascii="Calibri" w:eastAsia="Calibri" w:hAnsi="Calibri" w:cs="Calibri"/>
                <w:sz w:val="20"/>
                <w:szCs w:val="20"/>
                <w:lang w:val="pl-PL"/>
              </w:rPr>
            </w:pPr>
            <w:r w:rsidRPr="00814FAF">
              <w:rPr>
                <w:rFonts w:ascii="Calibri" w:eastAsia="Calibri Light" w:hAnsi="Calibri" w:cs="Calibri"/>
                <w:sz w:val="20"/>
                <w:szCs w:val="20"/>
                <w:lang w:val="pl-PL"/>
              </w:rPr>
              <w:lastRenderedPageBreak/>
              <w:t>Jednostka samorządu terytorialnego proaktywnie określa potrzeby i możliwości szkolenia i/lub współpracuje z sąsiednimi jednostkami samorządu, aby zapewniać szkolenia z prawa zamówień publicznych pracownikom odpowiedzialnym za zamówienia oraz personelowi właściwych komórek/jednostek organizacyjnych prowadzących zamówienia.</w:t>
            </w:r>
          </w:p>
          <w:p w14:paraId="4DDBD9FE" w14:textId="77777777" w:rsidR="0046088A" w:rsidRPr="00814FAF" w:rsidRDefault="0046088A" w:rsidP="00FE3E99">
            <w:pPr>
              <w:widowControl/>
              <w:jc w:val="left"/>
              <w:rPr>
                <w:rFonts w:ascii="Calibri" w:eastAsia="Calibri" w:hAnsi="Calibri" w:cs="Calibri"/>
                <w:i/>
                <w:sz w:val="20"/>
                <w:szCs w:val="20"/>
                <w:lang w:val="pl-PL"/>
              </w:rPr>
            </w:pPr>
          </w:p>
          <w:p w14:paraId="0646D4C5" w14:textId="77777777" w:rsidR="0046088A" w:rsidRPr="00814FAF" w:rsidRDefault="007B303B" w:rsidP="00106EB7">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488402817"/>
              </w:sdtPr>
              <w:sdtEndPr/>
              <w:sdtContent>
                <w:r w:rsidR="001A2BF0"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Pracownicy jednostki samorządu odpowiedzialni za zamówienia publiczne mają zapewnione formalne, merytoryczne szkolenia na tematy związane z zamówieniami publicznymi, prowadzone przez podmioty zewnętrzne.</w:t>
            </w:r>
          </w:p>
          <w:p w14:paraId="665D47D4" w14:textId="77777777" w:rsidR="0046088A" w:rsidRPr="00814FAF" w:rsidRDefault="007B303B" w:rsidP="00FE3E99">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458796885"/>
              </w:sdtPr>
              <w:sdtEndPr/>
              <w:sdtContent>
                <w:r w:rsidR="001A2BF0"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Jednostka samorządu terytorialnego nieustannie analizuje i wdraża dobre praktyki oraz wytyczne w zakresie zamówień publicznych obowiązujące na szczeblu krajowym.</w:t>
            </w:r>
          </w:p>
          <w:p w14:paraId="23998E0C" w14:textId="77777777" w:rsidR="0046088A" w:rsidRPr="00814FAF" w:rsidRDefault="007B303B" w:rsidP="00FE3E99">
            <w:pPr>
              <w:widowControl/>
              <w:jc w:val="left"/>
              <w:rPr>
                <w:rFonts w:ascii="Calibri" w:eastAsia="Calibri" w:hAnsi="Calibri" w:cs="Calibri"/>
                <w:color w:val="0070C0"/>
                <w:sz w:val="20"/>
                <w:szCs w:val="20"/>
                <w:lang w:val="pl-PL"/>
              </w:rPr>
            </w:pPr>
            <w:sdt>
              <w:sdtPr>
                <w:rPr>
                  <w:rFonts w:ascii="Calibri" w:eastAsia="Segoe UI" w:hAnsi="Calibri" w:cs="Calibri"/>
                  <w:color w:val="0070C0"/>
                  <w:sz w:val="20"/>
                  <w:szCs w:val="20"/>
                  <w:shd w:val="clear" w:color="auto" w:fill="E6E6E6"/>
                  <w:lang w:val="pl-PL"/>
                </w:rPr>
                <w:id w:val="-382716845"/>
                <w:placeholder>
                  <w:docPart w:val="DefaultPlaceholder_1081868574"/>
                </w:placeholder>
              </w:sdtPr>
              <w:sdtEndPr/>
              <w:sdtContent>
                <w:r w:rsidR="001A2BF0"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Jednostka samorządu terytorialnego współpracuje z sąsiednimi jednostkami samorządu</w:t>
            </w:r>
            <w:r w:rsidR="463051F7" w:rsidRPr="00814FAF">
              <w:rPr>
                <w:rFonts w:ascii="Calibri" w:eastAsia="Calibri Light" w:hAnsi="Calibri" w:cs="Calibri"/>
                <w:color w:val="0070C0"/>
                <w:sz w:val="20"/>
                <w:szCs w:val="20"/>
                <w:lang w:val="pl-PL"/>
              </w:rPr>
              <w:t xml:space="preserve"> przy</w:t>
            </w:r>
            <w:r w:rsidR="0086513C" w:rsidRPr="00814FAF">
              <w:rPr>
                <w:rFonts w:ascii="Calibri" w:eastAsia="Calibri Light" w:hAnsi="Calibri" w:cs="Calibri"/>
                <w:color w:val="0070C0"/>
                <w:sz w:val="20"/>
                <w:szCs w:val="20"/>
                <w:lang w:val="pl-PL"/>
              </w:rPr>
              <w:t xml:space="preserve"> </w:t>
            </w:r>
            <w:r w:rsidR="001A2BF0" w:rsidRPr="00814FAF">
              <w:rPr>
                <w:rFonts w:ascii="Calibri" w:eastAsia="Calibri Light" w:hAnsi="Calibri" w:cs="Calibri"/>
                <w:color w:val="0070C0"/>
                <w:sz w:val="20"/>
                <w:szCs w:val="20"/>
                <w:lang w:val="pl-PL"/>
              </w:rPr>
              <w:t>organiz</w:t>
            </w:r>
            <w:r w:rsidR="5DC1135D" w:rsidRPr="00814FAF">
              <w:rPr>
                <w:rFonts w:ascii="Calibri" w:eastAsia="Calibri Light" w:hAnsi="Calibri" w:cs="Calibri"/>
                <w:color w:val="0070C0"/>
                <w:sz w:val="20"/>
                <w:szCs w:val="20"/>
                <w:lang w:val="pl-PL"/>
              </w:rPr>
              <w:t>acji</w:t>
            </w:r>
            <w:r w:rsidR="001A2BF0" w:rsidRPr="00814FAF">
              <w:rPr>
                <w:rFonts w:ascii="Calibri" w:eastAsia="Calibri Light" w:hAnsi="Calibri" w:cs="Calibri"/>
                <w:color w:val="0070C0"/>
                <w:sz w:val="20"/>
                <w:szCs w:val="20"/>
                <w:lang w:val="pl-PL"/>
              </w:rPr>
              <w:t xml:space="preserve"> wspóln</w:t>
            </w:r>
            <w:r w:rsidR="7E6EA0C4" w:rsidRPr="00814FAF">
              <w:rPr>
                <w:rFonts w:ascii="Calibri" w:eastAsia="Calibri Light" w:hAnsi="Calibri" w:cs="Calibri"/>
                <w:color w:val="0070C0"/>
                <w:sz w:val="20"/>
                <w:szCs w:val="20"/>
                <w:lang w:val="pl-PL"/>
              </w:rPr>
              <w:t>ych</w:t>
            </w:r>
            <w:r w:rsidR="001A2BF0" w:rsidRPr="00814FAF">
              <w:rPr>
                <w:rFonts w:ascii="Calibri" w:eastAsia="Calibri Light" w:hAnsi="Calibri" w:cs="Calibri"/>
                <w:color w:val="0070C0"/>
                <w:sz w:val="20"/>
                <w:szCs w:val="20"/>
                <w:lang w:val="pl-PL"/>
              </w:rPr>
              <w:t xml:space="preserve"> szkole</w:t>
            </w:r>
            <w:r w:rsidR="4261E833" w:rsidRPr="00814FAF">
              <w:rPr>
                <w:rFonts w:ascii="Calibri" w:eastAsia="Calibri Light" w:hAnsi="Calibri" w:cs="Calibri"/>
                <w:color w:val="0070C0"/>
                <w:sz w:val="20"/>
                <w:szCs w:val="20"/>
                <w:lang w:val="pl-PL"/>
              </w:rPr>
              <w:t>ń</w:t>
            </w:r>
            <w:r w:rsidR="001A2BF0" w:rsidRPr="00814FAF">
              <w:rPr>
                <w:rFonts w:ascii="Calibri" w:eastAsia="Calibri Light" w:hAnsi="Calibri" w:cs="Calibri"/>
                <w:color w:val="0070C0"/>
                <w:sz w:val="20"/>
                <w:szCs w:val="20"/>
                <w:lang w:val="pl-PL"/>
              </w:rPr>
              <w:t xml:space="preserve"> z zamówień publicznych dla swoich pracowników. </w:t>
            </w:r>
          </w:p>
          <w:p w14:paraId="54EB29C4" w14:textId="77777777" w:rsidR="0046088A" w:rsidRPr="00814FAF" w:rsidRDefault="007B303B" w:rsidP="00FE3E99">
            <w:pPr>
              <w:widowControl/>
              <w:jc w:val="left"/>
              <w:rPr>
                <w:rFonts w:ascii="Calibri" w:eastAsia="Segoe UI" w:hAnsi="Calibri" w:cs="Calibri"/>
                <w:color w:val="0070C0"/>
                <w:sz w:val="20"/>
                <w:szCs w:val="20"/>
                <w:lang w:val="pl-PL"/>
              </w:rPr>
            </w:pPr>
            <w:sdt>
              <w:sdtPr>
                <w:rPr>
                  <w:rFonts w:ascii="Calibri" w:eastAsia="Segoe UI" w:hAnsi="Calibri" w:cs="Calibri"/>
                  <w:color w:val="0070C0"/>
                  <w:sz w:val="20"/>
                  <w:szCs w:val="20"/>
                  <w:lang w:val="pl-PL"/>
                </w:rPr>
                <w:id w:val="102227821"/>
                <w:placeholder>
                  <w:docPart w:val="DefaultPlaceholder_1081868574"/>
                </w:placeholder>
              </w:sdtPr>
              <w:sdtEndPr/>
              <w:sdtContent>
                <w:r w:rsidR="001A2BF0"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Jednostka samorządu terytorialnego współpracuje z sąsiednimi jednostkami samorządu</w:t>
            </w:r>
            <w:r w:rsidR="597F9F99" w:rsidRPr="00814FAF">
              <w:rPr>
                <w:rFonts w:ascii="Calibri" w:eastAsia="Calibri Light" w:hAnsi="Calibri" w:cs="Calibri"/>
                <w:color w:val="0070C0"/>
                <w:sz w:val="20"/>
                <w:szCs w:val="20"/>
                <w:lang w:val="pl-PL"/>
              </w:rPr>
              <w:t xml:space="preserve"> przy</w:t>
            </w:r>
            <w:r w:rsidR="001A2BF0" w:rsidRPr="00814FAF">
              <w:rPr>
                <w:rFonts w:ascii="Calibri" w:eastAsia="Calibri Light" w:hAnsi="Calibri" w:cs="Calibri"/>
                <w:color w:val="0070C0"/>
                <w:sz w:val="20"/>
                <w:szCs w:val="20"/>
                <w:lang w:val="pl-PL"/>
              </w:rPr>
              <w:t xml:space="preserve"> organiz</w:t>
            </w:r>
            <w:r w:rsidR="071BEB55" w:rsidRPr="00814FAF">
              <w:rPr>
                <w:rFonts w:ascii="Calibri" w:eastAsia="Calibri Light" w:hAnsi="Calibri" w:cs="Calibri"/>
                <w:color w:val="0070C0"/>
                <w:sz w:val="20"/>
                <w:szCs w:val="20"/>
                <w:lang w:val="pl-PL"/>
              </w:rPr>
              <w:t>acji</w:t>
            </w:r>
            <w:r w:rsidR="001A2BF0" w:rsidRPr="00814FAF">
              <w:rPr>
                <w:rFonts w:ascii="Calibri" w:eastAsia="Calibri Light" w:hAnsi="Calibri" w:cs="Calibri"/>
                <w:color w:val="0070C0"/>
                <w:sz w:val="20"/>
                <w:szCs w:val="20"/>
                <w:lang w:val="pl-PL"/>
              </w:rPr>
              <w:t xml:space="preserve"> wspóln</w:t>
            </w:r>
            <w:r w:rsidR="2CF07BBA" w:rsidRPr="00814FAF">
              <w:rPr>
                <w:rFonts w:ascii="Calibri" w:eastAsia="Calibri Light" w:hAnsi="Calibri" w:cs="Calibri"/>
                <w:color w:val="0070C0"/>
                <w:sz w:val="20"/>
                <w:szCs w:val="20"/>
                <w:lang w:val="pl-PL"/>
              </w:rPr>
              <w:t>ych</w:t>
            </w:r>
            <w:r w:rsidR="001A2BF0" w:rsidRPr="00814FAF">
              <w:rPr>
                <w:rFonts w:ascii="Calibri" w:eastAsia="Calibri Light" w:hAnsi="Calibri" w:cs="Calibri"/>
                <w:color w:val="0070C0"/>
                <w:sz w:val="20"/>
                <w:szCs w:val="20"/>
                <w:lang w:val="pl-PL"/>
              </w:rPr>
              <w:t xml:space="preserve"> szkole</w:t>
            </w:r>
            <w:r w:rsidR="5104FBBC" w:rsidRPr="00814FAF">
              <w:rPr>
                <w:rFonts w:ascii="Calibri" w:eastAsia="Calibri Light" w:hAnsi="Calibri" w:cs="Calibri"/>
                <w:color w:val="0070C0"/>
                <w:sz w:val="20"/>
                <w:szCs w:val="20"/>
                <w:lang w:val="pl-PL"/>
              </w:rPr>
              <w:t>ń</w:t>
            </w:r>
            <w:r w:rsidR="001A2BF0" w:rsidRPr="00814FAF">
              <w:rPr>
                <w:rFonts w:ascii="Calibri" w:eastAsia="Calibri Light" w:hAnsi="Calibri" w:cs="Calibri"/>
                <w:color w:val="0070C0"/>
                <w:sz w:val="20"/>
                <w:szCs w:val="20"/>
                <w:lang w:val="pl-PL"/>
              </w:rPr>
              <w:t xml:space="preserve"> z zamówień publicznych dla personelu właściwych komórek i jednostek organizacyjnych.</w:t>
            </w:r>
          </w:p>
          <w:p w14:paraId="5CAE2203" w14:textId="77777777" w:rsidR="0046088A" w:rsidRPr="00814FAF" w:rsidRDefault="0046088A" w:rsidP="00FE3E99">
            <w:pPr>
              <w:widowControl/>
              <w:jc w:val="left"/>
              <w:rPr>
                <w:rFonts w:ascii="Calibri" w:eastAsia="Calibri Light" w:hAnsi="Calibri" w:cs="Calibri"/>
                <w:sz w:val="20"/>
                <w:szCs w:val="20"/>
                <w:lang w:val="pl-PL"/>
              </w:rPr>
            </w:pPr>
          </w:p>
        </w:tc>
      </w:tr>
      <w:tr w:rsidR="00741B00" w:rsidRPr="007B303B" w14:paraId="45D1DF98" w14:textId="77777777" w:rsidTr="00DE72A9">
        <w:trPr>
          <w:gridAfter w:val="1"/>
          <w:wAfter w:w="8" w:type="dxa"/>
        </w:trPr>
        <w:tc>
          <w:tcPr>
            <w:tcW w:w="2105" w:type="dxa"/>
            <w:vMerge/>
          </w:tcPr>
          <w:p w14:paraId="1C812EB8" w14:textId="77777777" w:rsidR="0046088A" w:rsidRPr="007B53D6" w:rsidRDefault="0046088A" w:rsidP="00FE3E99">
            <w:pPr>
              <w:widowControl/>
              <w:jc w:val="left"/>
              <w:rPr>
                <w:rFonts w:ascii="Calibri Light" w:eastAsia="Calibri" w:hAnsi="Calibri Light" w:cs="Calibri Light"/>
                <w:szCs w:val="20"/>
                <w:lang w:val="pl-PL"/>
              </w:rPr>
            </w:pPr>
          </w:p>
        </w:tc>
        <w:tc>
          <w:tcPr>
            <w:tcW w:w="2841" w:type="dxa"/>
            <w:shd w:val="clear" w:color="auto" w:fill="auto"/>
          </w:tcPr>
          <w:p w14:paraId="22EA0490" w14:textId="77777777" w:rsidR="0046088A" w:rsidRPr="00814FAF" w:rsidRDefault="001A2BF0" w:rsidP="002C53A8">
            <w:pPr>
              <w:pStyle w:val="Nagwek4"/>
              <w:outlineLvl w:val="3"/>
              <w:rPr>
                <w:rFonts w:ascii="Calibri" w:hAnsi="Calibri" w:cs="Calibri"/>
                <w:bCs/>
                <w:lang w:val="pl-PL"/>
              </w:rPr>
            </w:pPr>
            <w:r w:rsidRPr="00814FAF">
              <w:rPr>
                <w:rFonts w:ascii="Calibri" w:eastAsia="Calibri Light" w:hAnsi="Calibri" w:cs="Calibri"/>
                <w:szCs w:val="20"/>
                <w:lang w:val="pl-PL"/>
              </w:rPr>
              <w:t xml:space="preserve">Współpraca i komunikacja z Urzędem Zamówień Publicznych </w:t>
            </w:r>
          </w:p>
        </w:tc>
        <w:tc>
          <w:tcPr>
            <w:tcW w:w="3176" w:type="dxa"/>
            <w:shd w:val="clear" w:color="auto" w:fill="E2EFD9"/>
          </w:tcPr>
          <w:p w14:paraId="06BDD93D" w14:textId="77777777" w:rsidR="0046088A" w:rsidRPr="00814FAF" w:rsidRDefault="001A2BF0" w:rsidP="00FE3E99">
            <w:pPr>
              <w:widowControl/>
              <w:jc w:val="left"/>
              <w:rPr>
                <w:rFonts w:ascii="Calibri" w:eastAsia="Calibri" w:hAnsi="Calibri" w:cs="Calibri"/>
                <w:sz w:val="20"/>
                <w:szCs w:val="20"/>
                <w:lang w:val="pl-PL"/>
              </w:rPr>
            </w:pPr>
            <w:r w:rsidRPr="00814FAF">
              <w:rPr>
                <w:rFonts w:ascii="Calibri" w:eastAsia="Calibri Light" w:hAnsi="Calibri" w:cs="Calibri"/>
                <w:sz w:val="20"/>
                <w:szCs w:val="20"/>
                <w:lang w:val="pl-PL"/>
              </w:rPr>
              <w:t xml:space="preserve">Jednostka samorządu terytorialnego sporadycznie uczestniczy w formalnych konsultacjach organizowanych przez Urząd Zamówień Publicznych w sprawie odpowiednich zmian lub nowelizacji Prawa zamówień publicznych. </w:t>
            </w:r>
            <w:r w:rsidR="00492828" w:rsidRPr="00814FAF">
              <w:rPr>
                <w:rFonts w:ascii="Calibri" w:eastAsia="Calibri Light" w:hAnsi="Calibri" w:cs="Calibri"/>
                <w:sz w:val="20"/>
                <w:szCs w:val="20"/>
                <w:lang w:val="pl-PL"/>
              </w:rPr>
              <w:t xml:space="preserve">Ilekroć </w:t>
            </w:r>
            <w:r w:rsidR="00B9638E" w:rsidRPr="00814FAF">
              <w:rPr>
                <w:rFonts w:ascii="Calibri" w:eastAsia="Calibri Light" w:hAnsi="Calibri" w:cs="Calibri"/>
                <w:sz w:val="20"/>
                <w:szCs w:val="20"/>
                <w:lang w:val="pl-PL"/>
              </w:rPr>
              <w:t xml:space="preserve">w tym wymiarze </w:t>
            </w:r>
            <w:r w:rsidR="00492828" w:rsidRPr="00814FAF">
              <w:rPr>
                <w:rFonts w:ascii="Calibri" w:eastAsia="Calibri Light" w:hAnsi="Calibri" w:cs="Calibri"/>
                <w:sz w:val="20"/>
                <w:szCs w:val="20"/>
                <w:lang w:val="pl-PL"/>
              </w:rPr>
              <w:t>mowa o współpracy z UZP należy przez to rozumieć współpracę bezpośrednią lub poprzez Związek Miast Polskich, albo inne stowarzyszenia samorządowe.</w:t>
            </w:r>
          </w:p>
          <w:p w14:paraId="3C43B33B" w14:textId="77777777" w:rsidR="0046088A" w:rsidRPr="00814FAF" w:rsidRDefault="0046088A" w:rsidP="00FE3E99">
            <w:pPr>
              <w:widowControl/>
              <w:jc w:val="left"/>
              <w:rPr>
                <w:rFonts w:ascii="Calibri" w:eastAsia="Calibri" w:hAnsi="Calibri" w:cs="Calibri"/>
                <w:sz w:val="20"/>
                <w:szCs w:val="20"/>
                <w:lang w:val="pl-PL"/>
              </w:rPr>
            </w:pPr>
          </w:p>
          <w:p w14:paraId="0C3FAF82" w14:textId="77777777" w:rsidR="0046088A" w:rsidRPr="00814FAF" w:rsidRDefault="0046088A" w:rsidP="00FE3E99">
            <w:pPr>
              <w:widowControl/>
              <w:jc w:val="left"/>
              <w:rPr>
                <w:rFonts w:ascii="Calibri" w:eastAsia="Calibri" w:hAnsi="Calibri" w:cs="Calibri"/>
                <w:sz w:val="20"/>
                <w:szCs w:val="20"/>
                <w:lang w:val="pl-PL"/>
              </w:rPr>
            </w:pPr>
          </w:p>
          <w:p w14:paraId="023CD63D" w14:textId="77777777" w:rsidR="0046088A" w:rsidRPr="00814FAF" w:rsidRDefault="0046088A" w:rsidP="00FE3E99">
            <w:pPr>
              <w:widowControl/>
              <w:jc w:val="left"/>
              <w:rPr>
                <w:rFonts w:ascii="Calibri" w:eastAsia="Calibri" w:hAnsi="Calibri" w:cs="Calibri"/>
                <w:sz w:val="20"/>
                <w:szCs w:val="20"/>
                <w:lang w:val="pl-PL"/>
              </w:rPr>
            </w:pPr>
          </w:p>
          <w:p w14:paraId="72F384A0" w14:textId="77777777" w:rsidR="0046088A" w:rsidRPr="00814FAF" w:rsidRDefault="007B303B" w:rsidP="0046088A">
            <w:pPr>
              <w:widowControl/>
              <w:jc w:val="left"/>
              <w:rPr>
                <w:rFonts w:ascii="Calibri" w:eastAsia="Calibri Light" w:hAnsi="Calibri" w:cs="Calibri"/>
                <w:sz w:val="20"/>
                <w:szCs w:val="20"/>
                <w:lang w:val="pl-PL"/>
              </w:rPr>
            </w:pPr>
            <w:sdt>
              <w:sdtPr>
                <w:rPr>
                  <w:rFonts w:ascii="Calibri" w:eastAsia="Calibri" w:hAnsi="Calibri" w:cs="Calibri"/>
                  <w:color w:val="0070C0"/>
                  <w:sz w:val="20"/>
                  <w:szCs w:val="20"/>
                  <w:lang w:val="pl-PL"/>
                </w:rPr>
                <w:id w:val="203918086"/>
              </w:sdtPr>
              <w:sdtEndPr/>
              <w:sdtContent>
                <w:r w:rsidR="001A2BF0"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xml:space="preserve"> Jednostka samorządu terytorialnego aktywnie monitoruje informacje przekazywane przez Urząd Zamówień Publicznych (UZP) i w razie potrzeby wyjaśnia wątpliwości kontaktując się z U</w:t>
            </w:r>
            <w:r w:rsidR="005705F4" w:rsidRPr="00814FAF">
              <w:rPr>
                <w:rFonts w:ascii="Calibri" w:eastAsia="Calibri Light" w:hAnsi="Calibri" w:cs="Calibri"/>
                <w:color w:val="0070C0"/>
                <w:sz w:val="20"/>
                <w:szCs w:val="20"/>
                <w:lang w:val="pl-PL"/>
              </w:rPr>
              <w:t>ZP .</w:t>
            </w:r>
            <w:r w:rsidR="001A2BF0" w:rsidRPr="00814FAF">
              <w:rPr>
                <w:rFonts w:ascii="Calibri" w:eastAsia="Calibri Light" w:hAnsi="Calibri" w:cs="Calibri"/>
                <w:color w:val="0070C0"/>
                <w:sz w:val="20"/>
                <w:szCs w:val="20"/>
                <w:lang w:val="pl-PL"/>
              </w:rPr>
              <w:t xml:space="preserve"> </w:t>
            </w:r>
          </w:p>
        </w:tc>
        <w:tc>
          <w:tcPr>
            <w:tcW w:w="3186" w:type="dxa"/>
            <w:shd w:val="clear" w:color="auto" w:fill="C5E0B3"/>
          </w:tcPr>
          <w:p w14:paraId="0333DD40" w14:textId="77777777" w:rsidR="0046088A" w:rsidRPr="00814FAF" w:rsidRDefault="001A2BF0" w:rsidP="00FE3E99">
            <w:pPr>
              <w:widowControl/>
              <w:jc w:val="left"/>
              <w:rPr>
                <w:rFonts w:ascii="Calibri" w:eastAsia="Calibri" w:hAnsi="Calibri" w:cs="Calibri"/>
                <w:sz w:val="20"/>
                <w:szCs w:val="20"/>
                <w:lang w:val="pl-PL"/>
              </w:rPr>
            </w:pPr>
            <w:r w:rsidRPr="00814FAF">
              <w:rPr>
                <w:rFonts w:ascii="Calibri" w:eastAsia="Calibri Light" w:hAnsi="Calibri" w:cs="Calibri"/>
                <w:sz w:val="20"/>
                <w:szCs w:val="20"/>
                <w:lang w:val="pl-PL"/>
              </w:rPr>
              <w:t xml:space="preserve">Jednostka samorządu terytorialnego regularnie uczestniczy w formalnych konsultacjach organizowanych przez Urząd Zamówień Publicznych w sprawie odpowiednich zmian lub nowelizacji Prawa zamówień publicznych. </w:t>
            </w:r>
          </w:p>
          <w:p w14:paraId="77BB92AC" w14:textId="77777777" w:rsidR="0046088A" w:rsidRPr="00814FAF" w:rsidRDefault="0046088A" w:rsidP="00FE3E99">
            <w:pPr>
              <w:widowControl/>
              <w:jc w:val="left"/>
              <w:rPr>
                <w:rFonts w:ascii="Calibri" w:eastAsia="Calibri" w:hAnsi="Calibri" w:cs="Calibri"/>
                <w:sz w:val="20"/>
                <w:szCs w:val="20"/>
                <w:lang w:val="pl-PL"/>
              </w:rPr>
            </w:pPr>
          </w:p>
          <w:p w14:paraId="71F6DA0D" w14:textId="77777777" w:rsidR="0046088A" w:rsidRPr="00814FAF" w:rsidRDefault="0046088A" w:rsidP="00FE3E99">
            <w:pPr>
              <w:widowControl/>
              <w:jc w:val="left"/>
              <w:rPr>
                <w:rFonts w:ascii="Calibri" w:eastAsia="Calibri" w:hAnsi="Calibri" w:cs="Calibri"/>
                <w:sz w:val="20"/>
                <w:szCs w:val="20"/>
                <w:lang w:val="pl-PL"/>
              </w:rPr>
            </w:pPr>
          </w:p>
          <w:p w14:paraId="26182886" w14:textId="77777777" w:rsidR="0046088A" w:rsidRPr="00814FAF" w:rsidRDefault="0046088A" w:rsidP="00FE3E99">
            <w:pPr>
              <w:widowControl/>
              <w:jc w:val="left"/>
              <w:rPr>
                <w:rFonts w:ascii="Calibri" w:eastAsia="Calibri" w:hAnsi="Calibri" w:cs="Calibri"/>
                <w:sz w:val="20"/>
                <w:szCs w:val="20"/>
                <w:lang w:val="pl-PL"/>
              </w:rPr>
            </w:pPr>
          </w:p>
          <w:p w14:paraId="07D763A4" w14:textId="77777777" w:rsidR="0046088A" w:rsidRDefault="0046088A" w:rsidP="00FE3E99">
            <w:pPr>
              <w:widowControl/>
              <w:jc w:val="left"/>
              <w:rPr>
                <w:rFonts w:ascii="Calibri" w:eastAsia="Calibri" w:hAnsi="Calibri" w:cs="Calibri"/>
                <w:sz w:val="20"/>
                <w:szCs w:val="20"/>
                <w:lang w:val="pl-PL"/>
              </w:rPr>
            </w:pPr>
          </w:p>
          <w:p w14:paraId="6D163E93" w14:textId="77777777" w:rsidR="00814FAF" w:rsidRDefault="00814FAF" w:rsidP="00FE3E99">
            <w:pPr>
              <w:widowControl/>
              <w:jc w:val="left"/>
              <w:rPr>
                <w:rFonts w:ascii="Calibri" w:eastAsia="Calibri" w:hAnsi="Calibri" w:cs="Calibri"/>
                <w:sz w:val="20"/>
                <w:szCs w:val="20"/>
                <w:lang w:val="pl-PL"/>
              </w:rPr>
            </w:pPr>
          </w:p>
          <w:p w14:paraId="096B8FDB" w14:textId="77777777" w:rsidR="00814FAF" w:rsidRDefault="00814FAF" w:rsidP="00FE3E99">
            <w:pPr>
              <w:widowControl/>
              <w:jc w:val="left"/>
              <w:rPr>
                <w:rFonts w:ascii="Calibri" w:eastAsia="Calibri" w:hAnsi="Calibri" w:cs="Calibri"/>
                <w:sz w:val="20"/>
                <w:szCs w:val="20"/>
                <w:lang w:val="pl-PL"/>
              </w:rPr>
            </w:pPr>
          </w:p>
          <w:p w14:paraId="7E7A812C" w14:textId="77777777" w:rsidR="00814FAF" w:rsidRDefault="00814FAF" w:rsidP="00FE3E99">
            <w:pPr>
              <w:widowControl/>
              <w:jc w:val="left"/>
              <w:rPr>
                <w:rFonts w:ascii="Calibri" w:eastAsia="Calibri" w:hAnsi="Calibri" w:cs="Calibri"/>
                <w:sz w:val="20"/>
                <w:szCs w:val="20"/>
                <w:lang w:val="pl-PL"/>
              </w:rPr>
            </w:pPr>
          </w:p>
          <w:p w14:paraId="3CBA732A" w14:textId="77777777" w:rsidR="00814FAF" w:rsidRDefault="00814FAF" w:rsidP="00FE3E99">
            <w:pPr>
              <w:widowControl/>
              <w:jc w:val="left"/>
              <w:rPr>
                <w:rFonts w:ascii="Calibri" w:eastAsia="Calibri" w:hAnsi="Calibri" w:cs="Calibri"/>
                <w:sz w:val="20"/>
                <w:szCs w:val="20"/>
                <w:lang w:val="pl-PL"/>
              </w:rPr>
            </w:pPr>
          </w:p>
          <w:p w14:paraId="57E0E79A" w14:textId="77777777" w:rsidR="00814FAF" w:rsidRPr="00814FAF" w:rsidRDefault="00814FAF" w:rsidP="00FE3E99">
            <w:pPr>
              <w:widowControl/>
              <w:jc w:val="left"/>
              <w:rPr>
                <w:rFonts w:ascii="Calibri" w:eastAsia="Calibri" w:hAnsi="Calibri" w:cs="Calibri"/>
                <w:color w:val="0070C0"/>
                <w:sz w:val="20"/>
                <w:szCs w:val="20"/>
                <w:lang w:val="pl-PL"/>
              </w:rPr>
            </w:pPr>
          </w:p>
          <w:p w14:paraId="6A21D483" w14:textId="77777777" w:rsidR="0046088A" w:rsidRPr="00814FAF" w:rsidRDefault="007B303B" w:rsidP="00390F9B">
            <w:pPr>
              <w:widowControl/>
              <w:jc w:val="left"/>
              <w:rPr>
                <w:rFonts w:ascii="Calibri" w:eastAsia="Calibri Light" w:hAnsi="Calibri" w:cs="Calibri"/>
                <w:color w:val="0070C0"/>
                <w:sz w:val="20"/>
                <w:szCs w:val="20"/>
                <w:lang w:val="pl-PL"/>
              </w:rPr>
            </w:pPr>
            <w:sdt>
              <w:sdtPr>
                <w:rPr>
                  <w:rFonts w:ascii="Calibri" w:eastAsia="Calibri" w:hAnsi="Calibri" w:cs="Calibri"/>
                  <w:color w:val="0070C0"/>
                  <w:sz w:val="20"/>
                  <w:szCs w:val="20"/>
                  <w:lang w:val="pl-PL"/>
                </w:rPr>
                <w:id w:val="-21624038"/>
              </w:sdtPr>
              <w:sdtEndPr/>
              <w:sdtContent>
                <w:r w:rsidR="001A2BF0"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xml:space="preserve"> Jednostka samorządu terytorialnego aktywnie monitoruje informacje przekazywane przez Urząd Zamówień Publicznych (UZP) i w razie potrzeby wyjaśnia wątpliwości kontaktując się z UZP.</w:t>
            </w:r>
          </w:p>
          <w:p w14:paraId="2EE29010" w14:textId="77777777" w:rsidR="0046088A" w:rsidRPr="00814FAF" w:rsidRDefault="007B303B" w:rsidP="00390F9B">
            <w:pPr>
              <w:widowControl/>
              <w:jc w:val="left"/>
              <w:rPr>
                <w:rFonts w:ascii="Calibri" w:eastAsia="Calibri Light" w:hAnsi="Calibri" w:cs="Calibri"/>
                <w:color w:val="0070C0"/>
                <w:sz w:val="20"/>
                <w:szCs w:val="20"/>
                <w:lang w:val="pl-PL"/>
              </w:rPr>
            </w:pPr>
            <w:sdt>
              <w:sdtPr>
                <w:rPr>
                  <w:rFonts w:ascii="Calibri" w:eastAsia="Calibri" w:hAnsi="Calibri" w:cs="Calibri"/>
                  <w:color w:val="0070C0"/>
                  <w:sz w:val="20"/>
                  <w:szCs w:val="20"/>
                  <w:lang w:val="pl-PL"/>
                </w:rPr>
                <w:id w:val="-97103666"/>
              </w:sdtPr>
              <w:sdtEndPr/>
              <w:sdtContent>
                <w:r w:rsidR="001A2BF0"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xml:space="preserve"> Jednostka samorządu terytorialnego uczestniczy w formalnych procesach konsultacji organizowanych przez UZP .</w:t>
            </w:r>
          </w:p>
          <w:p w14:paraId="44BD93EC" w14:textId="77777777" w:rsidR="0046088A" w:rsidRPr="00814FAF" w:rsidRDefault="0046088A" w:rsidP="00390F9B">
            <w:pPr>
              <w:widowControl/>
              <w:jc w:val="left"/>
              <w:rPr>
                <w:rFonts w:ascii="Calibri" w:eastAsia="Calibri Light" w:hAnsi="Calibri" w:cs="Calibri"/>
                <w:sz w:val="20"/>
                <w:szCs w:val="20"/>
                <w:lang w:val="pl-PL"/>
              </w:rPr>
            </w:pPr>
          </w:p>
        </w:tc>
        <w:tc>
          <w:tcPr>
            <w:tcW w:w="3041" w:type="dxa"/>
            <w:shd w:val="clear" w:color="auto" w:fill="A8D08D"/>
          </w:tcPr>
          <w:p w14:paraId="37E0A3F8" w14:textId="77777777" w:rsidR="0046088A" w:rsidRPr="00814FAF" w:rsidRDefault="001A2BF0" w:rsidP="00FE3E99">
            <w:pPr>
              <w:widowControl/>
              <w:jc w:val="left"/>
              <w:rPr>
                <w:rFonts w:ascii="Calibri" w:eastAsia="Calibri" w:hAnsi="Calibri" w:cs="Calibri"/>
                <w:sz w:val="20"/>
                <w:szCs w:val="20"/>
                <w:lang w:val="pl-PL"/>
              </w:rPr>
            </w:pPr>
            <w:r w:rsidRPr="00814FAF">
              <w:rPr>
                <w:rFonts w:ascii="Calibri" w:eastAsia="Calibri Light" w:hAnsi="Calibri" w:cs="Calibri"/>
                <w:sz w:val="20"/>
                <w:szCs w:val="20"/>
                <w:lang w:val="pl-PL"/>
              </w:rPr>
              <w:t xml:space="preserve">Jednostka samorządu terytorialnego aktywnie poszukuje możliwości nawiązania dialogu z Urzędem Zamówień Publicznych, aby przekazywać mu informacje o swoich priorytetach w obszarze zamówień publicznych i uczestniczy we wszystkich istotnych, formalnych konsultacjach organizowanych przez Urząd Zamówień Publicznych w sprawie odpowiednich zmian lub nowelizacji prawa zamówień publicznych. </w:t>
            </w:r>
          </w:p>
          <w:p w14:paraId="3FFF35C3" w14:textId="77777777" w:rsidR="0046088A" w:rsidRPr="00814FAF" w:rsidRDefault="0046088A" w:rsidP="00FE3E99">
            <w:pPr>
              <w:widowControl/>
              <w:jc w:val="left"/>
              <w:rPr>
                <w:rFonts w:ascii="Calibri" w:eastAsia="Calibri" w:hAnsi="Calibri" w:cs="Calibri"/>
                <w:color w:val="0070C0"/>
                <w:sz w:val="20"/>
                <w:szCs w:val="20"/>
                <w:lang w:val="pl-PL"/>
              </w:rPr>
            </w:pPr>
          </w:p>
          <w:p w14:paraId="3CBE5D6C" w14:textId="77777777" w:rsidR="0046088A" w:rsidRPr="00814FAF" w:rsidRDefault="007B303B" w:rsidP="00FE3E99">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lang w:val="pl-PL"/>
                </w:rPr>
                <w:id w:val="268817182"/>
              </w:sdtPr>
              <w:sdtEndPr/>
              <w:sdtContent>
                <w:r w:rsidR="001A2BF0"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JST angażuje się jako ośrodek aktywnego monitorowania zmian w przepisach wprowadzanych przez krajowe organy ds. zamówień.</w:t>
            </w:r>
          </w:p>
          <w:p w14:paraId="6E12BB11" w14:textId="77777777" w:rsidR="0046088A" w:rsidRPr="00814FAF" w:rsidRDefault="007B303B" w:rsidP="00390F9B">
            <w:pPr>
              <w:widowControl/>
              <w:jc w:val="left"/>
              <w:rPr>
                <w:rFonts w:ascii="Calibri" w:eastAsia="Calibri" w:hAnsi="Calibri" w:cs="Calibri"/>
                <w:color w:val="0070C0"/>
                <w:sz w:val="20"/>
                <w:szCs w:val="20"/>
                <w:lang w:val="pl-PL"/>
              </w:rPr>
            </w:pPr>
            <w:sdt>
              <w:sdtPr>
                <w:rPr>
                  <w:rFonts w:ascii="Calibri" w:eastAsia="Segoe UI" w:hAnsi="Calibri" w:cs="Calibri"/>
                  <w:color w:val="0070C0"/>
                  <w:sz w:val="20"/>
                  <w:szCs w:val="20"/>
                  <w:shd w:val="clear" w:color="auto" w:fill="E6E6E6"/>
                  <w:lang w:val="pl-PL"/>
                </w:rPr>
                <w:id w:val="-236482842"/>
              </w:sdtPr>
              <w:sdtEndPr/>
              <w:sdtContent>
                <w:r w:rsidR="001A2BF0"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xml:space="preserve"> Jednostka samorządu terytorialnego uczestniczy we wszystkich istotnych, formalnych konsultacjach organizowanych przez Urząd Zamówień Publicznych.</w:t>
            </w:r>
          </w:p>
          <w:p w14:paraId="5F9F7C47" w14:textId="77777777" w:rsidR="0046088A" w:rsidRPr="00814FAF" w:rsidRDefault="007B303B" w:rsidP="00390F9B">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lang w:val="pl-PL"/>
                </w:rPr>
                <w:id w:val="-1460565017"/>
              </w:sdtPr>
              <w:sdtEndPr/>
              <w:sdtContent>
                <w:r w:rsidR="001A2BF0" w:rsidRPr="00814FAF">
                  <w:rPr>
                    <w:rFonts w:ascii="Segoe UI Symbol" w:eastAsia="MS Gothic" w:hAnsi="Segoe UI Symbol" w:cs="Segoe UI Symbol"/>
                    <w:color w:val="0070C0"/>
                    <w:sz w:val="20"/>
                    <w:szCs w:val="20"/>
                    <w:lang w:val="pl-PL"/>
                  </w:rPr>
                  <w:t>☐</w:t>
                </w:r>
              </w:sdtContent>
            </w:sdt>
            <w:r w:rsidR="001A2BF0" w:rsidRPr="00814FAF">
              <w:rPr>
                <w:rFonts w:ascii="Calibri" w:eastAsia="Calibri Light" w:hAnsi="Calibri" w:cs="Calibri"/>
                <w:color w:val="0070C0"/>
                <w:sz w:val="20"/>
                <w:szCs w:val="20"/>
                <w:lang w:val="pl-PL"/>
              </w:rPr>
              <w:t> Jednostka samorządu terytorialnego aktywnie stara się nawiązywać dialog z Urzędem Zamówień Publicznych.</w:t>
            </w:r>
          </w:p>
          <w:p w14:paraId="046F8870" w14:textId="77777777" w:rsidR="0046088A" w:rsidRPr="00814FAF" w:rsidRDefault="0046088A" w:rsidP="00390F9B">
            <w:pPr>
              <w:widowControl/>
              <w:jc w:val="left"/>
              <w:rPr>
                <w:rFonts w:ascii="Calibri" w:eastAsia="Calibri Light" w:hAnsi="Calibri" w:cs="Calibri"/>
                <w:sz w:val="20"/>
                <w:szCs w:val="20"/>
                <w:lang w:val="pl-PL"/>
              </w:rPr>
            </w:pPr>
          </w:p>
        </w:tc>
      </w:tr>
      <w:tr w:rsidR="00741B00" w:rsidRPr="007B303B" w14:paraId="21B51750" w14:textId="77777777" w:rsidTr="00DE72A9">
        <w:trPr>
          <w:gridAfter w:val="1"/>
          <w:wAfter w:w="8" w:type="dxa"/>
        </w:trPr>
        <w:tc>
          <w:tcPr>
            <w:tcW w:w="2105" w:type="dxa"/>
            <w:vMerge/>
          </w:tcPr>
          <w:p w14:paraId="1F7B98D2" w14:textId="77777777" w:rsidR="0046088A" w:rsidRPr="007B53D6" w:rsidRDefault="0046088A" w:rsidP="0046088A">
            <w:pPr>
              <w:widowControl/>
              <w:jc w:val="left"/>
              <w:rPr>
                <w:rFonts w:ascii="Calibri Light" w:eastAsia="Calibri" w:hAnsi="Calibri Light" w:cs="Calibri Light"/>
                <w:szCs w:val="20"/>
                <w:lang w:val="pl-PL"/>
              </w:rPr>
            </w:pPr>
          </w:p>
        </w:tc>
        <w:tc>
          <w:tcPr>
            <w:tcW w:w="2841" w:type="dxa"/>
            <w:shd w:val="clear" w:color="auto" w:fill="auto"/>
          </w:tcPr>
          <w:p w14:paraId="63A27885" w14:textId="77777777" w:rsidR="0046088A" w:rsidRPr="007434AE" w:rsidRDefault="001A2BF0" w:rsidP="0046088A">
            <w:pPr>
              <w:pStyle w:val="Nagwek4"/>
              <w:outlineLvl w:val="3"/>
              <w:rPr>
                <w:rFonts w:ascii="Calibri" w:hAnsi="Calibri" w:cs="Calibri"/>
                <w:lang w:val="pl-PL"/>
              </w:rPr>
            </w:pPr>
            <w:r w:rsidRPr="007434AE">
              <w:rPr>
                <w:rFonts w:ascii="Calibri" w:eastAsia="Calibri Light" w:hAnsi="Calibri" w:cs="Calibri"/>
                <w:szCs w:val="20"/>
                <w:lang w:val="pl-PL"/>
              </w:rPr>
              <w:t xml:space="preserve">Wewnętrzny potencjał w zakresie polityki zamówień publicznych w JST </w:t>
            </w:r>
          </w:p>
        </w:tc>
        <w:tc>
          <w:tcPr>
            <w:tcW w:w="3176" w:type="dxa"/>
            <w:shd w:val="clear" w:color="auto" w:fill="E2EFD9"/>
          </w:tcPr>
          <w:p w14:paraId="6AF6640D" w14:textId="77777777" w:rsidR="0046088A" w:rsidRPr="007434AE" w:rsidRDefault="001A2BF0" w:rsidP="0046088A">
            <w:pPr>
              <w:widowControl/>
              <w:jc w:val="left"/>
              <w:rPr>
                <w:rFonts w:ascii="Calibri" w:eastAsia="Calibri" w:hAnsi="Calibri" w:cs="Calibri"/>
                <w:sz w:val="20"/>
                <w:szCs w:val="20"/>
                <w:lang w:val="pl-PL"/>
              </w:rPr>
            </w:pPr>
            <w:r w:rsidRPr="007434AE">
              <w:rPr>
                <w:rFonts w:ascii="Calibri" w:eastAsia="Calibri Light" w:hAnsi="Calibri" w:cs="Calibri"/>
                <w:sz w:val="20"/>
                <w:szCs w:val="20"/>
                <w:lang w:val="pl-PL"/>
              </w:rPr>
              <w:t>JST przeznaczyła zasoby na zarządzanie procesami zamówień publicznych.</w:t>
            </w:r>
          </w:p>
          <w:p w14:paraId="0969297B" w14:textId="77777777" w:rsidR="0046088A" w:rsidRPr="007434AE" w:rsidRDefault="0046088A" w:rsidP="0046088A">
            <w:pPr>
              <w:widowControl/>
              <w:jc w:val="left"/>
              <w:rPr>
                <w:rFonts w:ascii="Calibri" w:eastAsia="Calibri" w:hAnsi="Calibri" w:cs="Calibri"/>
                <w:sz w:val="20"/>
                <w:szCs w:val="20"/>
                <w:lang w:val="pl-PL"/>
              </w:rPr>
            </w:pPr>
          </w:p>
          <w:p w14:paraId="226916BF"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486396551"/>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Jednostka samorządu terytorialnego wyznaczyła osobę/zespół bezpośrednio odpowiedzialny za zarządzanie wszystkimi wymaganymi procedurami zamówień publicznych.</w:t>
            </w:r>
          </w:p>
          <w:p w14:paraId="349A66AB"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594464437"/>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Informacje o planowanych zamówieniach publicznych są opracowywane i publikowane na stronie internetowej lub platformie e-zamówień. </w:t>
            </w:r>
          </w:p>
          <w:p w14:paraId="22617A53" w14:textId="77777777" w:rsidR="0046088A" w:rsidRPr="007434AE" w:rsidRDefault="0046088A" w:rsidP="0046088A">
            <w:pPr>
              <w:widowControl/>
              <w:jc w:val="left"/>
              <w:rPr>
                <w:rFonts w:ascii="Calibri" w:eastAsia="Calibri Light" w:hAnsi="Calibri" w:cs="Calibri"/>
                <w:sz w:val="20"/>
                <w:szCs w:val="20"/>
                <w:lang w:val="pl-PL"/>
              </w:rPr>
            </w:pPr>
          </w:p>
        </w:tc>
        <w:tc>
          <w:tcPr>
            <w:tcW w:w="3186" w:type="dxa"/>
            <w:shd w:val="clear" w:color="auto" w:fill="C5E0B3"/>
          </w:tcPr>
          <w:p w14:paraId="109E9194" w14:textId="77777777" w:rsidR="0046088A" w:rsidRPr="007434AE" w:rsidRDefault="001A2BF0" w:rsidP="0046088A">
            <w:pPr>
              <w:widowControl/>
              <w:jc w:val="left"/>
              <w:rPr>
                <w:rFonts w:ascii="Calibri" w:eastAsia="Calibri" w:hAnsi="Calibri" w:cs="Calibri"/>
                <w:sz w:val="20"/>
                <w:szCs w:val="20"/>
                <w:lang w:val="pl-PL"/>
              </w:rPr>
            </w:pPr>
            <w:r w:rsidRPr="007434AE">
              <w:rPr>
                <w:rFonts w:ascii="Calibri" w:eastAsia="Calibri Light" w:hAnsi="Calibri" w:cs="Calibri"/>
                <w:sz w:val="20"/>
                <w:szCs w:val="20"/>
                <w:lang w:val="pl-PL"/>
              </w:rPr>
              <w:t xml:space="preserve">JST ustanowiła praktyki w zakresie zarządzania procesami zamówień publicznych. </w:t>
            </w:r>
          </w:p>
          <w:p w14:paraId="2E43A2EC" w14:textId="77777777" w:rsidR="0046088A" w:rsidRPr="007434AE" w:rsidRDefault="0046088A" w:rsidP="0046088A">
            <w:pPr>
              <w:widowControl/>
              <w:jc w:val="left"/>
              <w:rPr>
                <w:rFonts w:ascii="Calibri" w:eastAsia="Calibri Light" w:hAnsi="Calibri" w:cs="Calibri"/>
                <w:sz w:val="20"/>
                <w:szCs w:val="20"/>
                <w:lang w:val="pl-PL"/>
              </w:rPr>
            </w:pPr>
          </w:p>
          <w:p w14:paraId="73CE0E80"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842048864"/>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Jednostka samorządu terytorialnego wyznaczyła osobę/zespół bezpośrednio odpowiedzialny za zarządzanie wszystkimi wymaganymi procedurami zamówień publicznych.</w:t>
            </w:r>
          </w:p>
          <w:p w14:paraId="430F2B60"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665095386"/>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Informacje o planowanych zamówieniach publicznych są opracowywane i publikowane na stronie internetowej lub platformie e-zamówień. </w:t>
            </w:r>
          </w:p>
          <w:p w14:paraId="37FFEADA" w14:textId="77777777" w:rsidR="0046088A" w:rsidRPr="007434AE" w:rsidRDefault="007B303B" w:rsidP="0046088A">
            <w:pPr>
              <w:widowControl/>
              <w:jc w:val="left"/>
              <w:rPr>
                <w:rFonts w:ascii="Calibri" w:eastAsia="Calibri Light" w:hAnsi="Calibri" w:cs="Calibri"/>
                <w:sz w:val="20"/>
                <w:szCs w:val="20"/>
              </w:rPr>
            </w:pPr>
            <w:sdt>
              <w:sdtPr>
                <w:rPr>
                  <w:rFonts w:ascii="Calibri" w:eastAsia="Calibri" w:hAnsi="Calibri" w:cs="Calibri"/>
                  <w:color w:val="0070C0"/>
                  <w:sz w:val="20"/>
                  <w:szCs w:val="20"/>
                  <w:shd w:val="clear" w:color="auto" w:fill="E6E6E6"/>
                  <w:lang w:val="pl-PL"/>
                </w:rPr>
                <w:id w:val="1779988519"/>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Wyznaczona osoba/zespół przechodzi szkolenie w zakresie krajowych przepisów dotyczących zamówień publicznych, w tym korzystania z oferty najkorzystniejszej ekonomicznie (tzw. MEAT).</w:t>
            </w:r>
          </w:p>
        </w:tc>
        <w:tc>
          <w:tcPr>
            <w:tcW w:w="3041" w:type="dxa"/>
            <w:shd w:val="clear" w:color="auto" w:fill="A8D08D"/>
          </w:tcPr>
          <w:p w14:paraId="6FE17307" w14:textId="77777777" w:rsidR="0046088A" w:rsidRPr="007434AE" w:rsidRDefault="001A2BF0" w:rsidP="0046088A">
            <w:pPr>
              <w:widowControl/>
              <w:jc w:val="left"/>
              <w:rPr>
                <w:rFonts w:ascii="Calibri" w:eastAsia="Calibri" w:hAnsi="Calibri" w:cs="Calibri"/>
                <w:sz w:val="20"/>
                <w:szCs w:val="20"/>
                <w:lang w:val="pl-PL"/>
              </w:rPr>
            </w:pPr>
            <w:r w:rsidRPr="007434AE">
              <w:rPr>
                <w:rFonts w:ascii="Calibri" w:eastAsia="Calibri Light" w:hAnsi="Calibri" w:cs="Calibri"/>
                <w:sz w:val="20"/>
                <w:szCs w:val="20"/>
                <w:lang w:val="pl-PL"/>
              </w:rPr>
              <w:t>Osoba/zespół zajmujący się obsługą postępowań o udzielenie zamówienia postępuje zgodnie z dobrymi praktykami realizacji zamówień publicznych.</w:t>
            </w:r>
          </w:p>
          <w:p w14:paraId="3706B879" w14:textId="77777777" w:rsidR="0046088A" w:rsidRPr="007434AE" w:rsidRDefault="0046088A" w:rsidP="0046088A">
            <w:pPr>
              <w:widowControl/>
              <w:jc w:val="left"/>
              <w:rPr>
                <w:rFonts w:ascii="Calibri" w:eastAsia="Calibri" w:hAnsi="Calibri" w:cs="Calibri"/>
                <w:sz w:val="20"/>
                <w:szCs w:val="20"/>
                <w:lang w:val="pl-PL"/>
              </w:rPr>
            </w:pPr>
          </w:p>
          <w:p w14:paraId="17DFC736" w14:textId="77777777" w:rsidR="0046088A" w:rsidRPr="007434AE" w:rsidRDefault="001A2BF0" w:rsidP="0046088A">
            <w:pPr>
              <w:widowControl/>
              <w:jc w:val="left"/>
              <w:rPr>
                <w:rFonts w:ascii="Calibri" w:eastAsia="Calibri" w:hAnsi="Calibri" w:cs="Calibri"/>
                <w:color w:val="0070C0"/>
                <w:sz w:val="20"/>
                <w:szCs w:val="20"/>
                <w:lang w:val="pl-PL"/>
              </w:rPr>
            </w:pPr>
            <w:r w:rsidRPr="007434AE">
              <w:rPr>
                <w:rFonts w:ascii="Calibri" w:eastAsia="Calibri Light" w:hAnsi="Calibri" w:cs="Calibri"/>
                <w:color w:val="0070C0"/>
                <w:sz w:val="20"/>
                <w:szCs w:val="20"/>
                <w:lang w:val="pl-PL"/>
              </w:rPr>
              <w:t xml:space="preserve">Wyznaczona osoba/zespół:  </w:t>
            </w:r>
          </w:p>
          <w:p w14:paraId="7EEA2081" w14:textId="77777777" w:rsidR="0046088A" w:rsidRPr="007434AE" w:rsidRDefault="007B303B" w:rsidP="00E01EC5">
            <w:pPr>
              <w:widowControl/>
              <w:contextualSpacing/>
              <w:jc w:val="left"/>
              <w:rPr>
                <w:rFonts w:ascii="Calibri" w:eastAsia="Calibri" w:hAnsi="Calibri" w:cs="Calibri"/>
                <w:color w:val="0070C0"/>
                <w:sz w:val="20"/>
                <w:szCs w:val="20"/>
                <w:lang w:val="pl-PL"/>
              </w:rPr>
            </w:pPr>
            <w:sdt>
              <w:sdtPr>
                <w:rPr>
                  <w:rFonts w:ascii="Calibri" w:eastAsia="Calibri" w:hAnsi="Calibri" w:cs="Calibri"/>
                  <w:color w:val="0070C0"/>
                  <w:sz w:val="20"/>
                  <w:szCs w:val="20"/>
                  <w:lang w:val="pl-PL"/>
                </w:rPr>
                <w:id w:val="1111175493"/>
                <w:placeholder>
                  <w:docPart w:val="DefaultPlaceholder_1081868574"/>
                </w:placeholder>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Określa potrzeby i możliwości w obszarze zamówień publicznych</w:t>
            </w:r>
            <w:r w:rsidR="6D0A12A8" w:rsidRPr="007434AE">
              <w:rPr>
                <w:rFonts w:ascii="Calibri" w:eastAsia="Calibri Light" w:hAnsi="Calibri" w:cs="Calibri"/>
                <w:color w:val="0070C0"/>
                <w:sz w:val="20"/>
                <w:szCs w:val="20"/>
                <w:lang w:val="pl-PL"/>
              </w:rPr>
              <w:t>,</w:t>
            </w:r>
            <w:r w:rsidR="0E1C5B2E" w:rsidRPr="007434AE">
              <w:rPr>
                <w:rFonts w:ascii="Calibri" w:eastAsia="Calibri Light" w:hAnsi="Calibri" w:cs="Calibri"/>
                <w:color w:val="0070C0"/>
                <w:sz w:val="20"/>
                <w:szCs w:val="20"/>
                <w:lang w:val="pl-PL"/>
              </w:rPr>
              <w:t>.</w:t>
            </w:r>
          </w:p>
          <w:p w14:paraId="76EDF669" w14:textId="77777777" w:rsidR="007434AE" w:rsidRPr="007434AE" w:rsidRDefault="007B303B" w:rsidP="00E01EC5">
            <w:pPr>
              <w:widowControl/>
              <w:shd w:val="clear" w:color="auto" w:fill="A8D08D"/>
              <w:contextualSpacing/>
              <w:jc w:val="left"/>
              <w:rPr>
                <w:rFonts w:ascii="Calibri" w:eastAsia="Calibri Light" w:hAnsi="Calibri" w:cs="Calibri"/>
                <w:color w:val="0070C0"/>
                <w:sz w:val="20"/>
                <w:szCs w:val="20"/>
                <w:lang w:val="pl-PL"/>
              </w:rPr>
            </w:pPr>
            <w:sdt>
              <w:sdtPr>
                <w:rPr>
                  <w:rFonts w:ascii="Calibri" w:eastAsia="Calibri" w:hAnsi="Calibri" w:cs="Calibri"/>
                  <w:color w:val="0070C0"/>
                  <w:sz w:val="20"/>
                  <w:szCs w:val="20"/>
                  <w:shd w:val="clear" w:color="auto" w:fill="A8D08D"/>
                  <w:lang w:val="pl-PL"/>
                </w:rPr>
                <w:id w:val="43654125"/>
                <w:placeholder>
                  <w:docPart w:val="DefaultPlaceholder_1081868574"/>
                </w:placeholder>
              </w:sdtPr>
              <w:sdtEndPr/>
              <w:sdtContent>
                <w:r w:rsidR="001A2BF0" w:rsidRPr="007434AE">
                  <w:rPr>
                    <w:rFonts w:ascii="Segoe UI Symbol" w:eastAsia="MS Gothic" w:hAnsi="Segoe UI Symbol" w:cs="Segoe UI Symbol"/>
                    <w:color w:val="0070C0"/>
                    <w:sz w:val="20"/>
                    <w:szCs w:val="20"/>
                    <w:shd w:val="clear" w:color="auto" w:fill="A8D08D"/>
                    <w:lang w:val="pl-PL"/>
                  </w:rPr>
                  <w:t>☐</w:t>
                </w:r>
              </w:sdtContent>
            </w:sdt>
            <w:r w:rsidR="001A2BF0" w:rsidRPr="007434AE">
              <w:rPr>
                <w:rFonts w:ascii="Calibri" w:eastAsia="Calibri Light" w:hAnsi="Calibri" w:cs="Calibri"/>
                <w:color w:val="0070C0"/>
                <w:sz w:val="20"/>
                <w:szCs w:val="20"/>
                <w:lang w:val="pl-PL"/>
              </w:rPr>
              <w:t xml:space="preserve"> Przeprowadza analizy rynku i współpracuje z dostawcami</w:t>
            </w:r>
            <w:r w:rsidR="1023BFCB" w:rsidRPr="007434AE">
              <w:rPr>
                <w:rFonts w:ascii="Calibri" w:eastAsia="Calibri Light" w:hAnsi="Calibri" w:cs="Calibri"/>
                <w:color w:val="0070C0"/>
                <w:sz w:val="20"/>
                <w:szCs w:val="20"/>
                <w:lang w:val="pl-PL"/>
              </w:rPr>
              <w:t>.</w:t>
            </w:r>
            <w:r w:rsidR="78BE7478" w:rsidRPr="007434AE">
              <w:rPr>
                <w:rFonts w:ascii="Calibri" w:eastAsia="Calibri Light" w:hAnsi="Calibri" w:cs="Calibri"/>
                <w:color w:val="0070C0"/>
                <w:sz w:val="20"/>
                <w:szCs w:val="20"/>
                <w:lang w:val="pl-PL"/>
              </w:rPr>
              <w:t>,</w:t>
            </w:r>
            <w:r w:rsidR="001A2BF0" w:rsidRPr="007434AE">
              <w:rPr>
                <w:rFonts w:ascii="Calibri" w:eastAsia="Calibri Light" w:hAnsi="Calibri" w:cs="Calibri"/>
                <w:color w:val="0070C0"/>
                <w:sz w:val="20"/>
                <w:szCs w:val="20"/>
                <w:lang w:val="pl-PL"/>
              </w:rPr>
              <w:t xml:space="preserve"> </w:t>
            </w:r>
          </w:p>
          <w:p w14:paraId="22131C99" w14:textId="77777777" w:rsidR="0046088A" w:rsidRPr="007434AE" w:rsidRDefault="007B303B" w:rsidP="00E01EC5">
            <w:pPr>
              <w:widowControl/>
              <w:shd w:val="clear" w:color="auto" w:fill="A8D08D"/>
              <w:contextualSpacing/>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A8D08D"/>
                  <w:lang w:val="pl-PL"/>
                </w:rPr>
                <w:id w:val="1410350125"/>
                <w:placeholder>
                  <w:docPart w:val="DefaultPlaceholder_1081868574"/>
                </w:placeholder>
              </w:sdtPr>
              <w:sdtEndPr/>
              <w:sdtContent>
                <w:r w:rsidR="001A2BF0" w:rsidRPr="007434AE">
                  <w:rPr>
                    <w:rFonts w:ascii="Segoe UI Symbol" w:eastAsia="MS Gothic" w:hAnsi="Segoe UI Symbol" w:cs="Segoe UI Symbol"/>
                    <w:color w:val="0070C0"/>
                    <w:sz w:val="20"/>
                    <w:szCs w:val="20"/>
                    <w:shd w:val="clear" w:color="auto" w:fill="A8D08D"/>
                    <w:lang w:val="pl-PL"/>
                  </w:rPr>
                  <w:t>☐</w:t>
                </w:r>
              </w:sdtContent>
            </w:sdt>
            <w:r w:rsidR="001A2BF0" w:rsidRPr="007434AE">
              <w:rPr>
                <w:rFonts w:ascii="Calibri" w:eastAsia="Calibri Light" w:hAnsi="Calibri" w:cs="Calibri"/>
                <w:color w:val="0070C0"/>
                <w:sz w:val="20"/>
                <w:szCs w:val="20"/>
                <w:lang w:val="pl-PL"/>
              </w:rPr>
              <w:t xml:space="preserve"> Przy rozstrzyganiu przetargów stosuje kryteria oferty najkorzystniejszej ekonomicznie (MEAT)</w:t>
            </w:r>
            <w:r w:rsidR="52ADB22D" w:rsidRPr="007434AE">
              <w:rPr>
                <w:rFonts w:ascii="Calibri" w:eastAsia="Calibri Light" w:hAnsi="Calibri" w:cs="Calibri"/>
                <w:color w:val="0070C0"/>
                <w:sz w:val="20"/>
                <w:szCs w:val="20"/>
                <w:lang w:val="pl-PL"/>
              </w:rPr>
              <w:t>,</w:t>
            </w:r>
            <w:r w:rsidR="47C3DE5B" w:rsidRPr="007434AE">
              <w:rPr>
                <w:rFonts w:ascii="Calibri" w:eastAsia="Calibri Light" w:hAnsi="Calibri" w:cs="Calibri"/>
                <w:color w:val="0070C0"/>
                <w:sz w:val="20"/>
                <w:szCs w:val="20"/>
                <w:lang w:val="pl-PL"/>
              </w:rPr>
              <w:t>.</w:t>
            </w:r>
            <w:r w:rsidR="001A2BF0" w:rsidRPr="007434AE">
              <w:rPr>
                <w:rFonts w:ascii="Calibri" w:eastAsia="Calibri Light" w:hAnsi="Calibri" w:cs="Calibri"/>
                <w:color w:val="0070C0"/>
                <w:sz w:val="20"/>
                <w:szCs w:val="20"/>
                <w:lang w:val="pl-PL"/>
              </w:rPr>
              <w:t xml:space="preserve"> </w:t>
            </w:r>
          </w:p>
          <w:p w14:paraId="523CD633" w14:textId="77777777" w:rsidR="0046088A" w:rsidRPr="007434AE" w:rsidRDefault="007B303B" w:rsidP="00E01EC5">
            <w:pPr>
              <w:widowControl/>
              <w:contextualSpacing/>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477611818"/>
                <w:placeholder>
                  <w:docPart w:val="DefaultPlaceholder_1081868574"/>
                </w:placeholder>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Nawiązuje i monitoruje wykonanie umów z zakresu zamówień publicznych</w:t>
            </w:r>
            <w:r w:rsidR="26F71CFC" w:rsidRPr="007434AE">
              <w:rPr>
                <w:rFonts w:ascii="Calibri" w:eastAsia="Calibri Light" w:hAnsi="Calibri" w:cs="Calibri"/>
                <w:color w:val="0070C0"/>
                <w:sz w:val="20"/>
                <w:szCs w:val="20"/>
                <w:lang w:val="pl-PL"/>
              </w:rPr>
              <w:t>,</w:t>
            </w:r>
            <w:r w:rsidR="001A2BF0" w:rsidRPr="007434AE">
              <w:rPr>
                <w:rFonts w:ascii="Calibri" w:eastAsia="Calibri Light" w:hAnsi="Calibri" w:cs="Calibri"/>
                <w:color w:val="0070C0"/>
                <w:sz w:val="20"/>
                <w:szCs w:val="20"/>
                <w:lang w:val="pl-PL"/>
              </w:rPr>
              <w:t xml:space="preserve">  </w:t>
            </w:r>
          </w:p>
          <w:p w14:paraId="02F23A59" w14:textId="77777777" w:rsidR="0046088A" w:rsidRPr="007434AE" w:rsidRDefault="007B303B" w:rsidP="0046088A">
            <w:pPr>
              <w:widowControl/>
              <w:jc w:val="left"/>
              <w:rPr>
                <w:rFonts w:ascii="Calibri" w:eastAsia="Calibri Light" w:hAnsi="Calibri" w:cs="Calibri"/>
                <w:sz w:val="20"/>
                <w:szCs w:val="20"/>
                <w:lang w:val="pl-PL"/>
              </w:rPr>
            </w:pPr>
            <w:sdt>
              <w:sdtPr>
                <w:rPr>
                  <w:rFonts w:ascii="Calibri" w:eastAsia="Calibri" w:hAnsi="Calibri" w:cs="Calibri"/>
                  <w:color w:val="0070C0"/>
                  <w:sz w:val="20"/>
                  <w:szCs w:val="20"/>
                  <w:shd w:val="clear" w:color="auto" w:fill="E6E6E6"/>
                  <w:lang w:val="pl-PL"/>
                </w:rPr>
                <w:id w:val="419224163"/>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Regularnie uczestniczy w szkoleniach merytorycznie związanych z realizacją przepisów dot. zamówień publicznych.</w:t>
            </w:r>
          </w:p>
        </w:tc>
      </w:tr>
      <w:tr w:rsidR="00741B00" w:rsidRPr="007B303B" w14:paraId="1440782F" w14:textId="77777777" w:rsidTr="00DE72A9">
        <w:trPr>
          <w:gridAfter w:val="1"/>
          <w:wAfter w:w="8" w:type="dxa"/>
        </w:trPr>
        <w:tc>
          <w:tcPr>
            <w:tcW w:w="2105" w:type="dxa"/>
            <w:vMerge/>
          </w:tcPr>
          <w:p w14:paraId="3B4C2DA2" w14:textId="77777777" w:rsidR="0046088A" w:rsidRPr="007B53D6" w:rsidRDefault="0046088A" w:rsidP="0046088A">
            <w:pPr>
              <w:widowControl/>
              <w:jc w:val="left"/>
              <w:rPr>
                <w:rFonts w:ascii="Calibri Light" w:eastAsia="Calibri" w:hAnsi="Calibri Light" w:cs="Calibri Light"/>
                <w:szCs w:val="20"/>
                <w:lang w:val="pl-PL"/>
              </w:rPr>
            </w:pPr>
          </w:p>
        </w:tc>
        <w:tc>
          <w:tcPr>
            <w:tcW w:w="2841" w:type="dxa"/>
            <w:shd w:val="clear" w:color="auto" w:fill="auto"/>
          </w:tcPr>
          <w:p w14:paraId="747F7AF6" w14:textId="77777777" w:rsidR="0046088A" w:rsidRPr="007434AE" w:rsidRDefault="001A2BF0" w:rsidP="0046088A">
            <w:pPr>
              <w:pStyle w:val="Nagwek4"/>
              <w:outlineLvl w:val="3"/>
              <w:rPr>
                <w:rFonts w:ascii="Calibri" w:hAnsi="Calibri" w:cs="Calibri"/>
                <w:bCs/>
                <w:lang w:val="pl-PL"/>
              </w:rPr>
            </w:pPr>
            <w:r w:rsidRPr="007434AE">
              <w:rPr>
                <w:rFonts w:ascii="Calibri" w:eastAsia="Calibri Light" w:hAnsi="Calibri" w:cs="Calibri"/>
                <w:szCs w:val="20"/>
                <w:lang w:val="pl-PL"/>
              </w:rPr>
              <w:t>Dostępność i przejrzystość procedur administracyjnych w JST</w:t>
            </w:r>
          </w:p>
        </w:tc>
        <w:tc>
          <w:tcPr>
            <w:tcW w:w="3176" w:type="dxa"/>
            <w:shd w:val="clear" w:color="auto" w:fill="E2EFD9"/>
          </w:tcPr>
          <w:p w14:paraId="599D2AC6" w14:textId="77777777" w:rsidR="0046088A" w:rsidRPr="007434AE" w:rsidRDefault="001A2BF0" w:rsidP="0046088A">
            <w:pPr>
              <w:widowControl/>
              <w:jc w:val="left"/>
              <w:rPr>
                <w:rFonts w:ascii="Calibri" w:eastAsia="Calibri" w:hAnsi="Calibri" w:cs="Calibri"/>
                <w:sz w:val="20"/>
                <w:szCs w:val="20"/>
                <w:lang w:val="pl-PL"/>
              </w:rPr>
            </w:pPr>
            <w:r w:rsidRPr="007434AE">
              <w:rPr>
                <w:rFonts w:ascii="Calibri" w:eastAsia="Calibri Light" w:hAnsi="Calibri" w:cs="Calibri"/>
                <w:sz w:val="20"/>
                <w:szCs w:val="20"/>
                <w:lang w:val="pl-PL"/>
              </w:rPr>
              <w:t>Jednostka samorządu terytorialnego prowadzi specjalny rejestr</w:t>
            </w:r>
            <w:r w:rsidR="004C5971" w:rsidRPr="007434AE">
              <w:rPr>
                <w:rFonts w:ascii="Calibri" w:eastAsia="Calibri Light" w:hAnsi="Calibri" w:cs="Calibri"/>
                <w:sz w:val="20"/>
                <w:szCs w:val="20"/>
                <w:lang w:val="pl-PL"/>
              </w:rPr>
              <w:t xml:space="preserve"> (wykaz)</w:t>
            </w:r>
            <w:r w:rsidRPr="007434AE">
              <w:rPr>
                <w:rFonts w:ascii="Calibri" w:eastAsia="Calibri Light" w:hAnsi="Calibri" w:cs="Calibri"/>
                <w:sz w:val="20"/>
                <w:szCs w:val="20"/>
                <w:lang w:val="pl-PL"/>
              </w:rPr>
              <w:t xml:space="preserve">, w którym obywatele i przedsiębiorstwa mogą znaleźć informacje o wszystkich procedurach administracyjnych realizowanych w JST. </w:t>
            </w:r>
          </w:p>
          <w:p w14:paraId="7D7ECE0F" w14:textId="77777777" w:rsidR="0046088A" w:rsidRPr="007434AE" w:rsidRDefault="0046088A" w:rsidP="0046088A">
            <w:pPr>
              <w:widowControl/>
              <w:jc w:val="left"/>
              <w:rPr>
                <w:rFonts w:ascii="Calibri" w:eastAsia="Calibri" w:hAnsi="Calibri" w:cs="Calibri"/>
                <w:sz w:val="20"/>
                <w:szCs w:val="20"/>
                <w:lang w:val="pl-PL"/>
              </w:rPr>
            </w:pPr>
          </w:p>
          <w:p w14:paraId="04B41761" w14:textId="77777777" w:rsidR="0046088A" w:rsidRPr="007434AE" w:rsidRDefault="0046088A" w:rsidP="0046088A">
            <w:pPr>
              <w:widowControl/>
              <w:jc w:val="left"/>
              <w:rPr>
                <w:rFonts w:ascii="Calibri" w:eastAsia="Calibri" w:hAnsi="Calibri" w:cs="Calibri"/>
                <w:sz w:val="20"/>
                <w:szCs w:val="20"/>
                <w:lang w:val="pl-PL"/>
              </w:rPr>
            </w:pPr>
          </w:p>
          <w:p w14:paraId="0BF19685" w14:textId="77777777" w:rsidR="0046088A" w:rsidRPr="007434AE" w:rsidRDefault="0046088A" w:rsidP="0046088A">
            <w:pPr>
              <w:widowControl/>
              <w:jc w:val="left"/>
              <w:rPr>
                <w:rFonts w:ascii="Calibri" w:eastAsia="Calibri" w:hAnsi="Calibri" w:cs="Calibri"/>
                <w:sz w:val="20"/>
                <w:szCs w:val="20"/>
                <w:lang w:val="pl-PL"/>
              </w:rPr>
            </w:pPr>
          </w:p>
          <w:p w14:paraId="4E281B39" w14:textId="77777777" w:rsidR="0046088A" w:rsidRPr="007434AE" w:rsidRDefault="0046088A" w:rsidP="0046088A">
            <w:pPr>
              <w:widowControl/>
              <w:jc w:val="left"/>
              <w:rPr>
                <w:rFonts w:ascii="Calibri" w:eastAsia="Calibri" w:hAnsi="Calibri" w:cs="Calibri"/>
                <w:sz w:val="20"/>
                <w:szCs w:val="20"/>
                <w:lang w:val="pl-PL"/>
              </w:rPr>
            </w:pPr>
          </w:p>
          <w:p w14:paraId="73A9284E" w14:textId="77777777" w:rsidR="0046088A" w:rsidRPr="007434AE" w:rsidRDefault="0046088A" w:rsidP="0046088A">
            <w:pPr>
              <w:widowControl/>
              <w:jc w:val="left"/>
              <w:rPr>
                <w:rFonts w:ascii="Calibri" w:eastAsia="Calibri" w:hAnsi="Calibri" w:cs="Calibri"/>
                <w:sz w:val="20"/>
                <w:szCs w:val="20"/>
                <w:lang w:val="pl-PL"/>
              </w:rPr>
            </w:pPr>
          </w:p>
          <w:p w14:paraId="3B7C26EE" w14:textId="77777777" w:rsidR="0046088A" w:rsidRPr="007434AE" w:rsidRDefault="0046088A" w:rsidP="0046088A">
            <w:pPr>
              <w:widowControl/>
              <w:jc w:val="left"/>
              <w:rPr>
                <w:rFonts w:ascii="Calibri" w:eastAsia="Calibri" w:hAnsi="Calibri" w:cs="Calibri"/>
                <w:sz w:val="20"/>
                <w:szCs w:val="20"/>
                <w:lang w:val="pl-PL"/>
              </w:rPr>
            </w:pPr>
          </w:p>
          <w:p w14:paraId="24EE5633" w14:textId="77777777" w:rsidR="0046088A" w:rsidRPr="007434AE" w:rsidRDefault="0046088A" w:rsidP="0046088A">
            <w:pPr>
              <w:widowControl/>
              <w:jc w:val="left"/>
              <w:rPr>
                <w:rFonts w:ascii="Calibri" w:eastAsia="Calibri" w:hAnsi="Calibri" w:cs="Calibri"/>
                <w:sz w:val="20"/>
                <w:szCs w:val="20"/>
                <w:lang w:val="pl-PL"/>
              </w:rPr>
            </w:pPr>
          </w:p>
          <w:p w14:paraId="666D9EEB" w14:textId="77777777" w:rsidR="0046088A" w:rsidRDefault="0046088A" w:rsidP="0046088A">
            <w:pPr>
              <w:widowControl/>
              <w:jc w:val="left"/>
              <w:rPr>
                <w:rFonts w:ascii="Calibri" w:eastAsia="Calibri" w:hAnsi="Calibri" w:cs="Calibri"/>
                <w:color w:val="0070C0"/>
                <w:sz w:val="20"/>
                <w:szCs w:val="20"/>
                <w:lang w:val="pl-PL"/>
              </w:rPr>
            </w:pPr>
          </w:p>
          <w:p w14:paraId="167686A6" w14:textId="77777777" w:rsidR="00DE72A9" w:rsidRDefault="00DE72A9" w:rsidP="0046088A">
            <w:pPr>
              <w:widowControl/>
              <w:jc w:val="left"/>
              <w:rPr>
                <w:rFonts w:ascii="Calibri" w:eastAsia="Calibri" w:hAnsi="Calibri" w:cs="Calibri"/>
                <w:color w:val="0070C0"/>
                <w:sz w:val="20"/>
                <w:szCs w:val="20"/>
                <w:lang w:val="pl-PL"/>
              </w:rPr>
            </w:pPr>
          </w:p>
          <w:p w14:paraId="5C1849A6" w14:textId="77777777" w:rsidR="00DE72A9" w:rsidRDefault="00DE72A9" w:rsidP="0046088A">
            <w:pPr>
              <w:widowControl/>
              <w:jc w:val="left"/>
              <w:rPr>
                <w:rFonts w:ascii="Calibri" w:eastAsia="Calibri" w:hAnsi="Calibri" w:cs="Calibri"/>
                <w:color w:val="0070C0"/>
                <w:sz w:val="20"/>
                <w:szCs w:val="20"/>
                <w:lang w:val="pl-PL"/>
              </w:rPr>
            </w:pPr>
          </w:p>
          <w:p w14:paraId="2ACE39C0" w14:textId="77777777" w:rsidR="00DE72A9" w:rsidRDefault="00DE72A9" w:rsidP="0046088A">
            <w:pPr>
              <w:widowControl/>
              <w:jc w:val="left"/>
              <w:rPr>
                <w:rFonts w:ascii="Calibri" w:eastAsia="Calibri" w:hAnsi="Calibri" w:cs="Calibri"/>
                <w:color w:val="0070C0"/>
                <w:sz w:val="20"/>
                <w:szCs w:val="20"/>
                <w:lang w:val="pl-PL"/>
              </w:rPr>
            </w:pPr>
          </w:p>
          <w:p w14:paraId="448A496D" w14:textId="77777777" w:rsidR="00DE72A9" w:rsidRPr="007434AE" w:rsidRDefault="00DE72A9" w:rsidP="0046088A">
            <w:pPr>
              <w:widowControl/>
              <w:jc w:val="left"/>
              <w:rPr>
                <w:rFonts w:ascii="Calibri" w:eastAsia="Calibri" w:hAnsi="Calibri" w:cs="Calibri"/>
                <w:color w:val="0070C0"/>
                <w:sz w:val="20"/>
                <w:szCs w:val="20"/>
                <w:lang w:val="pl-PL"/>
              </w:rPr>
            </w:pPr>
          </w:p>
          <w:p w14:paraId="082FA9CD"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474408727"/>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JST posiada rejestr procedur administracyjnych, który jest „gotowy do użytku”, co oznacza, że zawiera wszystkie wymagania i informacje niezbędne do wypełnienia formalności lub procedury administracyjnej.</w:t>
            </w:r>
          </w:p>
          <w:p w14:paraId="2791D0BA"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905036155"/>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Rejestr jest łatwo dostępny dla każdego.</w:t>
            </w:r>
          </w:p>
          <w:p w14:paraId="20012C57" w14:textId="77777777" w:rsidR="0046088A" w:rsidRPr="007434AE" w:rsidRDefault="0046088A" w:rsidP="0046088A">
            <w:pPr>
              <w:widowControl/>
              <w:jc w:val="left"/>
              <w:rPr>
                <w:rFonts w:ascii="Calibri" w:eastAsia="Calibri Light" w:hAnsi="Calibri" w:cs="Calibri"/>
                <w:sz w:val="20"/>
                <w:szCs w:val="20"/>
                <w:lang w:val="pl-PL"/>
              </w:rPr>
            </w:pPr>
          </w:p>
        </w:tc>
        <w:tc>
          <w:tcPr>
            <w:tcW w:w="3186" w:type="dxa"/>
            <w:shd w:val="clear" w:color="auto" w:fill="C5E0B3"/>
          </w:tcPr>
          <w:p w14:paraId="680EC4FE" w14:textId="77777777" w:rsidR="0046088A" w:rsidRPr="007434AE" w:rsidRDefault="001A2BF0" w:rsidP="0046088A">
            <w:pPr>
              <w:widowControl/>
              <w:jc w:val="left"/>
              <w:rPr>
                <w:rFonts w:ascii="Calibri" w:eastAsia="Calibri" w:hAnsi="Calibri" w:cs="Calibri"/>
                <w:sz w:val="20"/>
                <w:szCs w:val="20"/>
                <w:lang w:val="pl-PL"/>
              </w:rPr>
            </w:pPr>
            <w:r w:rsidRPr="007434AE">
              <w:rPr>
                <w:rFonts w:ascii="Calibri" w:eastAsia="Calibri Light" w:hAnsi="Calibri" w:cs="Calibri"/>
                <w:sz w:val="20"/>
                <w:szCs w:val="20"/>
                <w:lang w:val="pl-PL"/>
              </w:rPr>
              <w:lastRenderedPageBreak/>
              <w:t xml:space="preserve">JST udostępnia obywatelom i przedsiębiorstwom informacje dotyczące realizowanych przez nią procedur administracyjnych i usług. Odbywa się to za pośrednictwem pojedynczego rejestru, w którym obywatele i przedsiębiorstwa mają dostęp do wszystkich procedur administracyjnych, co zmniejsza obciążenie administracji i zwiększa przejrzystość. </w:t>
            </w:r>
          </w:p>
          <w:p w14:paraId="19A837BE" w14:textId="77777777" w:rsidR="0046088A" w:rsidRPr="007434AE" w:rsidRDefault="0046088A" w:rsidP="0046088A">
            <w:pPr>
              <w:widowControl/>
              <w:jc w:val="left"/>
              <w:rPr>
                <w:rFonts w:ascii="Calibri" w:eastAsia="Calibri" w:hAnsi="Calibri" w:cs="Calibri"/>
                <w:sz w:val="20"/>
                <w:szCs w:val="20"/>
                <w:lang w:val="pl-PL"/>
              </w:rPr>
            </w:pPr>
          </w:p>
          <w:p w14:paraId="656F23FA" w14:textId="77777777" w:rsidR="0046088A" w:rsidRPr="007434AE" w:rsidRDefault="0046088A" w:rsidP="0046088A">
            <w:pPr>
              <w:widowControl/>
              <w:jc w:val="left"/>
              <w:rPr>
                <w:rFonts w:ascii="Calibri" w:eastAsia="Calibri" w:hAnsi="Calibri" w:cs="Calibri"/>
                <w:sz w:val="20"/>
                <w:szCs w:val="20"/>
                <w:lang w:val="pl-PL"/>
              </w:rPr>
            </w:pPr>
          </w:p>
          <w:p w14:paraId="73C4113F" w14:textId="77777777" w:rsidR="0046088A" w:rsidRDefault="0046088A" w:rsidP="0046088A">
            <w:pPr>
              <w:widowControl/>
              <w:jc w:val="left"/>
              <w:rPr>
                <w:rFonts w:ascii="Calibri" w:eastAsia="Calibri" w:hAnsi="Calibri" w:cs="Calibri"/>
                <w:color w:val="0070C0"/>
                <w:sz w:val="20"/>
                <w:szCs w:val="20"/>
                <w:lang w:val="pl-PL"/>
              </w:rPr>
            </w:pPr>
          </w:p>
          <w:p w14:paraId="43D69F83" w14:textId="77777777" w:rsidR="00DE72A9" w:rsidRDefault="00DE72A9" w:rsidP="0046088A">
            <w:pPr>
              <w:widowControl/>
              <w:jc w:val="left"/>
              <w:rPr>
                <w:rFonts w:ascii="Calibri" w:eastAsia="Calibri" w:hAnsi="Calibri" w:cs="Calibri"/>
                <w:color w:val="0070C0"/>
                <w:sz w:val="20"/>
                <w:szCs w:val="20"/>
                <w:lang w:val="pl-PL"/>
              </w:rPr>
            </w:pPr>
          </w:p>
          <w:p w14:paraId="1BB247B9" w14:textId="77777777" w:rsidR="00DE72A9" w:rsidRDefault="00DE72A9" w:rsidP="0046088A">
            <w:pPr>
              <w:widowControl/>
              <w:jc w:val="left"/>
              <w:rPr>
                <w:rFonts w:ascii="Calibri" w:eastAsia="Calibri" w:hAnsi="Calibri" w:cs="Calibri"/>
                <w:color w:val="0070C0"/>
                <w:sz w:val="20"/>
                <w:szCs w:val="20"/>
                <w:lang w:val="pl-PL"/>
              </w:rPr>
            </w:pPr>
          </w:p>
          <w:p w14:paraId="21764399" w14:textId="77777777" w:rsidR="00DE72A9" w:rsidRDefault="00DE72A9" w:rsidP="0046088A">
            <w:pPr>
              <w:widowControl/>
              <w:jc w:val="left"/>
              <w:rPr>
                <w:rFonts w:ascii="Calibri" w:eastAsia="Calibri" w:hAnsi="Calibri" w:cs="Calibri"/>
                <w:color w:val="0070C0"/>
                <w:sz w:val="20"/>
                <w:szCs w:val="20"/>
                <w:lang w:val="pl-PL"/>
              </w:rPr>
            </w:pPr>
          </w:p>
          <w:p w14:paraId="510C11AF" w14:textId="77777777" w:rsidR="00DE72A9" w:rsidRDefault="00DE72A9" w:rsidP="0046088A">
            <w:pPr>
              <w:widowControl/>
              <w:jc w:val="left"/>
              <w:rPr>
                <w:rFonts w:ascii="Calibri" w:eastAsia="Calibri" w:hAnsi="Calibri" w:cs="Calibri"/>
                <w:color w:val="0070C0"/>
                <w:sz w:val="20"/>
                <w:szCs w:val="20"/>
                <w:lang w:val="pl-PL"/>
              </w:rPr>
            </w:pPr>
          </w:p>
          <w:p w14:paraId="570F3CE4" w14:textId="77777777" w:rsidR="00DE72A9" w:rsidRPr="007434AE" w:rsidRDefault="00DE72A9" w:rsidP="0046088A">
            <w:pPr>
              <w:widowControl/>
              <w:jc w:val="left"/>
              <w:rPr>
                <w:rFonts w:ascii="Calibri" w:eastAsia="Calibri" w:hAnsi="Calibri" w:cs="Calibri"/>
                <w:color w:val="0070C0"/>
                <w:sz w:val="20"/>
                <w:szCs w:val="20"/>
                <w:lang w:val="pl-PL"/>
              </w:rPr>
            </w:pPr>
          </w:p>
          <w:p w14:paraId="7E9FDA41"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38883592"/>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Rejestr procedur administracyjnych jest „gotowy do użytku”, co oznacza, że zawiera wszystkie wymagania i informacje niezbędne do wypełnienia formalności lub procedury administracyjnej.</w:t>
            </w:r>
          </w:p>
          <w:p w14:paraId="5584F13D"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15150684"/>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Rejestr jest łatwo dostępny na stronie internetowej JST.</w:t>
            </w:r>
          </w:p>
          <w:p w14:paraId="6827944A"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830330758"/>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Informacje z rejestru są regularnie aktualizowane i zawierają zrozumiałe dla użytkownika instrukcje.</w:t>
            </w:r>
          </w:p>
          <w:p w14:paraId="5170C0A2" w14:textId="77777777" w:rsidR="0046088A" w:rsidRPr="007434AE" w:rsidRDefault="0046088A" w:rsidP="0046088A">
            <w:pPr>
              <w:widowControl/>
              <w:jc w:val="left"/>
              <w:rPr>
                <w:rFonts w:ascii="Calibri" w:eastAsia="Calibri Light" w:hAnsi="Calibri" w:cs="Calibri"/>
                <w:sz w:val="20"/>
                <w:szCs w:val="20"/>
                <w:lang w:val="pl-PL"/>
              </w:rPr>
            </w:pPr>
          </w:p>
        </w:tc>
        <w:tc>
          <w:tcPr>
            <w:tcW w:w="3041" w:type="dxa"/>
            <w:shd w:val="clear" w:color="auto" w:fill="A8D08D"/>
          </w:tcPr>
          <w:p w14:paraId="6D9AFA50" w14:textId="77777777" w:rsidR="0046088A" w:rsidRPr="007434AE" w:rsidRDefault="001A2BF0" w:rsidP="0046088A">
            <w:pPr>
              <w:widowControl/>
              <w:jc w:val="left"/>
              <w:rPr>
                <w:rFonts w:ascii="Calibri" w:eastAsia="Calibri" w:hAnsi="Calibri" w:cs="Calibri"/>
                <w:sz w:val="20"/>
                <w:szCs w:val="20"/>
                <w:lang w:val="pl-PL"/>
              </w:rPr>
            </w:pPr>
            <w:r w:rsidRPr="007434AE">
              <w:rPr>
                <w:rFonts w:ascii="Calibri" w:eastAsia="Calibri Light" w:hAnsi="Calibri" w:cs="Calibri"/>
                <w:sz w:val="20"/>
                <w:szCs w:val="20"/>
                <w:lang w:val="pl-PL"/>
              </w:rPr>
              <w:lastRenderedPageBreak/>
              <w:t xml:space="preserve">JST udostępnia obywatelom i przedsiębiorstwom informacje dotyczące realizowanych przez nią procedur administracyjnych i usług. Ponadto strona JST daje obywatelom i przedsiębiorstwom możliwość korzystania z usług JST i przeprowadzania procedur administracyjnych za pośrednictwem strony internetowej. Jednostka samorządu terytorialnego </w:t>
            </w:r>
            <w:r w:rsidRPr="007434AE">
              <w:rPr>
                <w:rFonts w:ascii="Calibri" w:eastAsia="Calibri Light" w:hAnsi="Calibri" w:cs="Calibri"/>
                <w:sz w:val="20"/>
                <w:szCs w:val="20"/>
                <w:lang w:val="pl-PL"/>
              </w:rPr>
              <w:lastRenderedPageBreak/>
              <w:t xml:space="preserve">prowadzi specjalny rejestr, w którym obywatele i przedsiębiorstwa mogą znaleźć informacje o wszystkich procedurach administracyjnych realizowanych w JST. </w:t>
            </w:r>
          </w:p>
          <w:p w14:paraId="6D81CBBE" w14:textId="77777777" w:rsidR="0046088A" w:rsidRPr="007434AE" w:rsidRDefault="0046088A" w:rsidP="0046088A">
            <w:pPr>
              <w:widowControl/>
              <w:jc w:val="left"/>
              <w:rPr>
                <w:rFonts w:ascii="Calibri" w:eastAsia="Calibri" w:hAnsi="Calibri" w:cs="Calibri"/>
                <w:color w:val="0070C0"/>
                <w:sz w:val="20"/>
                <w:szCs w:val="20"/>
                <w:lang w:val="pl-PL"/>
              </w:rPr>
            </w:pPr>
          </w:p>
          <w:p w14:paraId="27721B75"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644703589"/>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Rejestr procedur administracyjnych jest „gotowy do użytku”, co oznacza, że zawiera wszystkie wymagania i informacje niezbędne do wypełnienia formalności lub procedury administracyjnej.</w:t>
            </w:r>
          </w:p>
          <w:p w14:paraId="5F940C7A"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550154110"/>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Rejestr jest łatwo dostępny na stronie internetowej JST.</w:t>
            </w:r>
          </w:p>
          <w:p w14:paraId="4DAF8E45"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925463913"/>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Informacje z rejestru są regularnie aktualizowane i zawierają zrozumiałe dla użytkownika instrukcje.</w:t>
            </w:r>
          </w:p>
          <w:p w14:paraId="62F1C0C2"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513799667"/>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Rejestr postępowań administracyjnych ma charakter transakcyjny. Umożliwia on obywatelom przekazywanie informacji i otrzymywanie odpowiedzi od jednostki samorządu terytorialnego.</w:t>
            </w:r>
          </w:p>
          <w:p w14:paraId="6F7CCE8E" w14:textId="77777777" w:rsidR="007434AE" w:rsidRDefault="007B303B" w:rsidP="0046088A">
            <w:pPr>
              <w:widowControl/>
              <w:jc w:val="left"/>
              <w:rPr>
                <w:rFonts w:ascii="Calibri" w:eastAsia="Calibri Light"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009253470"/>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Obywatele i firmy mogą wnioskować o usługi za pośrednictwem Internetu. </w:t>
            </w:r>
          </w:p>
          <w:p w14:paraId="220D15FF" w14:textId="77777777" w:rsidR="007434AE" w:rsidRDefault="007434AE" w:rsidP="0046088A">
            <w:pPr>
              <w:widowControl/>
              <w:jc w:val="left"/>
              <w:rPr>
                <w:rFonts w:ascii="Calibri" w:eastAsia="Calibri Light" w:hAnsi="Calibri" w:cs="Calibri"/>
                <w:color w:val="0070C0"/>
                <w:sz w:val="20"/>
                <w:szCs w:val="20"/>
                <w:lang w:val="pl-PL"/>
              </w:rPr>
            </w:pPr>
          </w:p>
          <w:p w14:paraId="6B11AD94" w14:textId="77777777" w:rsidR="007434AE" w:rsidRDefault="007434AE" w:rsidP="0046088A">
            <w:pPr>
              <w:widowControl/>
              <w:jc w:val="left"/>
              <w:rPr>
                <w:rFonts w:ascii="Calibri" w:eastAsia="Calibri Light" w:hAnsi="Calibri" w:cs="Calibri"/>
                <w:color w:val="0070C0"/>
                <w:sz w:val="20"/>
                <w:szCs w:val="20"/>
                <w:lang w:val="pl-PL"/>
              </w:rPr>
            </w:pPr>
          </w:p>
          <w:p w14:paraId="203CEDB8" w14:textId="77777777" w:rsidR="007434AE" w:rsidRDefault="007434AE" w:rsidP="0046088A">
            <w:pPr>
              <w:widowControl/>
              <w:jc w:val="left"/>
              <w:rPr>
                <w:rFonts w:ascii="Calibri" w:eastAsia="Calibri Light" w:hAnsi="Calibri" w:cs="Calibri"/>
                <w:color w:val="0070C0"/>
                <w:sz w:val="20"/>
                <w:szCs w:val="20"/>
                <w:lang w:val="pl-PL"/>
              </w:rPr>
            </w:pPr>
          </w:p>
          <w:p w14:paraId="5C78757F" w14:textId="77777777" w:rsidR="007434AE" w:rsidRPr="007434AE" w:rsidRDefault="007434AE" w:rsidP="0046088A">
            <w:pPr>
              <w:widowControl/>
              <w:jc w:val="left"/>
              <w:rPr>
                <w:rFonts w:ascii="Calibri" w:eastAsia="Calibri Light" w:hAnsi="Calibri" w:cs="Calibri"/>
                <w:color w:val="0070C0"/>
                <w:sz w:val="20"/>
                <w:szCs w:val="20"/>
                <w:lang w:val="pl-PL"/>
              </w:rPr>
            </w:pPr>
          </w:p>
        </w:tc>
      </w:tr>
      <w:tr w:rsidR="00741B00" w:rsidRPr="007B303B" w14:paraId="6C989522" w14:textId="77777777" w:rsidTr="00DE72A9">
        <w:trPr>
          <w:gridAfter w:val="1"/>
          <w:wAfter w:w="8" w:type="dxa"/>
        </w:trPr>
        <w:tc>
          <w:tcPr>
            <w:tcW w:w="2105" w:type="dxa"/>
            <w:vMerge/>
          </w:tcPr>
          <w:p w14:paraId="084F5DE6" w14:textId="77777777" w:rsidR="0046088A" w:rsidRPr="007B53D6" w:rsidRDefault="0046088A" w:rsidP="0046088A">
            <w:pPr>
              <w:widowControl/>
              <w:jc w:val="left"/>
              <w:rPr>
                <w:rFonts w:ascii="Calibri Light" w:eastAsia="Calibri" w:hAnsi="Calibri Light" w:cs="Calibri Light"/>
                <w:szCs w:val="20"/>
                <w:lang w:val="pl-PL"/>
              </w:rPr>
            </w:pPr>
          </w:p>
        </w:tc>
        <w:tc>
          <w:tcPr>
            <w:tcW w:w="2841" w:type="dxa"/>
            <w:shd w:val="clear" w:color="auto" w:fill="auto"/>
          </w:tcPr>
          <w:p w14:paraId="67D1E438" w14:textId="77777777" w:rsidR="0046088A" w:rsidRPr="007434AE" w:rsidRDefault="001A2BF0" w:rsidP="0046088A">
            <w:pPr>
              <w:pStyle w:val="Nagwek4"/>
              <w:outlineLvl w:val="3"/>
              <w:rPr>
                <w:rFonts w:ascii="Calibri" w:hAnsi="Calibri" w:cs="Calibri"/>
                <w:bCs/>
              </w:rPr>
            </w:pPr>
            <w:r w:rsidRPr="007434AE">
              <w:rPr>
                <w:rFonts w:ascii="Calibri" w:eastAsia="Calibri Light" w:hAnsi="Calibri" w:cs="Calibri"/>
                <w:szCs w:val="20"/>
                <w:lang w:val="pl-PL"/>
              </w:rPr>
              <w:t>Zmniejszanie obciążeń administracyjnych</w:t>
            </w:r>
            <w:r w:rsidR="004F7E2E" w:rsidRPr="007434AE">
              <w:rPr>
                <w:rFonts w:ascii="Calibri" w:eastAsia="Calibri Light" w:hAnsi="Calibri" w:cs="Calibri"/>
                <w:szCs w:val="20"/>
                <w:lang w:val="pl-PL"/>
              </w:rPr>
              <w:t>*</w:t>
            </w:r>
            <w:r w:rsidRPr="007434AE">
              <w:rPr>
                <w:rFonts w:ascii="Calibri" w:eastAsia="Calibri Light" w:hAnsi="Calibri" w:cs="Calibri"/>
                <w:szCs w:val="20"/>
                <w:lang w:val="pl-PL"/>
              </w:rPr>
              <w:t xml:space="preserve"> </w:t>
            </w:r>
          </w:p>
        </w:tc>
        <w:tc>
          <w:tcPr>
            <w:tcW w:w="3176" w:type="dxa"/>
            <w:shd w:val="clear" w:color="auto" w:fill="E2EFD9"/>
          </w:tcPr>
          <w:p w14:paraId="7A2D23DD" w14:textId="77777777" w:rsidR="0046088A" w:rsidRPr="007434AE" w:rsidRDefault="001A2BF0" w:rsidP="0046088A">
            <w:pPr>
              <w:widowControl/>
              <w:jc w:val="left"/>
              <w:rPr>
                <w:rFonts w:ascii="Calibri" w:eastAsia="Calibri" w:hAnsi="Calibri" w:cs="Calibri"/>
                <w:sz w:val="20"/>
                <w:szCs w:val="20"/>
                <w:lang w:val="pl-PL"/>
              </w:rPr>
            </w:pPr>
            <w:r w:rsidRPr="007434AE">
              <w:rPr>
                <w:rFonts w:ascii="Calibri" w:eastAsia="Calibri Light" w:hAnsi="Calibri" w:cs="Calibri"/>
                <w:sz w:val="20"/>
                <w:szCs w:val="20"/>
                <w:lang w:val="pl-PL"/>
              </w:rPr>
              <w:t>Jednostka samorządu terytorialnego podejmuje wstępne działania w celu oszacowania lub ograniczenia obciążeń administracyjnych</w:t>
            </w:r>
            <w:r w:rsidR="00DA7347" w:rsidRPr="007434AE">
              <w:rPr>
                <w:rFonts w:ascii="Calibri" w:eastAsia="Calibri Light" w:hAnsi="Calibri" w:cs="Calibri"/>
                <w:sz w:val="20"/>
                <w:szCs w:val="20"/>
                <w:lang w:val="pl-PL"/>
              </w:rPr>
              <w:t>*</w:t>
            </w:r>
            <w:r w:rsidRPr="007434AE">
              <w:rPr>
                <w:rFonts w:ascii="Calibri" w:eastAsia="Calibri Light" w:hAnsi="Calibri" w:cs="Calibri"/>
                <w:sz w:val="20"/>
                <w:szCs w:val="20"/>
                <w:lang w:val="pl-PL"/>
              </w:rPr>
              <w:t>.</w:t>
            </w:r>
          </w:p>
          <w:p w14:paraId="30C5C83A" w14:textId="77777777" w:rsidR="0046088A" w:rsidRPr="007434AE" w:rsidRDefault="0046088A" w:rsidP="0046088A">
            <w:pPr>
              <w:widowControl/>
              <w:jc w:val="left"/>
              <w:rPr>
                <w:rFonts w:ascii="Calibri" w:eastAsia="Calibri" w:hAnsi="Calibri" w:cs="Calibri"/>
                <w:sz w:val="20"/>
                <w:szCs w:val="20"/>
                <w:lang w:val="pl-PL"/>
              </w:rPr>
            </w:pPr>
          </w:p>
          <w:p w14:paraId="2E9F2520" w14:textId="77777777" w:rsidR="0046088A" w:rsidRPr="007434AE" w:rsidRDefault="0046088A" w:rsidP="0046088A">
            <w:pPr>
              <w:widowControl/>
              <w:jc w:val="left"/>
              <w:rPr>
                <w:rFonts w:ascii="Calibri" w:eastAsia="Calibri" w:hAnsi="Calibri" w:cs="Calibri"/>
                <w:sz w:val="20"/>
                <w:szCs w:val="20"/>
                <w:lang w:val="pl-PL"/>
              </w:rPr>
            </w:pPr>
          </w:p>
          <w:p w14:paraId="2A5FFE1D" w14:textId="77777777" w:rsidR="0046088A" w:rsidRPr="007434AE" w:rsidRDefault="0046088A" w:rsidP="0046088A">
            <w:pPr>
              <w:widowControl/>
              <w:jc w:val="left"/>
              <w:rPr>
                <w:rFonts w:ascii="Calibri" w:eastAsia="Calibri" w:hAnsi="Calibri" w:cs="Calibri"/>
                <w:sz w:val="20"/>
                <w:szCs w:val="20"/>
                <w:lang w:val="pl-PL"/>
              </w:rPr>
            </w:pPr>
          </w:p>
          <w:p w14:paraId="3FA46EEF" w14:textId="77777777" w:rsidR="0046088A" w:rsidRDefault="0046088A" w:rsidP="0046088A">
            <w:pPr>
              <w:widowControl/>
              <w:jc w:val="left"/>
              <w:rPr>
                <w:rFonts w:ascii="Calibri" w:eastAsia="Calibri" w:hAnsi="Calibri" w:cs="Calibri"/>
                <w:sz w:val="20"/>
                <w:szCs w:val="20"/>
                <w:lang w:val="pl-PL"/>
              </w:rPr>
            </w:pPr>
          </w:p>
          <w:p w14:paraId="22409CD8" w14:textId="77777777" w:rsidR="007434AE" w:rsidRDefault="007434AE" w:rsidP="0046088A">
            <w:pPr>
              <w:widowControl/>
              <w:jc w:val="left"/>
              <w:rPr>
                <w:rFonts w:ascii="Calibri" w:eastAsia="Calibri" w:hAnsi="Calibri" w:cs="Calibri"/>
                <w:sz w:val="20"/>
                <w:szCs w:val="20"/>
                <w:lang w:val="pl-PL"/>
              </w:rPr>
            </w:pPr>
          </w:p>
          <w:p w14:paraId="23CDD207" w14:textId="77777777" w:rsidR="007434AE" w:rsidRDefault="007434AE" w:rsidP="0046088A">
            <w:pPr>
              <w:widowControl/>
              <w:jc w:val="left"/>
              <w:rPr>
                <w:rFonts w:ascii="Calibri" w:eastAsia="Calibri" w:hAnsi="Calibri" w:cs="Calibri"/>
                <w:sz w:val="20"/>
                <w:szCs w:val="20"/>
                <w:lang w:val="pl-PL"/>
              </w:rPr>
            </w:pPr>
          </w:p>
          <w:p w14:paraId="29FF1BEE" w14:textId="77777777" w:rsidR="007434AE" w:rsidRDefault="007434AE" w:rsidP="0046088A">
            <w:pPr>
              <w:widowControl/>
              <w:jc w:val="left"/>
              <w:rPr>
                <w:rFonts w:ascii="Calibri" w:eastAsia="Calibri" w:hAnsi="Calibri" w:cs="Calibri"/>
                <w:sz w:val="20"/>
                <w:szCs w:val="20"/>
                <w:lang w:val="pl-PL"/>
              </w:rPr>
            </w:pPr>
          </w:p>
          <w:p w14:paraId="3ADF3494" w14:textId="77777777" w:rsidR="007434AE" w:rsidRDefault="007434AE" w:rsidP="0046088A">
            <w:pPr>
              <w:widowControl/>
              <w:jc w:val="left"/>
              <w:rPr>
                <w:rFonts w:ascii="Calibri" w:eastAsia="Calibri" w:hAnsi="Calibri" w:cs="Calibri"/>
                <w:sz w:val="20"/>
                <w:szCs w:val="20"/>
                <w:lang w:val="pl-PL"/>
              </w:rPr>
            </w:pPr>
          </w:p>
          <w:p w14:paraId="1FF0F7AC" w14:textId="77777777" w:rsidR="007434AE" w:rsidRDefault="007434AE" w:rsidP="0046088A">
            <w:pPr>
              <w:widowControl/>
              <w:jc w:val="left"/>
              <w:rPr>
                <w:rFonts w:ascii="Calibri" w:eastAsia="Calibri" w:hAnsi="Calibri" w:cs="Calibri"/>
                <w:sz w:val="20"/>
                <w:szCs w:val="20"/>
                <w:lang w:val="pl-PL"/>
              </w:rPr>
            </w:pPr>
          </w:p>
          <w:p w14:paraId="7A5A3628" w14:textId="77777777" w:rsidR="007434AE" w:rsidRDefault="007434AE" w:rsidP="0046088A">
            <w:pPr>
              <w:widowControl/>
              <w:jc w:val="left"/>
              <w:rPr>
                <w:rFonts w:ascii="Calibri" w:eastAsia="Calibri" w:hAnsi="Calibri" w:cs="Calibri"/>
                <w:sz w:val="20"/>
                <w:szCs w:val="20"/>
                <w:lang w:val="pl-PL"/>
              </w:rPr>
            </w:pPr>
          </w:p>
          <w:p w14:paraId="71DC90F8" w14:textId="77777777" w:rsidR="007434AE" w:rsidRPr="007434AE" w:rsidRDefault="007434AE" w:rsidP="0046088A">
            <w:pPr>
              <w:widowControl/>
              <w:jc w:val="left"/>
              <w:rPr>
                <w:rFonts w:ascii="Calibri" w:eastAsia="Calibri" w:hAnsi="Calibri" w:cs="Calibri"/>
                <w:sz w:val="20"/>
                <w:szCs w:val="20"/>
                <w:lang w:val="pl-PL"/>
              </w:rPr>
            </w:pPr>
          </w:p>
          <w:p w14:paraId="35B25E6C" w14:textId="77777777" w:rsidR="0046088A" w:rsidRPr="007434AE" w:rsidRDefault="007B303B" w:rsidP="0046088A">
            <w:pPr>
              <w:widowControl/>
              <w:jc w:val="left"/>
              <w:rPr>
                <w:rFonts w:ascii="Calibri" w:eastAsia="Calibri Light" w:hAnsi="Calibri" w:cs="Calibri"/>
                <w:sz w:val="20"/>
                <w:szCs w:val="20"/>
                <w:lang w:val="pl-PL"/>
              </w:rPr>
            </w:pPr>
            <w:sdt>
              <w:sdtPr>
                <w:rPr>
                  <w:rFonts w:ascii="Calibri" w:eastAsia="Calibri" w:hAnsi="Calibri" w:cs="Calibri"/>
                  <w:color w:val="0070C0"/>
                  <w:sz w:val="20"/>
                  <w:szCs w:val="20"/>
                  <w:shd w:val="clear" w:color="auto" w:fill="E6E6E6"/>
                  <w:lang w:val="pl-PL"/>
                </w:rPr>
                <w:id w:val="-330377242"/>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JST określa najbardziej uciążliwe dla obywateli lub przedsiębiorstw procedury administracyjne.</w:t>
            </w:r>
          </w:p>
        </w:tc>
        <w:tc>
          <w:tcPr>
            <w:tcW w:w="3186" w:type="dxa"/>
            <w:shd w:val="clear" w:color="auto" w:fill="C5E0B3"/>
          </w:tcPr>
          <w:p w14:paraId="16DD3778" w14:textId="77777777" w:rsidR="0046088A" w:rsidRPr="007434AE" w:rsidRDefault="001A2BF0" w:rsidP="0046088A">
            <w:pPr>
              <w:widowControl/>
              <w:jc w:val="left"/>
              <w:rPr>
                <w:rFonts w:ascii="Calibri" w:eastAsia="Calibri" w:hAnsi="Calibri" w:cs="Calibri"/>
                <w:sz w:val="20"/>
                <w:szCs w:val="20"/>
                <w:lang w:val="pl-PL"/>
              </w:rPr>
            </w:pPr>
            <w:r w:rsidRPr="007434AE">
              <w:rPr>
                <w:rFonts w:ascii="Calibri" w:eastAsia="Calibri Light" w:hAnsi="Calibri" w:cs="Calibri"/>
                <w:sz w:val="20"/>
                <w:szCs w:val="20"/>
                <w:lang w:val="pl-PL"/>
              </w:rPr>
              <w:t>Jednostka samorządu terytorialnego podejmuje doraźne działania, aby szacować lub ograniczać obciążenia administracyjne</w:t>
            </w:r>
            <w:r w:rsidR="06224A7D" w:rsidRPr="007434AE">
              <w:rPr>
                <w:rFonts w:ascii="Calibri" w:eastAsia="Calibri Light" w:hAnsi="Calibri" w:cs="Calibri"/>
                <w:sz w:val="20"/>
                <w:szCs w:val="20"/>
                <w:lang w:val="pl-PL"/>
              </w:rPr>
              <w:t>*</w:t>
            </w:r>
            <w:r w:rsidRPr="007434AE">
              <w:rPr>
                <w:rFonts w:ascii="Calibri" w:eastAsia="Calibri Light" w:hAnsi="Calibri" w:cs="Calibri"/>
                <w:sz w:val="20"/>
                <w:szCs w:val="20"/>
                <w:lang w:val="pl-PL"/>
              </w:rPr>
              <w:t xml:space="preserve"> (np. usprawnianie procedur, ograniczanie wymogów formalnych, </w:t>
            </w:r>
            <w:r w:rsidR="00C325E1" w:rsidRPr="007434AE">
              <w:rPr>
                <w:rFonts w:ascii="Calibri" w:eastAsia="Calibri Light" w:hAnsi="Calibri" w:cs="Calibri"/>
                <w:sz w:val="20"/>
                <w:szCs w:val="20"/>
                <w:lang w:val="pl-PL"/>
              </w:rPr>
              <w:t>stosowanie przystępnego</w:t>
            </w:r>
            <w:r w:rsidRPr="007434AE">
              <w:rPr>
                <w:rFonts w:ascii="Calibri" w:eastAsia="Calibri Light" w:hAnsi="Calibri" w:cs="Calibri"/>
                <w:sz w:val="20"/>
                <w:szCs w:val="20"/>
                <w:lang w:val="pl-PL"/>
              </w:rPr>
              <w:t xml:space="preserve"> języka itp.)</w:t>
            </w:r>
            <w:r w:rsidR="4879F850" w:rsidRPr="007434AE">
              <w:rPr>
                <w:rFonts w:ascii="Calibri" w:eastAsia="Calibri Light" w:hAnsi="Calibri" w:cs="Calibri"/>
                <w:sz w:val="20"/>
                <w:szCs w:val="20"/>
                <w:lang w:val="pl-PL"/>
              </w:rPr>
              <w:t>.</w:t>
            </w:r>
          </w:p>
          <w:p w14:paraId="3FA5AF17" w14:textId="77777777" w:rsidR="0046088A" w:rsidRPr="007434AE" w:rsidRDefault="0046088A" w:rsidP="0046088A">
            <w:pPr>
              <w:widowControl/>
              <w:jc w:val="left"/>
              <w:rPr>
                <w:rFonts w:ascii="Calibri" w:eastAsia="Calibri" w:hAnsi="Calibri" w:cs="Calibri"/>
                <w:sz w:val="20"/>
                <w:szCs w:val="20"/>
                <w:lang w:val="pl-PL"/>
              </w:rPr>
            </w:pPr>
          </w:p>
          <w:p w14:paraId="523ADD8C" w14:textId="77777777" w:rsidR="0046088A" w:rsidRDefault="0046088A" w:rsidP="0046088A">
            <w:pPr>
              <w:widowControl/>
              <w:jc w:val="left"/>
              <w:rPr>
                <w:rFonts w:ascii="Calibri" w:eastAsia="Calibri" w:hAnsi="Calibri" w:cs="Calibri"/>
                <w:sz w:val="20"/>
                <w:szCs w:val="20"/>
                <w:lang w:val="pl-PL"/>
              </w:rPr>
            </w:pPr>
          </w:p>
          <w:p w14:paraId="375215AF" w14:textId="77777777" w:rsidR="007434AE" w:rsidRDefault="007434AE" w:rsidP="0046088A">
            <w:pPr>
              <w:widowControl/>
              <w:jc w:val="left"/>
              <w:rPr>
                <w:rFonts w:ascii="Calibri" w:eastAsia="Calibri" w:hAnsi="Calibri" w:cs="Calibri"/>
                <w:sz w:val="20"/>
                <w:szCs w:val="20"/>
                <w:lang w:val="pl-PL"/>
              </w:rPr>
            </w:pPr>
          </w:p>
          <w:p w14:paraId="63169B89" w14:textId="77777777" w:rsidR="007434AE" w:rsidRDefault="007434AE" w:rsidP="0046088A">
            <w:pPr>
              <w:widowControl/>
              <w:jc w:val="left"/>
              <w:rPr>
                <w:rFonts w:ascii="Calibri" w:eastAsia="Calibri" w:hAnsi="Calibri" w:cs="Calibri"/>
                <w:sz w:val="20"/>
                <w:szCs w:val="20"/>
                <w:lang w:val="pl-PL"/>
              </w:rPr>
            </w:pPr>
          </w:p>
          <w:p w14:paraId="7559C31D" w14:textId="77777777" w:rsidR="007434AE" w:rsidRDefault="007434AE" w:rsidP="0046088A">
            <w:pPr>
              <w:widowControl/>
              <w:jc w:val="left"/>
              <w:rPr>
                <w:rFonts w:ascii="Calibri" w:eastAsia="Calibri" w:hAnsi="Calibri" w:cs="Calibri"/>
                <w:sz w:val="20"/>
                <w:szCs w:val="20"/>
                <w:lang w:val="pl-PL"/>
              </w:rPr>
            </w:pPr>
          </w:p>
          <w:p w14:paraId="0F9F2267" w14:textId="77777777" w:rsidR="007434AE" w:rsidRDefault="007434AE" w:rsidP="0046088A">
            <w:pPr>
              <w:widowControl/>
              <w:jc w:val="left"/>
              <w:rPr>
                <w:rFonts w:ascii="Calibri" w:eastAsia="Calibri" w:hAnsi="Calibri" w:cs="Calibri"/>
                <w:sz w:val="20"/>
                <w:szCs w:val="20"/>
                <w:lang w:val="pl-PL"/>
              </w:rPr>
            </w:pPr>
          </w:p>
          <w:p w14:paraId="66F78E6D" w14:textId="77777777" w:rsidR="007434AE" w:rsidRDefault="007434AE" w:rsidP="0046088A">
            <w:pPr>
              <w:widowControl/>
              <w:jc w:val="left"/>
              <w:rPr>
                <w:rFonts w:ascii="Calibri" w:eastAsia="Calibri" w:hAnsi="Calibri" w:cs="Calibri"/>
                <w:sz w:val="20"/>
                <w:szCs w:val="20"/>
                <w:lang w:val="pl-PL"/>
              </w:rPr>
            </w:pPr>
          </w:p>
          <w:p w14:paraId="421FD09A" w14:textId="77777777" w:rsidR="007434AE" w:rsidRDefault="007434AE" w:rsidP="0046088A">
            <w:pPr>
              <w:widowControl/>
              <w:jc w:val="left"/>
              <w:rPr>
                <w:rFonts w:ascii="Calibri" w:eastAsia="Calibri" w:hAnsi="Calibri" w:cs="Calibri"/>
                <w:sz w:val="20"/>
                <w:szCs w:val="20"/>
                <w:lang w:val="pl-PL"/>
              </w:rPr>
            </w:pPr>
          </w:p>
          <w:p w14:paraId="59927817"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560388831"/>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JST określa najbardziej uciążliwe dla obywateli lub przedsiębiorstw procedury administracyjne.</w:t>
            </w:r>
          </w:p>
          <w:p w14:paraId="6315E385" w14:textId="77777777" w:rsidR="0046088A" w:rsidRPr="007434AE" w:rsidRDefault="007B303B" w:rsidP="0046088A">
            <w:pPr>
              <w:widowControl/>
              <w:jc w:val="left"/>
              <w:rPr>
                <w:rFonts w:ascii="Calibri" w:eastAsia="Calibri Light" w:hAnsi="Calibri" w:cs="Calibri"/>
                <w:sz w:val="20"/>
                <w:szCs w:val="20"/>
                <w:lang w:val="pl-PL"/>
              </w:rPr>
            </w:pPr>
            <w:sdt>
              <w:sdtPr>
                <w:rPr>
                  <w:rFonts w:ascii="Calibri" w:eastAsia="Calibri" w:hAnsi="Calibri" w:cs="Calibri"/>
                  <w:color w:val="0070C0"/>
                  <w:sz w:val="20"/>
                  <w:szCs w:val="20"/>
                  <w:shd w:val="clear" w:color="auto" w:fill="E6E6E6"/>
                  <w:lang w:val="pl-PL"/>
                </w:rPr>
                <w:id w:val="54600737"/>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W ubiegłym roku realizowana była przynajmniej jedna inicjatywa mająca na celu oszacowanie lub ograniczenie obciążeń administracyjnych. </w:t>
            </w:r>
          </w:p>
        </w:tc>
        <w:tc>
          <w:tcPr>
            <w:tcW w:w="3041" w:type="dxa"/>
            <w:shd w:val="clear" w:color="auto" w:fill="A8D08D"/>
          </w:tcPr>
          <w:p w14:paraId="59C64500" w14:textId="77777777" w:rsidR="0046088A" w:rsidRPr="007434AE" w:rsidRDefault="001A2BF0" w:rsidP="0046088A">
            <w:pPr>
              <w:widowControl/>
              <w:jc w:val="left"/>
              <w:rPr>
                <w:rFonts w:ascii="Calibri" w:eastAsia="Calibri" w:hAnsi="Calibri" w:cs="Calibri"/>
                <w:sz w:val="20"/>
                <w:szCs w:val="20"/>
                <w:lang w:val="pl-PL"/>
              </w:rPr>
            </w:pPr>
            <w:r w:rsidRPr="007434AE">
              <w:rPr>
                <w:rFonts w:ascii="Calibri" w:eastAsia="Calibri Light" w:hAnsi="Calibri" w:cs="Calibri"/>
                <w:sz w:val="20"/>
                <w:szCs w:val="20"/>
                <w:lang w:val="pl-PL"/>
              </w:rPr>
              <w:t>Jednostka samorządu terytorialnego podejmuje regularnie działania, aby szacować lub ograniczać obciążenia administracyjne</w:t>
            </w:r>
            <w:r w:rsidR="00854F02" w:rsidRPr="007434AE">
              <w:rPr>
                <w:rFonts w:ascii="Calibri" w:eastAsia="Calibri Light" w:hAnsi="Calibri" w:cs="Calibri"/>
                <w:sz w:val="20"/>
                <w:szCs w:val="20"/>
                <w:lang w:val="pl-PL"/>
              </w:rPr>
              <w:t>*</w:t>
            </w:r>
            <w:r w:rsidRPr="007434AE">
              <w:rPr>
                <w:rFonts w:ascii="Calibri" w:eastAsia="Calibri Light" w:hAnsi="Calibri" w:cs="Calibri"/>
                <w:sz w:val="20"/>
                <w:szCs w:val="20"/>
                <w:lang w:val="pl-PL"/>
              </w:rPr>
              <w:t xml:space="preserve"> (np. usprawnianie procedur, ograniczanie wymogów formalnych, formułowanie pism urzędowych w przystępnym języku i inne) i aktywnie współpracuje z innymi jednostkami samorządu w zakresie wymiany doświadczeń w obszarze ograniczania obciążeń administracyjnych.</w:t>
            </w:r>
          </w:p>
          <w:p w14:paraId="2651E91E" w14:textId="77777777" w:rsidR="0046088A" w:rsidRPr="007434AE" w:rsidRDefault="001A2BF0" w:rsidP="0046088A">
            <w:pPr>
              <w:widowControl/>
              <w:jc w:val="left"/>
              <w:rPr>
                <w:rFonts w:ascii="Calibri" w:eastAsia="Calibri" w:hAnsi="Calibri" w:cs="Calibri"/>
                <w:color w:val="0070C0"/>
                <w:sz w:val="6"/>
                <w:szCs w:val="6"/>
                <w:lang w:val="pl-PL"/>
              </w:rPr>
            </w:pPr>
            <w:r w:rsidRPr="007434AE">
              <w:rPr>
                <w:rFonts w:ascii="Calibri" w:eastAsia="Calibri" w:hAnsi="Calibri" w:cs="Calibri"/>
                <w:sz w:val="20"/>
                <w:szCs w:val="20"/>
                <w:lang w:val="pl-PL"/>
              </w:rPr>
              <w:t xml:space="preserve"> </w:t>
            </w:r>
          </w:p>
          <w:p w14:paraId="2F68EEC1"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336686566"/>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Wprowadzono w życie i wdrożono jasno określoną i kompleksową strategię szacowania i ograniczania obciążeń administracyjnych, która jest w razie potrzeby aktualizowana. </w:t>
            </w:r>
          </w:p>
          <w:p w14:paraId="679C2732" w14:textId="77777777" w:rsidR="0046088A" w:rsidRPr="007434AE" w:rsidRDefault="007B303B" w:rsidP="0046088A">
            <w:pPr>
              <w:widowControl/>
              <w:jc w:val="left"/>
              <w:rPr>
                <w:rFonts w:ascii="Calibri" w:eastAsia="Calibri Light" w:hAnsi="Calibri" w:cs="Calibri"/>
                <w:sz w:val="20"/>
                <w:szCs w:val="20"/>
                <w:lang w:val="pl-PL"/>
              </w:rPr>
            </w:pPr>
            <w:sdt>
              <w:sdtPr>
                <w:rPr>
                  <w:rFonts w:ascii="Calibri" w:eastAsia="Calibri" w:hAnsi="Calibri" w:cs="Calibri"/>
                  <w:color w:val="0070C0"/>
                  <w:sz w:val="20"/>
                  <w:szCs w:val="20"/>
                  <w:shd w:val="clear" w:color="auto" w:fill="E6E6E6"/>
                  <w:lang w:val="pl-PL"/>
                </w:rPr>
                <w:id w:val="1193192047"/>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Prowadzona jest regularna wymiana doświadczeń z innymi jednostkami samorządu w celu ograniczenia obciążeń administracyjnych.</w:t>
            </w:r>
          </w:p>
        </w:tc>
      </w:tr>
    </w:tbl>
    <w:p w14:paraId="349E2FBD" w14:textId="77777777" w:rsidR="00DB5F7B" w:rsidRDefault="00DB5F7B">
      <w:pPr>
        <w:widowControl/>
        <w:spacing w:after="200" w:line="276" w:lineRule="auto"/>
        <w:jc w:val="left"/>
        <w:rPr>
          <w:rFonts w:eastAsia="Bahnschrift SemiCondensed" w:cs="Times New Roman"/>
          <w:color w:val="4E81BD"/>
          <w:szCs w:val="28"/>
          <w:lang w:val="pl-PL"/>
        </w:rPr>
      </w:pPr>
      <w:r>
        <w:rPr>
          <w:rFonts w:eastAsia="Bahnschrift SemiCondensed" w:cs="Times New Roman"/>
          <w:color w:val="4E81BD"/>
          <w:szCs w:val="28"/>
          <w:lang w:val="pl-PL"/>
        </w:rPr>
        <w:lastRenderedPageBreak/>
        <w:br w:type="page"/>
      </w:r>
    </w:p>
    <w:p w14:paraId="339A3F33" w14:textId="77777777" w:rsidR="00545E33" w:rsidRDefault="00545E33">
      <w:pPr>
        <w:rPr>
          <w:rFonts w:eastAsia="Bahnschrift SemiCondensed" w:cs="Times New Roman"/>
          <w:color w:val="4E81BD"/>
          <w:szCs w:val="28"/>
          <w:lang w:val="pl-PL"/>
        </w:rPr>
      </w:pPr>
      <w:r>
        <w:rPr>
          <w:rFonts w:eastAsia="Bahnschrift SemiCondensed" w:cs="Times New Roman"/>
          <w:color w:val="4E81BD"/>
          <w:szCs w:val="28"/>
          <w:lang w:val="pl-PL"/>
        </w:rPr>
        <w:lastRenderedPageBreak/>
        <w:t>CZĘŚĆ 3. WZMACNIANIE WEWNĘTRZNYCH PROCESÓW ZARZĄDZANIA</w:t>
      </w:r>
    </w:p>
    <w:p w14:paraId="3F7763B1" w14:textId="77777777" w:rsidR="00545E33" w:rsidRPr="00E01EC5" w:rsidRDefault="00545E33">
      <w:pPr>
        <w:rPr>
          <w:lang w:val="pl-PL"/>
        </w:rPr>
      </w:pPr>
    </w:p>
    <w:tbl>
      <w:tblPr>
        <w:tblStyle w:val="Tabela-Siatka"/>
        <w:tblW w:w="5400" w:type="pct"/>
        <w:tblInd w:w="-572" w:type="dxa"/>
        <w:tblLayout w:type="fixed"/>
        <w:tblLook w:val="04A0" w:firstRow="1" w:lastRow="0" w:firstColumn="1" w:lastColumn="0" w:noHBand="0" w:noVBand="1"/>
      </w:tblPr>
      <w:tblGrid>
        <w:gridCol w:w="1924"/>
        <w:gridCol w:w="2468"/>
        <w:gridCol w:w="3258"/>
        <w:gridCol w:w="3399"/>
        <w:gridCol w:w="3267"/>
      </w:tblGrid>
      <w:tr w:rsidR="00741B00" w:rsidRPr="007B303B" w14:paraId="231B384B" w14:textId="77777777" w:rsidTr="00DE72A9">
        <w:trPr>
          <w:trHeight w:val="686"/>
        </w:trPr>
        <w:tc>
          <w:tcPr>
            <w:tcW w:w="5000" w:type="pct"/>
            <w:gridSpan w:val="5"/>
            <w:shd w:val="clear" w:color="auto" w:fill="0070C0"/>
          </w:tcPr>
          <w:p w14:paraId="623840CF" w14:textId="77777777" w:rsidR="0046088A" w:rsidRPr="007434AE" w:rsidRDefault="001A2BF0" w:rsidP="0046088A">
            <w:pPr>
              <w:pStyle w:val="Title2"/>
              <w:jc w:val="center"/>
              <w:rPr>
                <w:rFonts w:ascii="Calibri" w:hAnsi="Calibri" w:cs="Calibri"/>
                <w:color w:val="FFFFFF" w:themeColor="background1"/>
                <w:lang w:val="pl-PL"/>
              </w:rPr>
            </w:pPr>
            <w:r w:rsidRPr="007434AE">
              <w:rPr>
                <w:rStyle w:val="Nagwek2Znak"/>
                <w:rFonts w:ascii="Calibri" w:eastAsia="Bahnschrift SemiCondensed" w:hAnsi="Calibri" w:cs="Calibri"/>
                <w:bCs/>
                <w:color w:val="FFFFFF"/>
                <w:szCs w:val="28"/>
                <w:lang w:val="pl-PL"/>
              </w:rPr>
              <w:t>CZĘŚĆ 3. WZMACNIANIE WEWNĘTRZNYCH PROCESÓW ZARZĄDZANIA</w:t>
            </w:r>
          </w:p>
        </w:tc>
      </w:tr>
      <w:tr w:rsidR="00545E33" w:rsidRPr="007B303B" w14:paraId="42F12F4A" w14:textId="77777777" w:rsidTr="00DE72A9">
        <w:trPr>
          <w:trHeight w:val="656"/>
        </w:trPr>
        <w:tc>
          <w:tcPr>
            <w:tcW w:w="672" w:type="pct"/>
            <w:vMerge w:val="restart"/>
            <w:shd w:val="clear" w:color="auto" w:fill="B8CCE4" w:themeFill="accent5" w:themeFillTint="66"/>
            <w:vAlign w:val="center"/>
          </w:tcPr>
          <w:p w14:paraId="664B48B8" w14:textId="77777777" w:rsidR="00545E33" w:rsidRPr="007434AE" w:rsidRDefault="00545E33" w:rsidP="007247CD">
            <w:pPr>
              <w:widowControl/>
              <w:jc w:val="center"/>
              <w:rPr>
                <w:rFonts w:ascii="Calibri" w:eastAsia="Calibri" w:hAnsi="Calibri" w:cs="Calibri"/>
                <w:b/>
              </w:rPr>
            </w:pPr>
            <w:r w:rsidRPr="007434AE">
              <w:rPr>
                <w:rFonts w:ascii="Calibri" w:eastAsia="Calibri Light" w:hAnsi="Calibri" w:cs="Calibri"/>
                <w:b/>
                <w:bCs/>
                <w:lang w:val="pl-PL"/>
              </w:rPr>
              <w:t>Obszar</w:t>
            </w:r>
          </w:p>
        </w:tc>
        <w:tc>
          <w:tcPr>
            <w:tcW w:w="862" w:type="pct"/>
            <w:vMerge w:val="restart"/>
            <w:shd w:val="clear" w:color="auto" w:fill="B8CCE4" w:themeFill="accent5" w:themeFillTint="66"/>
            <w:vAlign w:val="center"/>
          </w:tcPr>
          <w:p w14:paraId="7131B2E0" w14:textId="77777777" w:rsidR="00545E33" w:rsidRPr="007434AE" w:rsidRDefault="00545E33" w:rsidP="007247CD">
            <w:pPr>
              <w:widowControl/>
              <w:jc w:val="center"/>
              <w:rPr>
                <w:rFonts w:ascii="Calibri" w:eastAsia="Calibri" w:hAnsi="Calibri" w:cs="Calibri"/>
                <w:b/>
              </w:rPr>
            </w:pPr>
            <w:r w:rsidRPr="007434AE">
              <w:rPr>
                <w:rFonts w:ascii="Calibri" w:eastAsia="Calibri Light" w:hAnsi="Calibri" w:cs="Calibri"/>
                <w:b/>
                <w:bCs/>
                <w:lang w:val="pl-PL"/>
              </w:rPr>
              <w:t>Wymiar</w:t>
            </w:r>
          </w:p>
        </w:tc>
        <w:tc>
          <w:tcPr>
            <w:tcW w:w="3466" w:type="pct"/>
            <w:gridSpan w:val="3"/>
            <w:shd w:val="clear" w:color="auto" w:fill="B8CCE4" w:themeFill="accent5" w:themeFillTint="66"/>
            <w:vAlign w:val="center"/>
          </w:tcPr>
          <w:p w14:paraId="1AA83B21" w14:textId="77777777" w:rsidR="00545E33" w:rsidRPr="007434AE" w:rsidRDefault="00545E33" w:rsidP="007247CD">
            <w:pPr>
              <w:widowControl/>
              <w:jc w:val="center"/>
              <w:rPr>
                <w:rFonts w:ascii="Calibri" w:eastAsia="Calibri" w:hAnsi="Calibri" w:cs="Calibri"/>
                <w:b/>
                <w:sz w:val="20"/>
                <w:szCs w:val="20"/>
                <w:lang w:val="pl-PL"/>
              </w:rPr>
            </w:pPr>
            <w:r w:rsidRPr="007434AE">
              <w:rPr>
                <w:rFonts w:ascii="Calibri" w:eastAsia="Calibri Light" w:hAnsi="Calibri" w:cs="Calibri"/>
                <w:b/>
                <w:bCs/>
                <w:sz w:val="20"/>
                <w:szCs w:val="20"/>
                <w:lang w:val="pl-PL"/>
              </w:rPr>
              <w:t>Poziomy dojrzałości</w:t>
            </w:r>
            <w:r w:rsidR="00766F34" w:rsidRPr="007434AE">
              <w:rPr>
                <w:rFonts w:ascii="Calibri" w:eastAsia="Calibri Light" w:hAnsi="Calibri" w:cs="Calibri"/>
                <w:b/>
                <w:bCs/>
                <w:sz w:val="20"/>
                <w:szCs w:val="20"/>
                <w:lang w:val="pl-PL"/>
              </w:rPr>
              <w:t xml:space="preserve"> </w:t>
            </w:r>
            <w:r w:rsidR="00766F34" w:rsidRPr="007434AE">
              <w:rPr>
                <w:rFonts w:ascii="Calibri" w:eastAsia="Times New Roman" w:hAnsi="Calibri" w:cs="Calibri"/>
                <w:b/>
                <w:bCs/>
                <w:sz w:val="20"/>
                <w:szCs w:val="20"/>
                <w:lang w:val="pl-PL" w:eastAsia="pl-PL"/>
              </w:rPr>
              <w:t xml:space="preserve">(weryfikowane poprzez spełnienie </w:t>
            </w:r>
            <w:r w:rsidR="00766F34" w:rsidRPr="007434AE">
              <w:rPr>
                <w:rFonts w:ascii="Calibri" w:eastAsia="Times New Roman" w:hAnsi="Calibri" w:cs="Calibri"/>
                <w:b/>
                <w:bCs/>
                <w:color w:val="0070C0"/>
                <w:sz w:val="20"/>
                <w:szCs w:val="20"/>
                <w:lang w:val="pl-PL" w:eastAsia="pl-PL"/>
              </w:rPr>
              <w:t xml:space="preserve">następujących kryteriów </w:t>
            </w:r>
            <w:r w:rsidR="00766F34" w:rsidRPr="007434AE">
              <w:rPr>
                <w:rFonts w:ascii="Calibri" w:eastAsia="Times New Roman" w:hAnsi="Calibri" w:cs="Calibri"/>
                <w:b/>
                <w:bCs/>
                <w:sz w:val="20"/>
                <w:szCs w:val="20"/>
                <w:lang w:val="pl-PL" w:eastAsia="pl-PL"/>
              </w:rPr>
              <w:t>dla każdego poziomu)</w:t>
            </w:r>
          </w:p>
        </w:tc>
      </w:tr>
      <w:tr w:rsidR="007434AE" w:rsidRPr="008E2306" w14:paraId="2AD66F2A" w14:textId="77777777" w:rsidTr="00DE72A9">
        <w:tc>
          <w:tcPr>
            <w:tcW w:w="672" w:type="pct"/>
            <w:vMerge/>
          </w:tcPr>
          <w:p w14:paraId="39AFFC9B" w14:textId="77777777" w:rsidR="00545E33" w:rsidRDefault="00545E33" w:rsidP="007247CD">
            <w:pPr>
              <w:pStyle w:val="Nagwek3"/>
              <w:numPr>
                <w:ilvl w:val="0"/>
                <w:numId w:val="0"/>
              </w:numPr>
              <w:ind w:left="357" w:hanging="357"/>
              <w:outlineLvl w:val="2"/>
              <w:rPr>
                <w:rFonts w:eastAsia="Calibri Light" w:cs="Times New Roman"/>
                <w:bCs/>
                <w:color w:val="000000"/>
                <w:szCs w:val="20"/>
                <w:lang w:val="pl-PL"/>
              </w:rPr>
            </w:pPr>
          </w:p>
        </w:tc>
        <w:tc>
          <w:tcPr>
            <w:tcW w:w="862" w:type="pct"/>
            <w:vMerge/>
          </w:tcPr>
          <w:p w14:paraId="2F7A8E2B" w14:textId="77777777" w:rsidR="00545E33" w:rsidRDefault="00545E33" w:rsidP="007247CD">
            <w:pPr>
              <w:pStyle w:val="Nagwek4"/>
              <w:outlineLvl w:val="3"/>
              <w:rPr>
                <w:rFonts w:eastAsia="Calibri Light" w:cs="Times New Roman"/>
                <w:szCs w:val="20"/>
                <w:lang w:val="pl-PL"/>
              </w:rPr>
            </w:pPr>
          </w:p>
        </w:tc>
        <w:tc>
          <w:tcPr>
            <w:tcW w:w="1138" w:type="pct"/>
            <w:shd w:val="clear" w:color="auto" w:fill="D7F5C0" w:themeFill="accent4" w:themeFillTint="33"/>
          </w:tcPr>
          <w:p w14:paraId="0BACC285" w14:textId="77777777" w:rsidR="00545E33" w:rsidRPr="007434AE" w:rsidRDefault="00545E33" w:rsidP="007247CD">
            <w:pPr>
              <w:widowControl/>
              <w:jc w:val="center"/>
              <w:rPr>
                <w:rFonts w:ascii="Calibri" w:eastAsia="Calibri Light" w:hAnsi="Calibri" w:cs="Calibri"/>
                <w:sz w:val="20"/>
                <w:szCs w:val="20"/>
                <w:lang w:val="pl-PL"/>
              </w:rPr>
            </w:pPr>
            <w:r w:rsidRPr="007434AE">
              <w:rPr>
                <w:rFonts w:ascii="Calibri" w:eastAsia="Calibri Light" w:hAnsi="Calibri" w:cs="Calibri"/>
                <w:b/>
                <w:bCs/>
                <w:lang w:val="pl-PL"/>
              </w:rPr>
              <w:t>Poziom 1</w:t>
            </w:r>
            <w:r w:rsidRPr="007434AE">
              <w:rPr>
                <w:rFonts w:ascii="Calibri" w:eastAsia="Calibri Light" w:hAnsi="Calibri" w:cs="Calibri"/>
                <w:lang w:val="pl-PL"/>
              </w:rPr>
              <w:t>: Początkowy (poziom odniesienia)</w:t>
            </w:r>
          </w:p>
        </w:tc>
        <w:tc>
          <w:tcPr>
            <w:tcW w:w="1187" w:type="pct"/>
            <w:shd w:val="clear" w:color="auto" w:fill="C5E0B3"/>
          </w:tcPr>
          <w:p w14:paraId="7DAF12F2" w14:textId="77777777" w:rsidR="00545E33" w:rsidRPr="007434AE" w:rsidRDefault="00545E33" w:rsidP="007247CD">
            <w:pPr>
              <w:widowControl/>
              <w:jc w:val="center"/>
              <w:rPr>
                <w:rFonts w:ascii="Calibri" w:eastAsia="Calibri Light" w:hAnsi="Calibri" w:cs="Calibri"/>
                <w:sz w:val="20"/>
                <w:szCs w:val="20"/>
                <w:lang w:val="pl-PL"/>
              </w:rPr>
            </w:pPr>
            <w:r w:rsidRPr="007434AE">
              <w:rPr>
                <w:rFonts w:ascii="Calibri" w:eastAsia="Calibri Light" w:hAnsi="Calibri" w:cs="Calibri"/>
                <w:b/>
                <w:bCs/>
                <w:lang w:val="pl-PL"/>
              </w:rPr>
              <w:t>Poziom 2</w:t>
            </w:r>
            <w:r w:rsidRPr="007434AE">
              <w:rPr>
                <w:rFonts w:ascii="Calibri" w:eastAsia="Calibri Light" w:hAnsi="Calibri" w:cs="Calibri"/>
                <w:lang w:val="pl-PL"/>
              </w:rPr>
              <w:t>: Zadowalający (średnio zaawansowany)</w:t>
            </w:r>
          </w:p>
        </w:tc>
        <w:tc>
          <w:tcPr>
            <w:tcW w:w="1141" w:type="pct"/>
            <w:shd w:val="clear" w:color="auto" w:fill="A8D08D"/>
          </w:tcPr>
          <w:p w14:paraId="4076DBAE" w14:textId="77777777" w:rsidR="00545E33" w:rsidRPr="007434AE" w:rsidRDefault="00545E33" w:rsidP="007247CD">
            <w:pPr>
              <w:widowControl/>
              <w:jc w:val="center"/>
              <w:rPr>
                <w:rFonts w:ascii="Calibri" w:eastAsia="Calibri Light" w:hAnsi="Calibri" w:cs="Calibri"/>
                <w:sz w:val="20"/>
                <w:szCs w:val="20"/>
                <w:lang w:val="pl-PL"/>
              </w:rPr>
            </w:pPr>
            <w:r w:rsidRPr="007434AE">
              <w:rPr>
                <w:rFonts w:ascii="Calibri" w:eastAsia="Calibri Light" w:hAnsi="Calibri" w:cs="Calibri"/>
                <w:b/>
                <w:bCs/>
                <w:lang w:val="pl-PL"/>
              </w:rPr>
              <w:t>Poziom 3</w:t>
            </w:r>
            <w:r w:rsidRPr="007434AE">
              <w:rPr>
                <w:rFonts w:ascii="Calibri" w:eastAsia="Calibri Light" w:hAnsi="Calibri" w:cs="Calibri"/>
                <w:lang w:val="pl-PL"/>
              </w:rPr>
              <w:t>: Optymalny (oczekiwana praktyka)</w:t>
            </w:r>
          </w:p>
        </w:tc>
      </w:tr>
      <w:tr w:rsidR="007434AE" w:rsidRPr="007B303B" w14:paraId="72598A98" w14:textId="77777777" w:rsidTr="00DE72A9">
        <w:tc>
          <w:tcPr>
            <w:tcW w:w="672" w:type="pct"/>
            <w:vMerge w:val="restart"/>
            <w:shd w:val="clear" w:color="auto" w:fill="auto"/>
          </w:tcPr>
          <w:p w14:paraId="7F7366A3" w14:textId="77777777" w:rsidR="0046088A" w:rsidRPr="007434AE" w:rsidRDefault="001A2BF0" w:rsidP="0046088A">
            <w:pPr>
              <w:pStyle w:val="Nagwek3"/>
              <w:outlineLvl w:val="2"/>
              <w:rPr>
                <w:rFonts w:ascii="Calibri" w:eastAsia="Calibri" w:hAnsi="Calibri" w:cs="Calibri"/>
                <w:lang w:val="pl-PL"/>
              </w:rPr>
            </w:pPr>
            <w:r w:rsidRPr="007434AE">
              <w:rPr>
                <w:rFonts w:ascii="Calibri" w:eastAsia="Calibri Light" w:hAnsi="Calibri" w:cs="Calibri"/>
                <w:bCs/>
                <w:color w:val="000000"/>
                <w:szCs w:val="20"/>
                <w:lang w:val="pl-PL"/>
              </w:rPr>
              <w:t>Koordynacja pomiędzy wydziałami urzędu i z jednostkami organizacyjnymi w ramach JST</w:t>
            </w:r>
          </w:p>
        </w:tc>
        <w:tc>
          <w:tcPr>
            <w:tcW w:w="862" w:type="pct"/>
            <w:shd w:val="clear" w:color="auto" w:fill="auto"/>
          </w:tcPr>
          <w:p w14:paraId="093566E4" w14:textId="77777777" w:rsidR="0046088A" w:rsidRPr="007434AE" w:rsidRDefault="001A2BF0" w:rsidP="0046088A">
            <w:pPr>
              <w:pStyle w:val="Nagwek4"/>
              <w:outlineLvl w:val="3"/>
              <w:rPr>
                <w:rFonts w:ascii="Calibri" w:hAnsi="Calibri" w:cs="Calibri"/>
              </w:rPr>
            </w:pPr>
            <w:r w:rsidRPr="007434AE">
              <w:rPr>
                <w:rFonts w:ascii="Calibri" w:eastAsia="Calibri Light" w:hAnsi="Calibri" w:cs="Calibri"/>
                <w:szCs w:val="20"/>
                <w:lang w:val="pl-PL"/>
              </w:rPr>
              <w:t>Cel koordynacji wewnątrz JST </w:t>
            </w:r>
          </w:p>
        </w:tc>
        <w:tc>
          <w:tcPr>
            <w:tcW w:w="1138" w:type="pct"/>
            <w:shd w:val="clear" w:color="auto" w:fill="E2EFD9"/>
          </w:tcPr>
          <w:p w14:paraId="60B8ED0D" w14:textId="77777777" w:rsidR="0046088A" w:rsidRPr="007434AE" w:rsidRDefault="001A2BF0" w:rsidP="0046088A">
            <w:pPr>
              <w:widowControl/>
              <w:jc w:val="left"/>
              <w:textAlignment w:val="baseline"/>
              <w:rPr>
                <w:rFonts w:ascii="Calibri" w:eastAsia="Times New Roman" w:hAnsi="Calibri" w:cs="Calibri"/>
                <w:sz w:val="20"/>
                <w:szCs w:val="20"/>
                <w:lang w:val="pl-PL" w:eastAsia="en-GB"/>
              </w:rPr>
            </w:pPr>
            <w:r w:rsidRPr="007434AE">
              <w:rPr>
                <w:rFonts w:ascii="Calibri" w:eastAsia="Calibri Light" w:hAnsi="Calibri" w:cs="Calibri"/>
                <w:sz w:val="20"/>
                <w:szCs w:val="20"/>
                <w:lang w:val="pl-PL" w:eastAsia="en-GB"/>
              </w:rPr>
              <w:t>Doraźna wymiana informacji pomiędzy jednostkami organizacyjnymi JST i wydziałami urzędu w celu bardziej skutecznej realizacji ich celów.</w:t>
            </w:r>
          </w:p>
          <w:p w14:paraId="316AFCB7" w14:textId="77777777" w:rsidR="0046088A" w:rsidRPr="007434AE" w:rsidRDefault="001A2BF0" w:rsidP="0046088A">
            <w:pPr>
              <w:widowControl/>
              <w:jc w:val="left"/>
              <w:textAlignment w:val="baseline"/>
              <w:rPr>
                <w:rFonts w:ascii="Calibri" w:eastAsia="Times New Roman" w:hAnsi="Calibri" w:cs="Calibri"/>
                <w:sz w:val="20"/>
                <w:szCs w:val="20"/>
                <w:lang w:val="pl-PL" w:eastAsia="en-GB"/>
              </w:rPr>
            </w:pPr>
            <w:r w:rsidRPr="007434AE">
              <w:rPr>
                <w:rFonts w:ascii="Calibri" w:eastAsia="Times New Roman" w:hAnsi="Calibri" w:cs="Calibri"/>
                <w:sz w:val="20"/>
                <w:szCs w:val="20"/>
                <w:lang w:val="pl-PL" w:eastAsia="en-GB"/>
              </w:rPr>
              <w:t> </w:t>
            </w:r>
          </w:p>
          <w:p w14:paraId="706DCF05" w14:textId="77777777" w:rsidR="0046088A" w:rsidRPr="007434AE" w:rsidRDefault="001A2BF0" w:rsidP="0046088A">
            <w:pPr>
              <w:widowControl/>
              <w:jc w:val="left"/>
              <w:rPr>
                <w:rFonts w:ascii="Calibri" w:eastAsia="Calibri" w:hAnsi="Calibri" w:cs="Calibri"/>
                <w:sz w:val="20"/>
                <w:szCs w:val="20"/>
                <w:lang w:val="pl-PL"/>
              </w:rPr>
            </w:pPr>
            <w:r w:rsidRPr="007434AE">
              <w:rPr>
                <w:rFonts w:ascii="Calibri" w:eastAsia="Calibri Light" w:hAnsi="Calibri" w:cs="Calibri"/>
                <w:sz w:val="20"/>
                <w:szCs w:val="20"/>
                <w:lang w:val="pl-PL"/>
              </w:rPr>
              <w:t>Decyzje podejmowane w jednej jednostce organizacyjnej/wydziale urzędu uwzględniają decyzje podjęte przez inne jednostki/wydziały, aby uniknąć takich niepożądanych skutków jak wzrost kosztów, niespójność polityk, pokrywające się działania i wzrost obciążeń dla obywateli.</w:t>
            </w:r>
          </w:p>
          <w:p w14:paraId="3FABEB27" w14:textId="77777777" w:rsidR="0046088A" w:rsidRDefault="0046088A" w:rsidP="0046088A">
            <w:pPr>
              <w:widowControl/>
              <w:jc w:val="left"/>
              <w:rPr>
                <w:rFonts w:ascii="Calibri" w:eastAsia="Calibri" w:hAnsi="Calibri" w:cs="Calibri"/>
                <w:sz w:val="20"/>
                <w:szCs w:val="20"/>
                <w:lang w:val="pl-PL"/>
              </w:rPr>
            </w:pPr>
          </w:p>
          <w:p w14:paraId="41690638" w14:textId="77777777" w:rsidR="007434AE" w:rsidRPr="007434AE" w:rsidRDefault="007434AE" w:rsidP="0046088A">
            <w:pPr>
              <w:widowControl/>
              <w:jc w:val="left"/>
              <w:rPr>
                <w:rFonts w:ascii="Calibri" w:eastAsia="Calibri" w:hAnsi="Calibri" w:cs="Calibri"/>
                <w:sz w:val="20"/>
                <w:szCs w:val="20"/>
                <w:lang w:val="pl-PL"/>
              </w:rPr>
            </w:pPr>
          </w:p>
          <w:p w14:paraId="75205E05" w14:textId="77777777" w:rsidR="0046088A" w:rsidRPr="007434AE" w:rsidRDefault="007B303B" w:rsidP="0046088A">
            <w:pPr>
              <w:widowControl/>
              <w:jc w:val="left"/>
              <w:rPr>
                <w:rFonts w:ascii="Calibri" w:eastAsia="Segoe U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375432633"/>
                <w:placeholder>
                  <w:docPart w:val="DefaultPlaceholder_1081868574"/>
                </w:placeholder>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Jednostki organizacyjne JST/wydział</w:t>
            </w:r>
            <w:r w:rsidR="5453E9E8" w:rsidRPr="007434AE">
              <w:rPr>
                <w:rFonts w:ascii="Calibri" w:eastAsia="Calibri Light" w:hAnsi="Calibri" w:cs="Calibri"/>
                <w:color w:val="0070C0"/>
                <w:sz w:val="20"/>
                <w:szCs w:val="20"/>
                <w:lang w:val="pl-PL"/>
              </w:rPr>
              <w:t>y</w:t>
            </w:r>
            <w:r w:rsidR="001A2BF0" w:rsidRPr="007434AE">
              <w:rPr>
                <w:rFonts w:ascii="Calibri" w:eastAsia="Calibri Light" w:hAnsi="Calibri" w:cs="Calibri"/>
                <w:color w:val="0070C0"/>
                <w:sz w:val="20"/>
                <w:szCs w:val="20"/>
                <w:lang w:val="pl-PL"/>
              </w:rPr>
              <w:t xml:space="preserve"> urzędu JST wymieniają się informacjami na zasadzie </w:t>
            </w:r>
            <w:r w:rsidR="001A2BF0" w:rsidRPr="007434AE">
              <w:rPr>
                <w:rFonts w:ascii="Calibri" w:eastAsia="Calibri Light" w:hAnsi="Calibri" w:cs="Calibri"/>
                <w:i/>
                <w:iCs/>
                <w:color w:val="0070C0"/>
                <w:sz w:val="20"/>
                <w:szCs w:val="20"/>
                <w:lang w:val="pl-PL"/>
              </w:rPr>
              <w:t>ad hoc</w:t>
            </w:r>
            <w:r w:rsidR="001A2BF0" w:rsidRPr="007434AE">
              <w:rPr>
                <w:rFonts w:ascii="Calibri" w:eastAsia="Calibri Light" w:hAnsi="Calibri" w:cs="Calibri"/>
                <w:color w:val="0070C0"/>
                <w:sz w:val="20"/>
                <w:szCs w:val="20"/>
                <w:lang w:val="pl-PL"/>
              </w:rPr>
              <w:t>, aby wspierać się nawzajem w realizacji celów.</w:t>
            </w:r>
          </w:p>
          <w:p w14:paraId="75C3D130" w14:textId="77777777" w:rsidR="0046088A" w:rsidRPr="007434AE" w:rsidRDefault="007B303B" w:rsidP="0046088A">
            <w:pPr>
              <w:widowControl/>
              <w:jc w:val="left"/>
              <w:rPr>
                <w:rFonts w:ascii="Calibri" w:eastAsia="Segoe UI" w:hAnsi="Calibri" w:cs="Calibri"/>
                <w:sz w:val="20"/>
                <w:szCs w:val="20"/>
                <w:lang w:val="pl-PL"/>
              </w:rPr>
            </w:pPr>
            <w:sdt>
              <w:sdtPr>
                <w:rPr>
                  <w:rFonts w:ascii="Calibri" w:eastAsia="Calibri" w:hAnsi="Calibri" w:cs="Calibri"/>
                  <w:color w:val="0070C0"/>
                  <w:sz w:val="20"/>
                  <w:szCs w:val="20"/>
                  <w:shd w:val="clear" w:color="auto" w:fill="E6E6E6"/>
                  <w:lang w:val="pl-PL"/>
                </w:rPr>
                <w:id w:val="300270599"/>
                <w:placeholder>
                  <w:docPart w:val="DefaultPlaceholder_1081868574"/>
                </w:placeholder>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Jednostki organizacyjne JST/wydział</w:t>
            </w:r>
            <w:r w:rsidR="3C3F8589" w:rsidRPr="007434AE">
              <w:rPr>
                <w:rFonts w:ascii="Calibri" w:eastAsia="Calibri Light" w:hAnsi="Calibri" w:cs="Calibri"/>
                <w:color w:val="0070C0"/>
                <w:sz w:val="20"/>
                <w:szCs w:val="20"/>
                <w:lang w:val="pl-PL"/>
              </w:rPr>
              <w:t>y</w:t>
            </w:r>
            <w:r w:rsidR="001A2BF0" w:rsidRPr="007434AE">
              <w:rPr>
                <w:rFonts w:ascii="Calibri" w:eastAsia="Calibri Light" w:hAnsi="Calibri" w:cs="Calibri"/>
                <w:color w:val="0070C0"/>
                <w:sz w:val="20"/>
                <w:szCs w:val="20"/>
                <w:lang w:val="pl-PL"/>
              </w:rPr>
              <w:t xml:space="preserve"> urzędu JST biorą pod </w:t>
            </w:r>
            <w:r w:rsidR="001A2BF0" w:rsidRPr="007434AE">
              <w:rPr>
                <w:rFonts w:ascii="Calibri" w:eastAsia="Calibri Light" w:hAnsi="Calibri" w:cs="Calibri"/>
                <w:color w:val="0070C0"/>
                <w:sz w:val="20"/>
                <w:szCs w:val="20"/>
                <w:lang w:val="pl-PL"/>
              </w:rPr>
              <w:lastRenderedPageBreak/>
              <w:t>uwagę decyzje innych pracowników i starają się uniknąć sytuacji, w których decyzje są sprzeczne.</w:t>
            </w:r>
          </w:p>
        </w:tc>
        <w:tc>
          <w:tcPr>
            <w:tcW w:w="1187" w:type="pct"/>
            <w:shd w:val="clear" w:color="auto" w:fill="C5E0B3"/>
          </w:tcPr>
          <w:p w14:paraId="743D0383" w14:textId="77777777" w:rsidR="0046088A" w:rsidRPr="007434AE" w:rsidRDefault="001A2BF0" w:rsidP="0046088A">
            <w:pPr>
              <w:widowControl/>
              <w:jc w:val="left"/>
              <w:textAlignment w:val="baseline"/>
              <w:rPr>
                <w:rFonts w:ascii="Calibri" w:eastAsia="Times New Roman" w:hAnsi="Calibri" w:cs="Calibri"/>
                <w:sz w:val="20"/>
                <w:szCs w:val="20"/>
                <w:lang w:val="pl-PL" w:eastAsia="en-GB"/>
              </w:rPr>
            </w:pPr>
            <w:r w:rsidRPr="007434AE">
              <w:rPr>
                <w:rFonts w:ascii="Calibri" w:eastAsia="Calibri Light" w:hAnsi="Calibri" w:cs="Calibri"/>
                <w:sz w:val="20"/>
                <w:szCs w:val="20"/>
                <w:lang w:val="pl-PL" w:eastAsia="en-GB"/>
              </w:rPr>
              <w:lastRenderedPageBreak/>
              <w:t xml:space="preserve">Regularna, oficjalna wymiana informacji i dokumentów z innymi jednostkami organizacyjnymi JST i wydziałami </w:t>
            </w:r>
            <w:r w:rsidR="00C325E1" w:rsidRPr="007434AE">
              <w:rPr>
                <w:rFonts w:ascii="Calibri" w:eastAsia="Calibri Light" w:hAnsi="Calibri" w:cs="Calibri"/>
                <w:sz w:val="20"/>
                <w:szCs w:val="20"/>
                <w:lang w:val="pl-PL" w:eastAsia="en-GB"/>
              </w:rPr>
              <w:t>urzędu,</w:t>
            </w:r>
            <w:r w:rsidRPr="007434AE">
              <w:rPr>
                <w:rFonts w:ascii="Calibri" w:eastAsia="Calibri Light" w:hAnsi="Calibri" w:cs="Calibri"/>
                <w:sz w:val="20"/>
                <w:szCs w:val="20"/>
                <w:lang w:val="pl-PL" w:eastAsia="en-GB"/>
              </w:rPr>
              <w:t xml:space="preserve"> które podejmują decyzje w zakresie swoich kompetencji i pracują niezależnie, aby przyczynić się do realizacji wspólnego celu. </w:t>
            </w:r>
          </w:p>
          <w:p w14:paraId="63BCBA24" w14:textId="77777777" w:rsidR="0046088A" w:rsidRPr="007434AE" w:rsidRDefault="001A2BF0" w:rsidP="0046088A">
            <w:pPr>
              <w:widowControl/>
              <w:jc w:val="left"/>
              <w:textAlignment w:val="baseline"/>
              <w:rPr>
                <w:rFonts w:ascii="Calibri" w:eastAsia="Times New Roman" w:hAnsi="Calibri" w:cs="Calibri"/>
                <w:sz w:val="20"/>
                <w:szCs w:val="20"/>
                <w:lang w:val="pl-PL" w:eastAsia="en-GB"/>
              </w:rPr>
            </w:pPr>
            <w:r w:rsidRPr="007434AE">
              <w:rPr>
                <w:rFonts w:ascii="Calibri" w:eastAsia="Times New Roman" w:hAnsi="Calibri" w:cs="Calibri"/>
                <w:sz w:val="20"/>
                <w:szCs w:val="20"/>
                <w:lang w:val="pl-PL" w:eastAsia="en-GB"/>
              </w:rPr>
              <w:t> </w:t>
            </w:r>
          </w:p>
          <w:p w14:paraId="5A3DD32A" w14:textId="77777777" w:rsidR="0046088A" w:rsidRPr="007434AE" w:rsidRDefault="001A2BF0" w:rsidP="0046088A">
            <w:pPr>
              <w:widowControl/>
              <w:jc w:val="left"/>
              <w:rPr>
                <w:rFonts w:ascii="Calibri" w:eastAsia="Calibri" w:hAnsi="Calibri" w:cs="Calibri"/>
                <w:sz w:val="20"/>
                <w:szCs w:val="20"/>
                <w:lang w:val="pl-PL"/>
              </w:rPr>
            </w:pPr>
            <w:r w:rsidRPr="007434AE">
              <w:rPr>
                <w:rFonts w:ascii="Calibri" w:eastAsia="Calibri Light" w:hAnsi="Calibri" w:cs="Calibri"/>
                <w:sz w:val="20"/>
                <w:szCs w:val="20"/>
                <w:lang w:val="pl-PL"/>
              </w:rPr>
              <w:t>Działania poszczególnych jednostek/wydziałów mają nie tylko na celu wyeliminowanie dublujących się działań i niepożądanych skutków, ale także określenie metod współpracy nad politykami, które mogą stworzyć efekt synergii i zapewnić korzyści całej jednostce samorządu. </w:t>
            </w:r>
          </w:p>
          <w:p w14:paraId="10DAD52B" w14:textId="77777777" w:rsidR="0046088A" w:rsidRPr="007434AE" w:rsidRDefault="0046088A" w:rsidP="0046088A">
            <w:pPr>
              <w:widowControl/>
              <w:jc w:val="left"/>
              <w:rPr>
                <w:rFonts w:ascii="Calibri" w:eastAsia="Calibri" w:hAnsi="Calibri" w:cs="Calibri"/>
                <w:sz w:val="20"/>
                <w:szCs w:val="20"/>
                <w:lang w:val="pl-PL"/>
              </w:rPr>
            </w:pPr>
          </w:p>
          <w:p w14:paraId="36307D1B"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404133119"/>
                <w:placeholder>
                  <w:docPart w:val="DefaultPlaceholder_1081868574"/>
                </w:placeholder>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Jednostki organizacyjne JST/wydział</w:t>
            </w:r>
            <w:r w:rsidR="51198229" w:rsidRPr="007434AE">
              <w:rPr>
                <w:rFonts w:ascii="Calibri" w:eastAsia="Calibri Light" w:hAnsi="Calibri" w:cs="Calibri"/>
                <w:color w:val="0070C0"/>
                <w:sz w:val="20"/>
                <w:szCs w:val="20"/>
                <w:lang w:val="pl-PL"/>
              </w:rPr>
              <w:t>y</w:t>
            </w:r>
            <w:r w:rsidR="001A2BF0" w:rsidRPr="007434AE">
              <w:rPr>
                <w:rFonts w:ascii="Calibri" w:eastAsia="Calibri Light" w:hAnsi="Calibri" w:cs="Calibri"/>
                <w:color w:val="0070C0"/>
                <w:sz w:val="20"/>
                <w:szCs w:val="20"/>
                <w:lang w:val="pl-PL"/>
              </w:rPr>
              <w:t xml:space="preserve"> urzędu JST regularnie i stale wymieniają się informacjami.</w:t>
            </w:r>
          </w:p>
          <w:p w14:paraId="7D3C4E45" w14:textId="77777777" w:rsidR="0046088A" w:rsidRPr="007434AE" w:rsidRDefault="007B303B" w:rsidP="0046088A">
            <w:pPr>
              <w:widowControl/>
              <w:jc w:val="left"/>
              <w:rPr>
                <w:rFonts w:ascii="Calibri" w:eastAsia="Segoe UI" w:hAnsi="Calibri" w:cs="Calibri"/>
                <w:sz w:val="20"/>
                <w:szCs w:val="20"/>
                <w:lang w:val="pl-PL"/>
              </w:rPr>
            </w:pPr>
            <w:sdt>
              <w:sdtPr>
                <w:rPr>
                  <w:rFonts w:ascii="Calibri" w:eastAsia="Segoe UI" w:hAnsi="Calibri" w:cs="Calibri"/>
                  <w:color w:val="0070C0"/>
                  <w:sz w:val="20"/>
                  <w:szCs w:val="20"/>
                  <w:shd w:val="clear" w:color="auto" w:fill="E6E6E6"/>
                  <w:lang w:val="pl-PL"/>
                </w:rPr>
                <w:id w:val="27006565"/>
                <w:placeholder>
                  <w:docPart w:val="DefaultPlaceholder_1081868574"/>
                </w:placeholder>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Jednostki organizacyjne JST/wydział</w:t>
            </w:r>
            <w:r w:rsidR="48FDEA0E" w:rsidRPr="007434AE">
              <w:rPr>
                <w:rFonts w:ascii="Calibri" w:eastAsia="Calibri Light" w:hAnsi="Calibri" w:cs="Calibri"/>
                <w:color w:val="0070C0"/>
                <w:sz w:val="20"/>
                <w:szCs w:val="20"/>
                <w:lang w:val="pl-PL"/>
              </w:rPr>
              <w:t>y</w:t>
            </w:r>
            <w:r w:rsidR="001A2BF0" w:rsidRPr="007434AE">
              <w:rPr>
                <w:rFonts w:ascii="Calibri" w:eastAsia="Calibri Light" w:hAnsi="Calibri" w:cs="Calibri"/>
                <w:color w:val="0070C0"/>
                <w:sz w:val="20"/>
                <w:szCs w:val="20"/>
                <w:lang w:val="pl-PL"/>
              </w:rPr>
              <w:t xml:space="preserve"> urzędu JST aktywnie określają sposoby nawiązania </w:t>
            </w:r>
            <w:r w:rsidR="001A2BF0" w:rsidRPr="007434AE">
              <w:rPr>
                <w:rFonts w:ascii="Calibri" w:eastAsia="Calibri Light" w:hAnsi="Calibri" w:cs="Calibri"/>
                <w:color w:val="0070C0"/>
                <w:sz w:val="20"/>
                <w:szCs w:val="20"/>
                <w:lang w:val="pl-PL"/>
              </w:rPr>
              <w:lastRenderedPageBreak/>
              <w:t xml:space="preserve">współpracy w kwestii polityk, które mogą stworzyć efekt synergii. </w:t>
            </w:r>
          </w:p>
        </w:tc>
        <w:tc>
          <w:tcPr>
            <w:tcW w:w="1141" w:type="pct"/>
            <w:shd w:val="clear" w:color="auto" w:fill="A8D08D"/>
          </w:tcPr>
          <w:p w14:paraId="0D93A8A0" w14:textId="77777777" w:rsidR="0046088A" w:rsidRPr="007434AE" w:rsidRDefault="001A2BF0" w:rsidP="0046088A">
            <w:pPr>
              <w:widowControl/>
              <w:jc w:val="left"/>
              <w:rPr>
                <w:rFonts w:ascii="Calibri" w:eastAsia="Calibri" w:hAnsi="Calibri" w:cs="Calibri"/>
                <w:sz w:val="20"/>
                <w:szCs w:val="20"/>
                <w:lang w:val="pl-PL"/>
              </w:rPr>
            </w:pPr>
            <w:r w:rsidRPr="007434AE">
              <w:rPr>
                <w:rFonts w:ascii="Calibri" w:eastAsia="Calibri Light" w:hAnsi="Calibri" w:cs="Calibri"/>
                <w:sz w:val="20"/>
                <w:szCs w:val="20"/>
                <w:lang w:val="pl-PL"/>
              </w:rPr>
              <w:lastRenderedPageBreak/>
              <w:t xml:space="preserve">Systematyczna, strategiczna koordynacja działań związanych ze wspólnymi celami </w:t>
            </w:r>
            <w:r w:rsidR="003253ED" w:rsidRPr="007434AE">
              <w:rPr>
                <w:rFonts w:ascii="Calibri" w:eastAsia="Calibri Light" w:hAnsi="Calibri" w:cs="Calibri"/>
                <w:sz w:val="20"/>
                <w:szCs w:val="20"/>
                <w:lang w:val="pl-PL"/>
              </w:rPr>
              <w:t>s</w:t>
            </w:r>
            <w:r w:rsidRPr="007434AE">
              <w:rPr>
                <w:rFonts w:ascii="Calibri" w:eastAsia="Calibri Light" w:hAnsi="Calibri" w:cs="Calibri"/>
                <w:sz w:val="20"/>
                <w:szCs w:val="20"/>
                <w:lang w:val="pl-PL"/>
              </w:rPr>
              <w:t>trategii rozwoju lokalnego</w:t>
            </w:r>
            <w:r w:rsidR="00C434B0" w:rsidRPr="007434AE">
              <w:rPr>
                <w:rFonts w:ascii="Calibri" w:eastAsia="Calibri Light" w:hAnsi="Calibri" w:cs="Calibri"/>
                <w:sz w:val="20"/>
                <w:szCs w:val="20"/>
                <w:lang w:val="pl-PL"/>
              </w:rPr>
              <w:t>.</w:t>
            </w:r>
            <w:r w:rsidRPr="007434AE">
              <w:rPr>
                <w:rFonts w:ascii="Calibri" w:eastAsia="Calibri Light" w:hAnsi="Calibri" w:cs="Calibri"/>
                <w:sz w:val="20"/>
                <w:szCs w:val="20"/>
                <w:lang w:val="pl-PL"/>
              </w:rPr>
              <w:t xml:space="preserve"> </w:t>
            </w:r>
            <w:r w:rsidR="00C434B0" w:rsidRPr="007434AE">
              <w:rPr>
                <w:rFonts w:ascii="Calibri" w:eastAsia="Calibri Light" w:hAnsi="Calibri" w:cs="Calibri"/>
                <w:sz w:val="20"/>
                <w:szCs w:val="20"/>
                <w:lang w:val="pl-PL"/>
              </w:rPr>
              <w:t xml:space="preserve">W ten sposób </w:t>
            </w:r>
            <w:r w:rsidRPr="007434AE">
              <w:rPr>
                <w:rFonts w:ascii="Calibri" w:eastAsia="Calibri Light" w:hAnsi="Calibri" w:cs="Calibri"/>
                <w:sz w:val="20"/>
                <w:szCs w:val="20"/>
                <w:lang w:val="pl-PL"/>
              </w:rPr>
              <w:t>zapewni</w:t>
            </w:r>
            <w:r w:rsidR="00354DCE" w:rsidRPr="007434AE">
              <w:rPr>
                <w:rFonts w:ascii="Calibri" w:eastAsia="Calibri Light" w:hAnsi="Calibri" w:cs="Calibri"/>
                <w:sz w:val="20"/>
                <w:szCs w:val="20"/>
                <w:lang w:val="pl-PL"/>
              </w:rPr>
              <w:t>ony jest</w:t>
            </w:r>
            <w:r w:rsidRPr="007434AE">
              <w:rPr>
                <w:rFonts w:ascii="Calibri" w:eastAsia="Calibri Light" w:hAnsi="Calibri" w:cs="Calibri"/>
                <w:sz w:val="20"/>
                <w:szCs w:val="20"/>
                <w:lang w:val="pl-PL"/>
              </w:rPr>
              <w:t xml:space="preserve"> wzajemnie powiązany, spójny i wielowymiarowy rozwój oraz instrumenty planowania, które odzwierciedlają możliwości finansowe</w:t>
            </w:r>
            <w:r w:rsidR="00DB5F7B" w:rsidRPr="007434AE">
              <w:rPr>
                <w:rFonts w:ascii="Calibri" w:eastAsia="Calibri Light" w:hAnsi="Calibri" w:cs="Calibri"/>
                <w:sz w:val="20"/>
                <w:szCs w:val="20"/>
                <w:lang w:val="pl-PL"/>
              </w:rPr>
              <w:t xml:space="preserve">, a także </w:t>
            </w:r>
            <w:r w:rsidRPr="007434AE">
              <w:rPr>
                <w:rFonts w:ascii="Calibri" w:eastAsia="Calibri Light" w:hAnsi="Calibri" w:cs="Calibri"/>
                <w:sz w:val="20"/>
                <w:szCs w:val="20"/>
                <w:lang w:val="pl-PL"/>
              </w:rPr>
              <w:t>uwzględniają plany opracowane przez władze samorządu województwa i administrację rządową. </w:t>
            </w:r>
          </w:p>
          <w:p w14:paraId="74B8C9D4" w14:textId="77777777" w:rsidR="0046088A" w:rsidRPr="007434AE" w:rsidRDefault="0046088A" w:rsidP="0046088A">
            <w:pPr>
              <w:widowControl/>
              <w:jc w:val="left"/>
              <w:rPr>
                <w:rFonts w:ascii="Calibri" w:eastAsia="Calibri" w:hAnsi="Calibri" w:cs="Calibri"/>
                <w:sz w:val="20"/>
                <w:szCs w:val="20"/>
                <w:lang w:val="pl-PL"/>
              </w:rPr>
            </w:pPr>
          </w:p>
          <w:p w14:paraId="7023C3B2" w14:textId="77777777" w:rsidR="0046088A" w:rsidRPr="007434AE" w:rsidRDefault="0046088A" w:rsidP="0046088A">
            <w:pPr>
              <w:widowControl/>
              <w:jc w:val="left"/>
              <w:rPr>
                <w:rFonts w:ascii="Calibri" w:eastAsia="Calibri" w:hAnsi="Calibri" w:cs="Calibri"/>
                <w:sz w:val="20"/>
                <w:szCs w:val="20"/>
                <w:lang w:val="pl-PL"/>
              </w:rPr>
            </w:pPr>
          </w:p>
          <w:p w14:paraId="27178345" w14:textId="77777777" w:rsidR="0046088A" w:rsidRPr="007434AE" w:rsidRDefault="0046088A" w:rsidP="0046088A">
            <w:pPr>
              <w:widowControl/>
              <w:jc w:val="left"/>
              <w:rPr>
                <w:rFonts w:ascii="Calibri" w:eastAsia="Calibri" w:hAnsi="Calibri" w:cs="Calibri"/>
                <w:sz w:val="20"/>
                <w:szCs w:val="20"/>
                <w:lang w:val="pl-PL"/>
              </w:rPr>
            </w:pPr>
          </w:p>
          <w:p w14:paraId="4C13AE6E" w14:textId="77777777" w:rsidR="0046088A" w:rsidRPr="007434AE" w:rsidRDefault="0046088A" w:rsidP="0046088A">
            <w:pPr>
              <w:widowControl/>
              <w:jc w:val="left"/>
              <w:rPr>
                <w:rFonts w:ascii="Calibri" w:eastAsia="Calibri" w:hAnsi="Calibri" w:cs="Calibri"/>
                <w:sz w:val="20"/>
                <w:szCs w:val="20"/>
                <w:lang w:val="pl-PL"/>
              </w:rPr>
            </w:pPr>
          </w:p>
          <w:p w14:paraId="2A178CED" w14:textId="77777777" w:rsidR="0046088A" w:rsidRPr="007434AE" w:rsidRDefault="0046088A" w:rsidP="0046088A">
            <w:pPr>
              <w:widowControl/>
              <w:jc w:val="left"/>
              <w:rPr>
                <w:rFonts w:ascii="Calibri" w:eastAsia="Calibri" w:hAnsi="Calibri" w:cs="Calibri"/>
                <w:sz w:val="20"/>
                <w:szCs w:val="20"/>
                <w:lang w:val="pl-PL"/>
              </w:rPr>
            </w:pPr>
          </w:p>
          <w:p w14:paraId="64862734" w14:textId="77777777" w:rsidR="0046088A" w:rsidRPr="007434AE" w:rsidRDefault="007B303B" w:rsidP="0046088A">
            <w:pPr>
              <w:widowControl/>
              <w:jc w:val="left"/>
              <w:rPr>
                <w:rFonts w:ascii="Calibri" w:eastAsia="Segoe U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493946288"/>
                <w:placeholder>
                  <w:docPart w:val="DefaultPlaceholder_1081868574"/>
                </w:placeholder>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Jednostka samorządu terytorialnego systematycznie koordynuje pracę wszystkich jednostek organizacyjnych/wydziałów urzędu podczas prac nad tworzeniem i </w:t>
            </w:r>
            <w:r w:rsidR="001A2BF0" w:rsidRPr="007434AE">
              <w:rPr>
                <w:rFonts w:ascii="Calibri" w:eastAsia="Calibri Light" w:hAnsi="Calibri" w:cs="Calibri"/>
                <w:color w:val="0070C0"/>
                <w:sz w:val="20"/>
                <w:szCs w:val="20"/>
                <w:lang w:val="pl-PL"/>
              </w:rPr>
              <w:lastRenderedPageBreak/>
              <w:t xml:space="preserve">wdrażaniem instrumentów rozwoju i planowania. </w:t>
            </w:r>
          </w:p>
          <w:p w14:paraId="099ADE32" w14:textId="77777777" w:rsidR="0046088A" w:rsidRPr="007434AE" w:rsidRDefault="001A2BF0" w:rsidP="0046088A">
            <w:pPr>
              <w:widowControl/>
              <w:jc w:val="left"/>
              <w:rPr>
                <w:rFonts w:ascii="Calibri" w:eastAsia="Calibri Light" w:hAnsi="Calibri" w:cs="Calibri"/>
                <w:color w:val="0070C0"/>
                <w:sz w:val="19"/>
                <w:szCs w:val="19"/>
                <w:lang w:val="pl-PL"/>
              </w:rPr>
            </w:pPr>
            <w:r w:rsidRPr="007434AE">
              <w:rPr>
                <w:rFonts w:ascii="Segoe UI Symbol" w:eastAsia="Calibri Light" w:hAnsi="Segoe UI Symbol" w:cs="Segoe UI Symbol"/>
                <w:color w:val="0070C0"/>
                <w:sz w:val="19"/>
                <w:szCs w:val="19"/>
                <w:lang w:val="pl-PL"/>
              </w:rPr>
              <w:t>☐</w:t>
            </w:r>
            <w:r w:rsidRPr="007434AE">
              <w:rPr>
                <w:rFonts w:ascii="Calibri" w:eastAsia="Calibri Light" w:hAnsi="Calibri" w:cs="Calibri"/>
                <w:color w:val="0070C0"/>
                <w:sz w:val="19"/>
                <w:szCs w:val="19"/>
                <w:lang w:val="pl-PL"/>
              </w:rPr>
              <w:t xml:space="preserve"> Proces wspierają technologie informatyczne, np. platformy </w:t>
            </w:r>
            <w:r w:rsidR="00C325E1" w:rsidRPr="007434AE">
              <w:rPr>
                <w:rFonts w:ascii="Calibri" w:eastAsia="Calibri Light" w:hAnsi="Calibri" w:cs="Calibri"/>
                <w:color w:val="0070C0"/>
                <w:sz w:val="19"/>
                <w:szCs w:val="19"/>
                <w:lang w:val="pl-PL"/>
              </w:rPr>
              <w:t>komunikacji,</w:t>
            </w:r>
            <w:r w:rsidRPr="007434AE">
              <w:rPr>
                <w:rFonts w:ascii="Calibri" w:eastAsia="Calibri Light" w:hAnsi="Calibri" w:cs="Calibri"/>
                <w:color w:val="0070C0"/>
                <w:sz w:val="19"/>
                <w:szCs w:val="19"/>
                <w:lang w:val="pl-PL"/>
              </w:rPr>
              <w:t xml:space="preserve"> które m.in. umożliwiają tworzenie współdzielonych dokumentów elektronicznych i wspólną pracę w oparciu o nie.</w:t>
            </w:r>
          </w:p>
          <w:p w14:paraId="154AD1A6" w14:textId="77777777" w:rsidR="007434AE" w:rsidRPr="007434AE" w:rsidRDefault="007434AE" w:rsidP="0046088A">
            <w:pPr>
              <w:widowControl/>
              <w:jc w:val="left"/>
              <w:rPr>
                <w:rFonts w:ascii="Calibri" w:hAnsi="Calibri" w:cs="Calibri"/>
                <w:lang w:val="pl-PL"/>
              </w:rPr>
            </w:pPr>
          </w:p>
        </w:tc>
      </w:tr>
      <w:tr w:rsidR="007434AE" w:rsidRPr="007B303B" w14:paraId="7C3162EA" w14:textId="77777777" w:rsidTr="00DE72A9">
        <w:tc>
          <w:tcPr>
            <w:tcW w:w="672" w:type="pct"/>
            <w:vMerge/>
          </w:tcPr>
          <w:p w14:paraId="7026D962" w14:textId="77777777" w:rsidR="0046088A" w:rsidRPr="007B53D6" w:rsidRDefault="0046088A" w:rsidP="0046088A">
            <w:pPr>
              <w:widowControl/>
              <w:jc w:val="left"/>
              <w:rPr>
                <w:rFonts w:ascii="Calibri Light" w:eastAsia="Calibri" w:hAnsi="Calibri Light" w:cs="Calibri Light"/>
                <w:szCs w:val="20"/>
                <w:lang w:val="pl-PL"/>
              </w:rPr>
            </w:pPr>
          </w:p>
        </w:tc>
        <w:tc>
          <w:tcPr>
            <w:tcW w:w="862" w:type="pct"/>
            <w:shd w:val="clear" w:color="auto" w:fill="auto"/>
          </w:tcPr>
          <w:p w14:paraId="1D6E81A9" w14:textId="77777777" w:rsidR="0046088A" w:rsidRPr="007434AE" w:rsidRDefault="001A2BF0" w:rsidP="0046088A">
            <w:pPr>
              <w:pStyle w:val="Nagwek4"/>
              <w:outlineLvl w:val="3"/>
              <w:rPr>
                <w:rFonts w:ascii="Calibri" w:hAnsi="Calibri" w:cs="Calibri"/>
                <w:lang w:val="pl-PL"/>
              </w:rPr>
            </w:pPr>
            <w:r w:rsidRPr="007434AE">
              <w:rPr>
                <w:rFonts w:ascii="Calibri" w:eastAsia="Calibri Light" w:hAnsi="Calibri" w:cs="Calibri"/>
                <w:szCs w:val="20"/>
                <w:lang w:val="pl-PL"/>
              </w:rPr>
              <w:t>Instytucjonalna odpowiedzialność za koordynację działań w ramach JST </w:t>
            </w:r>
          </w:p>
        </w:tc>
        <w:tc>
          <w:tcPr>
            <w:tcW w:w="1138" w:type="pct"/>
            <w:shd w:val="clear" w:color="auto" w:fill="E2EFD9"/>
          </w:tcPr>
          <w:p w14:paraId="3370EA04" w14:textId="77777777" w:rsidR="0046088A" w:rsidRPr="007434AE" w:rsidRDefault="001A2BF0" w:rsidP="0046088A">
            <w:pPr>
              <w:widowControl/>
              <w:jc w:val="left"/>
              <w:rPr>
                <w:rFonts w:ascii="Calibri" w:eastAsia="Calibri" w:hAnsi="Calibri" w:cs="Calibri"/>
                <w:sz w:val="20"/>
                <w:szCs w:val="20"/>
                <w:lang w:val="pl-PL"/>
              </w:rPr>
            </w:pPr>
            <w:r w:rsidRPr="007434AE">
              <w:rPr>
                <w:rFonts w:ascii="Calibri" w:eastAsia="Calibri Light" w:hAnsi="Calibri" w:cs="Calibri"/>
                <w:sz w:val="20"/>
                <w:szCs w:val="20"/>
                <w:lang w:val="pl-PL"/>
              </w:rPr>
              <w:t>Opracowano schemat organizacyjny określający strukturę organizacyjną jednostki samorządu terytorialnego oraz role wszystkich jednostek i komórek organizacyjnych, ich obowiązki oraz jasno określoną hierarchię służbową. Schemat został podany do wiadomości wszystkich pracowników samorządu i jest dostępny na stronie internetowej.</w:t>
            </w:r>
          </w:p>
          <w:p w14:paraId="0DCE6915" w14:textId="77777777" w:rsidR="0046088A" w:rsidRPr="007434AE" w:rsidRDefault="0046088A" w:rsidP="0046088A">
            <w:pPr>
              <w:widowControl/>
              <w:jc w:val="left"/>
              <w:rPr>
                <w:rFonts w:ascii="Calibri" w:eastAsia="Calibri" w:hAnsi="Calibri" w:cs="Calibri"/>
                <w:sz w:val="20"/>
                <w:szCs w:val="20"/>
                <w:lang w:val="pl-PL"/>
              </w:rPr>
            </w:pPr>
          </w:p>
          <w:p w14:paraId="42A20500" w14:textId="77777777" w:rsidR="0046088A" w:rsidRPr="007434AE" w:rsidRDefault="0046088A" w:rsidP="0046088A">
            <w:pPr>
              <w:widowControl/>
              <w:jc w:val="left"/>
              <w:rPr>
                <w:rFonts w:ascii="Calibri" w:eastAsia="Calibri" w:hAnsi="Calibri" w:cs="Calibri"/>
                <w:sz w:val="20"/>
                <w:szCs w:val="20"/>
                <w:lang w:val="pl-PL"/>
              </w:rPr>
            </w:pPr>
          </w:p>
          <w:p w14:paraId="5CA69795" w14:textId="77777777" w:rsidR="0046088A" w:rsidRPr="007434AE" w:rsidRDefault="0046088A" w:rsidP="0046088A">
            <w:pPr>
              <w:widowControl/>
              <w:jc w:val="left"/>
              <w:rPr>
                <w:rFonts w:ascii="Calibri" w:eastAsia="Calibri" w:hAnsi="Calibri" w:cs="Calibri"/>
                <w:sz w:val="20"/>
                <w:szCs w:val="20"/>
                <w:lang w:val="pl-PL"/>
              </w:rPr>
            </w:pPr>
          </w:p>
          <w:p w14:paraId="7E120D03" w14:textId="77777777" w:rsidR="0046088A" w:rsidRPr="007434AE" w:rsidRDefault="0046088A" w:rsidP="0046088A">
            <w:pPr>
              <w:widowControl/>
              <w:jc w:val="left"/>
              <w:rPr>
                <w:rFonts w:ascii="Calibri" w:eastAsia="Calibri" w:hAnsi="Calibri" w:cs="Calibri"/>
                <w:sz w:val="20"/>
                <w:szCs w:val="20"/>
                <w:lang w:val="pl-PL"/>
              </w:rPr>
            </w:pPr>
          </w:p>
          <w:p w14:paraId="158A1CC9" w14:textId="77777777" w:rsidR="0046088A" w:rsidRPr="007434AE" w:rsidRDefault="0046088A" w:rsidP="0046088A">
            <w:pPr>
              <w:widowControl/>
              <w:jc w:val="left"/>
              <w:rPr>
                <w:rFonts w:ascii="Calibri" w:eastAsia="Calibri" w:hAnsi="Calibri" w:cs="Calibri"/>
                <w:sz w:val="20"/>
                <w:szCs w:val="20"/>
                <w:lang w:val="pl-PL"/>
              </w:rPr>
            </w:pPr>
          </w:p>
          <w:p w14:paraId="6E7F05B0" w14:textId="77777777" w:rsidR="0046088A" w:rsidRPr="007434AE" w:rsidRDefault="0046088A" w:rsidP="0046088A">
            <w:pPr>
              <w:widowControl/>
              <w:jc w:val="left"/>
              <w:rPr>
                <w:rFonts w:ascii="Calibri" w:eastAsia="Calibri" w:hAnsi="Calibri" w:cs="Calibri"/>
                <w:sz w:val="20"/>
                <w:szCs w:val="20"/>
                <w:lang w:val="pl-PL"/>
              </w:rPr>
            </w:pPr>
          </w:p>
          <w:p w14:paraId="1A0A1365" w14:textId="77777777" w:rsidR="0046088A" w:rsidRPr="007434AE" w:rsidRDefault="0046088A" w:rsidP="0046088A">
            <w:pPr>
              <w:widowControl/>
              <w:jc w:val="left"/>
              <w:rPr>
                <w:rFonts w:ascii="Calibri" w:eastAsia="Calibri" w:hAnsi="Calibri" w:cs="Calibri"/>
                <w:color w:val="0070C0"/>
                <w:sz w:val="20"/>
                <w:szCs w:val="20"/>
                <w:lang w:val="pl-PL"/>
              </w:rPr>
            </w:pPr>
          </w:p>
          <w:p w14:paraId="0F96D73F"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96235878"/>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Jednostka samorządu ma wewnętrzny schemat organizacyjny określający role wszystkich jednostek i komórek organizacyjnych oraz ich podstawowe zadania i podległość służbową. Schemat został podany do wiadomości wszystkich pracowników.</w:t>
            </w:r>
          </w:p>
          <w:p w14:paraId="28CC3F4A" w14:textId="77777777" w:rsidR="0046088A" w:rsidRPr="007434AE" w:rsidRDefault="007B303B" w:rsidP="0046088A">
            <w:pPr>
              <w:widowControl/>
              <w:jc w:val="left"/>
              <w:rPr>
                <w:rFonts w:ascii="Calibri" w:eastAsia="Calibri" w:hAnsi="Calibri" w:cs="Calibri"/>
                <w:sz w:val="20"/>
                <w:szCs w:val="20"/>
                <w:lang w:val="pl-PL"/>
              </w:rPr>
            </w:pPr>
            <w:sdt>
              <w:sdtPr>
                <w:rPr>
                  <w:rFonts w:ascii="Calibri" w:eastAsia="Segoe UI" w:hAnsi="Calibri" w:cs="Calibri"/>
                  <w:color w:val="0070C0"/>
                  <w:sz w:val="20"/>
                  <w:szCs w:val="20"/>
                  <w:shd w:val="clear" w:color="auto" w:fill="E6E6E6"/>
                  <w:lang w:val="pl-PL"/>
                </w:rPr>
                <w:id w:val="1667206399"/>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Schemat organizacyjny jednostki samorządu terytorialnego został także udostępni</w:t>
            </w:r>
            <w:r w:rsidR="007C4FD0" w:rsidRPr="007434AE">
              <w:rPr>
                <w:rFonts w:ascii="Calibri" w:eastAsia="Calibri Light" w:hAnsi="Calibri" w:cs="Calibri"/>
                <w:color w:val="0070C0"/>
                <w:sz w:val="20"/>
                <w:szCs w:val="20"/>
                <w:lang w:val="pl-PL"/>
              </w:rPr>
              <w:t>o</w:t>
            </w:r>
            <w:r w:rsidR="001A2BF0" w:rsidRPr="007434AE">
              <w:rPr>
                <w:rFonts w:ascii="Calibri" w:eastAsia="Calibri Light" w:hAnsi="Calibri" w:cs="Calibri"/>
                <w:color w:val="0070C0"/>
                <w:sz w:val="20"/>
                <w:szCs w:val="20"/>
                <w:lang w:val="pl-PL"/>
              </w:rPr>
              <w:t xml:space="preserve">ny opinii publicznej, np. został opublikowany na stronie internetowej. </w:t>
            </w:r>
          </w:p>
        </w:tc>
        <w:tc>
          <w:tcPr>
            <w:tcW w:w="1187" w:type="pct"/>
            <w:shd w:val="clear" w:color="auto" w:fill="C5E0B3"/>
          </w:tcPr>
          <w:p w14:paraId="3EA4C496" w14:textId="77777777" w:rsidR="0046088A" w:rsidRPr="007434AE" w:rsidRDefault="001A2BF0" w:rsidP="0046088A">
            <w:pPr>
              <w:widowControl/>
              <w:jc w:val="left"/>
              <w:rPr>
                <w:rFonts w:ascii="Calibri" w:eastAsia="Calibri" w:hAnsi="Calibri" w:cs="Calibri"/>
                <w:sz w:val="20"/>
                <w:szCs w:val="20"/>
                <w:lang w:val="pl-PL"/>
              </w:rPr>
            </w:pPr>
            <w:r w:rsidRPr="007434AE">
              <w:rPr>
                <w:rFonts w:ascii="Calibri" w:eastAsia="Calibri Light" w:hAnsi="Calibri" w:cs="Calibri"/>
                <w:color w:val="000000"/>
                <w:sz w:val="20"/>
                <w:szCs w:val="20"/>
                <w:lang w:val="pl-PL"/>
              </w:rPr>
              <w:lastRenderedPageBreak/>
              <w:t xml:space="preserve">Jedno lub więcej stanowisk lub komórek organizacyjnych (np. prezydent/burmistrz/wójt/starosta, sekretarz, skarbnik, komórka administracyjna itd.) ma formalne uprawnienia, aby pełnić </w:t>
            </w:r>
            <w:r w:rsidR="00C56952">
              <w:rPr>
                <w:rFonts w:ascii="Calibri" w:eastAsia="Calibri Light" w:hAnsi="Calibri" w:cs="Calibri"/>
                <w:color w:val="000000"/>
                <w:sz w:val="20"/>
                <w:szCs w:val="20"/>
                <w:lang w:val="pl-PL"/>
              </w:rPr>
              <w:t>funkcję</w:t>
            </w:r>
            <w:r w:rsidRPr="007434AE">
              <w:rPr>
                <w:rFonts w:ascii="Calibri" w:eastAsia="Calibri Light" w:hAnsi="Calibri" w:cs="Calibri"/>
                <w:color w:val="000000"/>
                <w:sz w:val="20"/>
                <w:szCs w:val="20"/>
                <w:lang w:val="pl-PL"/>
              </w:rPr>
              <w:t xml:space="preserve"> koordynatora. Informacja, że osoba/komórka jest odpowiedzialna za koordynację jest upowszechniona w ramach jednostki samorządu terytorialnego, a jej rola jest wspierana przez kierownictwo JST. Przepływ dokumentów oraz informacji został odpowiednio dostosowany, aby umożliwić osobie/komórce realizację jej celów.</w:t>
            </w:r>
            <w:r w:rsidRPr="007434AE">
              <w:rPr>
                <w:rFonts w:ascii="Calibri" w:eastAsia="Calibri Light" w:hAnsi="Calibri" w:cs="Calibri"/>
                <w:sz w:val="20"/>
                <w:szCs w:val="20"/>
                <w:lang w:val="pl-PL"/>
              </w:rPr>
              <w:t xml:space="preserve"> </w:t>
            </w:r>
          </w:p>
          <w:p w14:paraId="52168C00" w14:textId="77777777" w:rsidR="0046088A" w:rsidRPr="007434AE" w:rsidRDefault="0046088A" w:rsidP="0046088A">
            <w:pPr>
              <w:widowControl/>
              <w:jc w:val="left"/>
              <w:rPr>
                <w:rFonts w:ascii="Calibri" w:eastAsia="Calibri" w:hAnsi="Calibri" w:cs="Calibri"/>
                <w:sz w:val="20"/>
                <w:szCs w:val="20"/>
                <w:lang w:val="pl-PL"/>
              </w:rPr>
            </w:pPr>
          </w:p>
          <w:p w14:paraId="4605D037" w14:textId="77777777" w:rsidR="0046088A" w:rsidRPr="007434AE" w:rsidRDefault="007B303B" w:rsidP="0046088A">
            <w:pPr>
              <w:widowControl/>
              <w:jc w:val="left"/>
              <w:rPr>
                <w:rFonts w:ascii="Calibri" w:eastAsia="Segoe U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307861353"/>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Jedno lub więcej stanowisk lub komórek organizacyjnych jest odpowiedzialne za koordynację.</w:t>
            </w:r>
          </w:p>
          <w:p w14:paraId="68119D41"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740789755"/>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w:t>
            </w:r>
            <w:r w:rsidR="006B29EA" w:rsidRPr="007434AE">
              <w:rPr>
                <w:rFonts w:ascii="Calibri" w:eastAsia="Calibri Light" w:hAnsi="Calibri" w:cs="Calibri"/>
                <w:color w:val="0070C0"/>
                <w:sz w:val="20"/>
                <w:szCs w:val="20"/>
                <w:lang w:val="pl-PL"/>
              </w:rPr>
              <w:t xml:space="preserve">Osoby/komórki odpowiedzialne </w:t>
            </w:r>
            <w:r w:rsidR="00621212" w:rsidRPr="007434AE">
              <w:rPr>
                <w:rFonts w:ascii="Calibri" w:eastAsia="Calibri Light" w:hAnsi="Calibri" w:cs="Calibri"/>
                <w:color w:val="0070C0"/>
                <w:sz w:val="20"/>
                <w:szCs w:val="20"/>
                <w:lang w:val="pl-PL"/>
              </w:rPr>
              <w:t xml:space="preserve">mają </w:t>
            </w:r>
            <w:r w:rsidR="001A2BF0" w:rsidRPr="007434AE">
              <w:rPr>
                <w:rFonts w:ascii="Calibri" w:eastAsia="Calibri Light" w:hAnsi="Calibri" w:cs="Calibri"/>
                <w:color w:val="0070C0"/>
                <w:sz w:val="20"/>
                <w:szCs w:val="20"/>
                <w:lang w:val="pl-PL"/>
              </w:rPr>
              <w:t xml:space="preserve">oficjalny mandat, aby pełnić </w:t>
            </w:r>
            <w:r w:rsidR="00C56952">
              <w:rPr>
                <w:rFonts w:ascii="Calibri" w:eastAsia="Calibri Light" w:hAnsi="Calibri" w:cs="Calibri"/>
                <w:color w:val="0070C0"/>
                <w:sz w:val="20"/>
                <w:szCs w:val="20"/>
                <w:lang w:val="pl-PL"/>
              </w:rPr>
              <w:t>funkcję</w:t>
            </w:r>
            <w:r w:rsidR="001A2BF0" w:rsidRPr="007434AE">
              <w:rPr>
                <w:rFonts w:ascii="Calibri" w:eastAsia="Calibri Light" w:hAnsi="Calibri" w:cs="Calibri"/>
                <w:color w:val="0070C0"/>
                <w:sz w:val="20"/>
                <w:szCs w:val="20"/>
                <w:lang w:val="pl-PL"/>
              </w:rPr>
              <w:t xml:space="preserve"> koordynatora. </w:t>
            </w:r>
          </w:p>
          <w:p w14:paraId="06CAA733"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05127840"/>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Prezydent/burmistrz/wójt/starosta zapewnia wsparcie dla realizacji tej funkcji. </w:t>
            </w:r>
          </w:p>
          <w:p w14:paraId="277D082D" w14:textId="77777777" w:rsidR="0046088A" w:rsidRPr="007434AE" w:rsidRDefault="007B303B" w:rsidP="0046088A">
            <w:pPr>
              <w:widowControl/>
              <w:jc w:val="left"/>
              <w:rPr>
                <w:rFonts w:ascii="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675160237"/>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w:t>
            </w:r>
            <w:r w:rsidR="00430392" w:rsidRPr="007434AE">
              <w:rPr>
                <w:rFonts w:ascii="Calibri" w:eastAsia="Calibri Light" w:hAnsi="Calibri" w:cs="Calibri"/>
                <w:color w:val="0070C0"/>
                <w:sz w:val="20"/>
                <w:szCs w:val="20"/>
                <w:lang w:val="pl-PL"/>
              </w:rPr>
              <w:t xml:space="preserve">Osoby/komórki </w:t>
            </w:r>
            <w:r w:rsidR="001A2BF0" w:rsidRPr="007434AE">
              <w:rPr>
                <w:rFonts w:ascii="Calibri" w:eastAsia="Calibri Light" w:hAnsi="Calibri" w:cs="Calibri"/>
                <w:color w:val="0070C0"/>
                <w:sz w:val="20"/>
                <w:szCs w:val="20"/>
                <w:lang w:val="pl-PL"/>
              </w:rPr>
              <w:t>otrzymują kluczowe informacje, które są niezbędne do wykonywania roli koordynatora i mają dostęp do wszystkich odpowiednich dokumentów.</w:t>
            </w:r>
          </w:p>
          <w:p w14:paraId="02AF661E" w14:textId="77777777" w:rsidR="0046088A" w:rsidRPr="007434AE" w:rsidRDefault="0046088A" w:rsidP="0046088A">
            <w:pPr>
              <w:widowControl/>
              <w:jc w:val="left"/>
              <w:rPr>
                <w:rFonts w:ascii="Calibri" w:eastAsia="Calibri" w:hAnsi="Calibri" w:cs="Calibri"/>
                <w:sz w:val="20"/>
                <w:szCs w:val="20"/>
                <w:lang w:val="pl-PL"/>
              </w:rPr>
            </w:pPr>
          </w:p>
        </w:tc>
        <w:tc>
          <w:tcPr>
            <w:tcW w:w="1141" w:type="pct"/>
            <w:shd w:val="clear" w:color="auto" w:fill="A8D08D"/>
          </w:tcPr>
          <w:p w14:paraId="1DED301E" w14:textId="77777777" w:rsidR="0046088A" w:rsidRPr="007434AE" w:rsidRDefault="001A2BF0" w:rsidP="0046088A">
            <w:pPr>
              <w:widowControl/>
              <w:jc w:val="left"/>
              <w:textAlignment w:val="baseline"/>
              <w:rPr>
                <w:rFonts w:ascii="Calibri" w:eastAsia="Times New Roman" w:hAnsi="Calibri" w:cs="Calibri"/>
                <w:sz w:val="20"/>
                <w:szCs w:val="20"/>
                <w:lang w:val="pl-PL" w:eastAsia="en-GB"/>
              </w:rPr>
            </w:pPr>
            <w:r w:rsidRPr="007434AE">
              <w:rPr>
                <w:rFonts w:ascii="Calibri" w:eastAsia="Calibri Light" w:hAnsi="Calibri" w:cs="Calibri"/>
                <w:sz w:val="20"/>
                <w:szCs w:val="20"/>
                <w:lang w:val="pl-PL" w:eastAsia="en-GB"/>
              </w:rPr>
              <w:lastRenderedPageBreak/>
              <w:t>Oficjaln</w:t>
            </w:r>
            <w:r w:rsidR="007C4FD0" w:rsidRPr="007434AE">
              <w:rPr>
                <w:rFonts w:ascii="Calibri" w:eastAsia="Calibri Light" w:hAnsi="Calibri" w:cs="Calibri"/>
                <w:sz w:val="20"/>
                <w:szCs w:val="20"/>
                <w:lang w:val="pl-PL" w:eastAsia="en-GB"/>
              </w:rPr>
              <w:t>i</w:t>
            </w:r>
            <w:r w:rsidRPr="007434AE">
              <w:rPr>
                <w:rFonts w:ascii="Calibri" w:eastAsia="Calibri Light" w:hAnsi="Calibri" w:cs="Calibri"/>
                <w:sz w:val="20"/>
                <w:szCs w:val="20"/>
                <w:lang w:val="pl-PL" w:eastAsia="en-GB"/>
              </w:rPr>
              <w:t>e wyznaczono koordynatora</w:t>
            </w:r>
            <w:r w:rsidR="00D57733" w:rsidRPr="007434AE">
              <w:rPr>
                <w:rFonts w:ascii="Calibri" w:eastAsia="Calibri Light" w:hAnsi="Calibri" w:cs="Calibri"/>
                <w:sz w:val="20"/>
                <w:szCs w:val="20"/>
                <w:lang w:val="pl-PL" w:eastAsia="en-GB"/>
              </w:rPr>
              <w:t xml:space="preserve"> -</w:t>
            </w:r>
            <w:r w:rsidRPr="007434AE">
              <w:rPr>
                <w:rFonts w:ascii="Calibri" w:eastAsia="Calibri Light" w:hAnsi="Calibri" w:cs="Calibri"/>
                <w:sz w:val="20"/>
                <w:szCs w:val="20"/>
                <w:lang w:val="pl-PL" w:eastAsia="en-GB"/>
              </w:rPr>
              <w:t xml:space="preserve"> samodzielne stanowisko lub wydzieloną, czasami tymczasowo, strukturę organizacyjną</w:t>
            </w:r>
            <w:r w:rsidR="00F2745D" w:rsidRPr="007434AE">
              <w:rPr>
                <w:rFonts w:ascii="Calibri" w:eastAsia="Calibri Light" w:hAnsi="Calibri" w:cs="Calibri"/>
                <w:sz w:val="20"/>
                <w:szCs w:val="20"/>
                <w:lang w:val="pl-PL" w:eastAsia="en-GB"/>
              </w:rPr>
              <w:t>,</w:t>
            </w:r>
            <w:r w:rsidRPr="007434AE">
              <w:rPr>
                <w:rFonts w:ascii="Calibri" w:eastAsia="Calibri Light" w:hAnsi="Calibri" w:cs="Calibri"/>
                <w:sz w:val="20"/>
                <w:szCs w:val="20"/>
                <w:lang w:val="pl-PL" w:eastAsia="en-GB"/>
              </w:rPr>
              <w:t xml:space="preserve"> np. zespoły zadaniowe, specjalistyczne </w:t>
            </w:r>
            <w:r w:rsidR="009E78FC" w:rsidRPr="007434AE">
              <w:rPr>
                <w:rFonts w:ascii="Calibri" w:eastAsia="Calibri Light" w:hAnsi="Calibri" w:cs="Calibri"/>
                <w:sz w:val="20"/>
                <w:szCs w:val="20"/>
                <w:lang w:val="pl-PL" w:eastAsia="en-GB"/>
              </w:rPr>
              <w:t xml:space="preserve">jednostki </w:t>
            </w:r>
            <w:r w:rsidR="00794DB4" w:rsidRPr="007434AE">
              <w:rPr>
                <w:rFonts w:ascii="Calibri" w:eastAsia="Calibri Light" w:hAnsi="Calibri" w:cs="Calibri"/>
                <w:sz w:val="20"/>
                <w:szCs w:val="20"/>
                <w:lang w:val="pl-PL" w:eastAsia="en-GB"/>
              </w:rPr>
              <w:t xml:space="preserve">organizacyjne </w:t>
            </w:r>
            <w:r w:rsidRPr="007434AE">
              <w:rPr>
                <w:rFonts w:ascii="Calibri" w:eastAsia="Calibri Light" w:hAnsi="Calibri" w:cs="Calibri"/>
                <w:sz w:val="20"/>
                <w:szCs w:val="20"/>
                <w:lang w:val="pl-PL" w:eastAsia="en-GB"/>
              </w:rPr>
              <w:t>lub zespoły projektowe</w:t>
            </w:r>
            <w:r w:rsidR="00F2745D" w:rsidRPr="007434AE">
              <w:rPr>
                <w:rFonts w:ascii="Calibri" w:eastAsia="Calibri Light" w:hAnsi="Calibri" w:cs="Calibri"/>
                <w:sz w:val="20"/>
                <w:szCs w:val="20"/>
                <w:lang w:val="pl-PL" w:eastAsia="en-GB"/>
              </w:rPr>
              <w:t>. Koordynator</w:t>
            </w:r>
            <w:r w:rsidRPr="007434AE">
              <w:rPr>
                <w:rFonts w:ascii="Calibri" w:eastAsia="Calibri Light" w:hAnsi="Calibri" w:cs="Calibri"/>
                <w:sz w:val="20"/>
                <w:szCs w:val="20"/>
                <w:lang w:val="pl-PL" w:eastAsia="en-GB"/>
              </w:rPr>
              <w:t xml:space="preserve"> pracuje pod kierownictwem i nadzorem</w:t>
            </w:r>
            <w:r w:rsidR="00374DDA" w:rsidRPr="007434AE">
              <w:rPr>
                <w:rFonts w:ascii="Calibri" w:eastAsia="Calibri Light" w:hAnsi="Calibri" w:cs="Calibri"/>
                <w:sz w:val="20"/>
                <w:szCs w:val="20"/>
                <w:lang w:val="pl-PL" w:eastAsia="en-GB"/>
              </w:rPr>
              <w:t xml:space="preserve"> </w:t>
            </w:r>
            <w:r w:rsidR="0004203D" w:rsidRPr="007434AE">
              <w:rPr>
                <w:rFonts w:ascii="Calibri" w:eastAsia="Calibri Light" w:hAnsi="Calibri" w:cs="Calibri"/>
                <w:sz w:val="20"/>
                <w:szCs w:val="20"/>
                <w:lang w:val="pl-PL" w:eastAsia="en-GB"/>
              </w:rPr>
              <w:t>kie</w:t>
            </w:r>
            <w:r w:rsidR="006B7BF5" w:rsidRPr="007434AE">
              <w:rPr>
                <w:rFonts w:ascii="Calibri" w:eastAsia="Calibri Light" w:hAnsi="Calibri" w:cs="Calibri"/>
                <w:sz w:val="20"/>
                <w:szCs w:val="20"/>
                <w:lang w:val="pl-PL" w:eastAsia="en-GB"/>
              </w:rPr>
              <w:t>rownictwa JST</w:t>
            </w:r>
            <w:r w:rsidR="00374DDA" w:rsidRPr="007434AE">
              <w:rPr>
                <w:rFonts w:ascii="Calibri" w:eastAsia="Calibri Light" w:hAnsi="Calibri" w:cs="Calibri"/>
                <w:sz w:val="20"/>
                <w:szCs w:val="20"/>
                <w:lang w:val="pl-PL" w:eastAsia="en-GB"/>
              </w:rPr>
              <w:t xml:space="preserve"> i</w:t>
            </w:r>
            <w:r w:rsidRPr="007434AE">
              <w:rPr>
                <w:rFonts w:ascii="Calibri" w:eastAsia="Calibri Light" w:hAnsi="Calibri" w:cs="Calibri"/>
                <w:sz w:val="20"/>
                <w:szCs w:val="20"/>
                <w:lang w:val="pl-PL" w:eastAsia="en-GB"/>
              </w:rPr>
              <w:t xml:space="preserve"> ma </w:t>
            </w:r>
            <w:r w:rsidR="006B7BF5" w:rsidRPr="007434AE">
              <w:rPr>
                <w:rFonts w:ascii="Calibri" w:eastAsia="Calibri Light" w:hAnsi="Calibri" w:cs="Calibri"/>
                <w:sz w:val="20"/>
                <w:szCs w:val="20"/>
                <w:lang w:val="pl-PL" w:eastAsia="en-GB"/>
              </w:rPr>
              <w:t xml:space="preserve">jego </w:t>
            </w:r>
            <w:r w:rsidRPr="007434AE">
              <w:rPr>
                <w:rFonts w:ascii="Calibri" w:eastAsia="Calibri Light" w:hAnsi="Calibri" w:cs="Calibri"/>
                <w:sz w:val="20"/>
                <w:szCs w:val="20"/>
                <w:lang w:val="pl-PL" w:eastAsia="en-GB"/>
              </w:rPr>
              <w:t>wsparcie oraz odpowiednie kompetencje decyzyjne, aby kształtować, wdrażać i monitorować konkretne polityki lub tworzyć instrumenty planowania i rozwoju. </w:t>
            </w:r>
          </w:p>
          <w:p w14:paraId="2F5BB09D" w14:textId="77777777" w:rsidR="0046088A" w:rsidRPr="007434AE" w:rsidRDefault="001A2BF0" w:rsidP="0046088A">
            <w:pPr>
              <w:widowControl/>
              <w:jc w:val="left"/>
              <w:textAlignment w:val="baseline"/>
              <w:rPr>
                <w:rFonts w:ascii="Calibri" w:eastAsia="Times New Roman" w:hAnsi="Calibri" w:cs="Calibri"/>
                <w:sz w:val="20"/>
                <w:szCs w:val="20"/>
                <w:lang w:val="pl-PL" w:eastAsia="en-GB"/>
              </w:rPr>
            </w:pPr>
            <w:r w:rsidRPr="007434AE">
              <w:rPr>
                <w:rFonts w:ascii="Calibri" w:eastAsia="Times New Roman" w:hAnsi="Calibri" w:cs="Calibri"/>
                <w:sz w:val="20"/>
                <w:szCs w:val="20"/>
                <w:lang w:val="pl-PL" w:eastAsia="en-GB"/>
              </w:rPr>
              <w:t> </w:t>
            </w:r>
          </w:p>
          <w:p w14:paraId="6B934CFA" w14:textId="77777777" w:rsidR="0046088A" w:rsidRPr="007434AE" w:rsidRDefault="001A2BF0" w:rsidP="0046088A">
            <w:pPr>
              <w:widowControl/>
              <w:jc w:val="left"/>
              <w:rPr>
                <w:rFonts w:ascii="Calibri" w:eastAsia="Calibri" w:hAnsi="Calibri" w:cs="Calibri"/>
                <w:sz w:val="20"/>
                <w:szCs w:val="20"/>
                <w:lang w:val="pl-PL"/>
              </w:rPr>
            </w:pPr>
            <w:r w:rsidRPr="007434AE">
              <w:rPr>
                <w:rFonts w:ascii="Calibri" w:eastAsia="Calibri Light" w:hAnsi="Calibri" w:cs="Calibri"/>
                <w:sz w:val="20"/>
                <w:szCs w:val="20"/>
                <w:lang w:val="pl-PL"/>
              </w:rPr>
              <w:t>Wyznaczony koordynator jest zaangażowany w planowanie i realizację budżetu oraz wieloletniego planu finansowego w zakresie powierzonych mu zadań. </w:t>
            </w:r>
          </w:p>
          <w:p w14:paraId="0CFCF9C6" w14:textId="77777777" w:rsidR="0046088A" w:rsidRPr="007434AE" w:rsidRDefault="0046088A" w:rsidP="0046088A">
            <w:pPr>
              <w:widowControl/>
              <w:jc w:val="left"/>
              <w:rPr>
                <w:rFonts w:ascii="Calibri" w:eastAsia="Calibri" w:hAnsi="Calibri" w:cs="Calibri"/>
                <w:color w:val="0070C0"/>
                <w:sz w:val="20"/>
                <w:szCs w:val="20"/>
                <w:lang w:val="pl-PL"/>
              </w:rPr>
            </w:pPr>
          </w:p>
          <w:p w14:paraId="6006EA95"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275068642"/>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Jednostka samorządu terytorialnego oficjalnie wyznacza koordynatora odpowiedzialnego za</w:t>
            </w:r>
            <w:r w:rsidR="00024DC6" w:rsidRPr="007434AE">
              <w:rPr>
                <w:rFonts w:ascii="Calibri" w:eastAsia="Calibri Light" w:hAnsi="Calibri" w:cs="Calibri"/>
                <w:color w:val="0070C0"/>
                <w:sz w:val="20"/>
                <w:szCs w:val="20"/>
                <w:lang w:val="pl-PL"/>
              </w:rPr>
              <w:t xml:space="preserve"> proces</w:t>
            </w:r>
            <w:r w:rsidR="001A2BF0" w:rsidRPr="007434AE">
              <w:rPr>
                <w:rFonts w:ascii="Calibri" w:eastAsia="Calibri Light" w:hAnsi="Calibri" w:cs="Calibri"/>
                <w:color w:val="0070C0"/>
                <w:sz w:val="20"/>
                <w:szCs w:val="20"/>
                <w:lang w:val="pl-PL"/>
              </w:rPr>
              <w:t xml:space="preserve"> kształtowania, wdrażania i monitorowania konkretnej polityki </w:t>
            </w:r>
            <w:r w:rsidR="001A2BF0" w:rsidRPr="007434AE">
              <w:rPr>
                <w:rFonts w:ascii="Calibri" w:eastAsia="Calibri Light" w:hAnsi="Calibri" w:cs="Calibri"/>
                <w:color w:val="0070C0"/>
                <w:sz w:val="20"/>
                <w:szCs w:val="20"/>
                <w:lang w:val="pl-PL"/>
              </w:rPr>
              <w:lastRenderedPageBreak/>
              <w:t xml:space="preserve">lub tworzenia instrumentów planowania i rozwoju. </w:t>
            </w:r>
          </w:p>
          <w:p w14:paraId="0462452D"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936557727"/>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Prezydent/burmistrz/wójt/starosta zapewnia wsparcie dla realizacji tej funkcji.</w:t>
            </w:r>
          </w:p>
          <w:p w14:paraId="49048A2B" w14:textId="77777777" w:rsidR="0046088A" w:rsidRPr="007434AE" w:rsidRDefault="001A2BF0" w:rsidP="0046088A">
            <w:pPr>
              <w:widowControl/>
              <w:jc w:val="left"/>
              <w:rPr>
                <w:rFonts w:ascii="Calibri" w:eastAsia="Calibri" w:hAnsi="Calibri" w:cs="Calibri"/>
                <w:color w:val="0070C0"/>
                <w:sz w:val="20"/>
                <w:szCs w:val="20"/>
                <w:lang w:val="pl-PL"/>
              </w:rPr>
            </w:pPr>
            <w:r w:rsidRPr="007434AE">
              <w:rPr>
                <w:rFonts w:ascii="Segoe UI Symbol" w:eastAsia="Segoe UI Symbol" w:hAnsi="Segoe UI Symbol" w:cs="Segoe UI Symbol"/>
                <w:color w:val="0070C0"/>
                <w:sz w:val="20"/>
                <w:szCs w:val="20"/>
                <w:lang w:val="pl-PL"/>
              </w:rPr>
              <w:t>☐</w:t>
            </w:r>
            <w:r w:rsidRPr="007434AE">
              <w:rPr>
                <w:rFonts w:ascii="Calibri" w:eastAsia="Calibri Light" w:hAnsi="Calibri" w:cs="Calibri"/>
                <w:color w:val="0070C0"/>
                <w:sz w:val="20"/>
                <w:szCs w:val="20"/>
                <w:lang w:val="pl-PL"/>
              </w:rPr>
              <w:t xml:space="preserve"> Wyznaczony koordynator jest samodzielny w zakresie realizacji swoich zadań. </w:t>
            </w:r>
          </w:p>
          <w:p w14:paraId="4E355DA6"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763755110"/>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Wyznaczony koordynator jest zaangażowany w planowanie i realizację budżetu oraz wieloletniego planu finansowego.</w:t>
            </w:r>
          </w:p>
          <w:p w14:paraId="705694D3" w14:textId="77777777" w:rsidR="0046088A" w:rsidRPr="007434AE" w:rsidRDefault="001A2BF0" w:rsidP="0046088A">
            <w:pPr>
              <w:widowControl/>
              <w:jc w:val="left"/>
              <w:rPr>
                <w:rFonts w:ascii="Calibri" w:eastAsia="Segoe UI Symbol" w:hAnsi="Calibri" w:cs="Calibri"/>
                <w:color w:val="0070C0"/>
                <w:sz w:val="19"/>
                <w:szCs w:val="19"/>
                <w:lang w:val="pl-PL"/>
              </w:rPr>
            </w:pPr>
            <w:r w:rsidRPr="007434AE">
              <w:rPr>
                <w:rFonts w:ascii="Segoe UI Symbol" w:eastAsia="Calibri Light" w:hAnsi="Segoe UI Symbol" w:cs="Segoe UI Symbol"/>
                <w:color w:val="0070C0"/>
                <w:sz w:val="20"/>
                <w:szCs w:val="20"/>
                <w:lang w:val="pl-PL"/>
              </w:rPr>
              <w:t>☐</w:t>
            </w:r>
            <w:r w:rsidRPr="007434AE">
              <w:rPr>
                <w:rFonts w:ascii="Calibri" w:eastAsia="Calibri Light" w:hAnsi="Calibri" w:cs="Calibri"/>
                <w:color w:val="0070C0"/>
                <w:sz w:val="20"/>
                <w:szCs w:val="20"/>
                <w:lang w:val="pl-PL"/>
              </w:rPr>
              <w:t xml:space="preserve"> </w:t>
            </w:r>
            <w:r w:rsidR="002331A1" w:rsidRPr="007434AE">
              <w:rPr>
                <w:rFonts w:ascii="Calibri" w:eastAsia="Calibri Light" w:hAnsi="Calibri" w:cs="Calibri"/>
                <w:color w:val="0070C0"/>
                <w:sz w:val="20"/>
                <w:szCs w:val="20"/>
                <w:lang w:val="pl-PL"/>
              </w:rPr>
              <w:t xml:space="preserve"> </w:t>
            </w:r>
            <w:r w:rsidRPr="007434AE">
              <w:rPr>
                <w:rFonts w:ascii="Calibri" w:eastAsia="Calibri Light" w:hAnsi="Calibri" w:cs="Calibri"/>
                <w:color w:val="0070C0"/>
                <w:sz w:val="20"/>
                <w:szCs w:val="20"/>
                <w:lang w:val="pl-PL"/>
              </w:rPr>
              <w:t xml:space="preserve">Działania wyznaczonego koordynatora są wspierane przez </w:t>
            </w:r>
            <w:r w:rsidR="00376B6A" w:rsidRPr="007434AE">
              <w:rPr>
                <w:rFonts w:ascii="Calibri" w:eastAsia="Calibri Light" w:hAnsi="Calibri" w:cs="Calibri"/>
                <w:color w:val="0070C0"/>
                <w:sz w:val="20"/>
                <w:szCs w:val="20"/>
                <w:lang w:val="pl-PL"/>
              </w:rPr>
              <w:t xml:space="preserve">dostęp do </w:t>
            </w:r>
            <w:r w:rsidRPr="007434AE">
              <w:rPr>
                <w:rFonts w:ascii="Calibri" w:eastAsia="Calibri Light" w:hAnsi="Calibri" w:cs="Calibri"/>
                <w:color w:val="0070C0"/>
                <w:sz w:val="20"/>
                <w:szCs w:val="20"/>
                <w:lang w:val="pl-PL"/>
              </w:rPr>
              <w:t>odpowiedni</w:t>
            </w:r>
            <w:r w:rsidR="00376B6A" w:rsidRPr="007434AE">
              <w:rPr>
                <w:rFonts w:ascii="Calibri" w:eastAsia="Calibri Light" w:hAnsi="Calibri" w:cs="Calibri"/>
                <w:color w:val="0070C0"/>
                <w:sz w:val="20"/>
                <w:szCs w:val="20"/>
                <w:lang w:val="pl-PL"/>
              </w:rPr>
              <w:t>ego</w:t>
            </w:r>
            <w:r w:rsidRPr="007434AE">
              <w:rPr>
                <w:rFonts w:ascii="Calibri" w:eastAsia="Calibri Light" w:hAnsi="Calibri" w:cs="Calibri"/>
                <w:color w:val="0070C0"/>
                <w:sz w:val="20"/>
                <w:szCs w:val="20"/>
                <w:lang w:val="pl-PL"/>
              </w:rPr>
              <w:t xml:space="preserve"> do tej funkcji</w:t>
            </w:r>
            <w:r w:rsidR="006B32E7" w:rsidRPr="007434AE">
              <w:rPr>
                <w:rFonts w:ascii="Calibri" w:eastAsia="Calibri Light" w:hAnsi="Calibri" w:cs="Calibri"/>
                <w:color w:val="0070C0"/>
                <w:sz w:val="20"/>
                <w:szCs w:val="20"/>
                <w:lang w:val="pl-PL"/>
              </w:rPr>
              <w:t xml:space="preserve"> oprogramowani</w:t>
            </w:r>
            <w:r w:rsidR="00376B6A" w:rsidRPr="007434AE">
              <w:rPr>
                <w:rFonts w:ascii="Calibri" w:eastAsia="Calibri Light" w:hAnsi="Calibri" w:cs="Calibri"/>
                <w:color w:val="0070C0"/>
                <w:sz w:val="20"/>
                <w:szCs w:val="20"/>
                <w:lang w:val="pl-PL"/>
              </w:rPr>
              <w:t>a</w:t>
            </w:r>
            <w:r w:rsidRPr="007434AE">
              <w:rPr>
                <w:rFonts w:ascii="Calibri" w:eastAsia="Calibri Light" w:hAnsi="Calibri" w:cs="Calibri"/>
                <w:color w:val="0070C0"/>
                <w:sz w:val="20"/>
                <w:szCs w:val="20"/>
                <w:lang w:val="pl-PL"/>
              </w:rPr>
              <w:t>.</w:t>
            </w:r>
          </w:p>
          <w:p w14:paraId="44985598" w14:textId="77777777" w:rsidR="0046088A" w:rsidRPr="007434AE" w:rsidRDefault="001A2BF0" w:rsidP="0046088A">
            <w:pPr>
              <w:widowControl/>
              <w:jc w:val="left"/>
              <w:rPr>
                <w:rFonts w:ascii="Calibri" w:eastAsia="Calibri" w:hAnsi="Calibri" w:cs="Calibri"/>
                <w:color w:val="0070C0"/>
                <w:sz w:val="20"/>
                <w:szCs w:val="20"/>
                <w:lang w:val="pl-PL"/>
              </w:rPr>
            </w:pPr>
            <w:r w:rsidRPr="007434AE">
              <w:rPr>
                <w:rFonts w:ascii="Segoe UI Symbol" w:eastAsia="Calibri Light" w:hAnsi="Segoe UI Symbol" w:cs="Segoe UI Symbol"/>
                <w:color w:val="0070C0"/>
                <w:sz w:val="20"/>
                <w:szCs w:val="20"/>
                <w:lang w:val="pl-PL"/>
              </w:rPr>
              <w:t>☐</w:t>
            </w:r>
            <w:r w:rsidRPr="007434AE">
              <w:rPr>
                <w:rFonts w:ascii="Calibri" w:eastAsia="Calibri Light" w:hAnsi="Calibri" w:cs="Calibri"/>
                <w:color w:val="0070C0"/>
                <w:sz w:val="20"/>
                <w:szCs w:val="20"/>
                <w:lang w:val="pl-PL"/>
              </w:rPr>
              <w:t xml:space="preserve"> </w:t>
            </w:r>
            <w:r w:rsidR="002331A1" w:rsidRPr="007434AE">
              <w:rPr>
                <w:rFonts w:ascii="Calibri" w:eastAsia="Calibri Light" w:hAnsi="Calibri" w:cs="Calibri"/>
                <w:color w:val="0070C0"/>
                <w:sz w:val="20"/>
                <w:szCs w:val="20"/>
                <w:lang w:val="pl-PL"/>
              </w:rPr>
              <w:t xml:space="preserve"> </w:t>
            </w:r>
            <w:r w:rsidRPr="007434AE">
              <w:rPr>
                <w:rFonts w:ascii="Calibri" w:eastAsia="Calibri Light" w:hAnsi="Calibri" w:cs="Calibri"/>
                <w:color w:val="0070C0"/>
                <w:sz w:val="20"/>
                <w:szCs w:val="20"/>
                <w:lang w:val="pl-PL"/>
              </w:rPr>
              <w:t>Powołany koordynator ma dostęp do kluczowych informacji i dokumentów niezbędnych do skutecznego wykonywania tych zadań.</w:t>
            </w:r>
          </w:p>
          <w:p w14:paraId="23187446" w14:textId="77777777" w:rsidR="0046088A" w:rsidRPr="007434AE" w:rsidRDefault="0046088A" w:rsidP="0046088A">
            <w:pPr>
              <w:widowControl/>
              <w:jc w:val="left"/>
              <w:rPr>
                <w:rFonts w:ascii="Calibri" w:eastAsia="Calibri" w:hAnsi="Calibri" w:cs="Calibri"/>
                <w:sz w:val="20"/>
                <w:szCs w:val="20"/>
                <w:lang w:val="pl-PL"/>
              </w:rPr>
            </w:pPr>
          </w:p>
        </w:tc>
      </w:tr>
      <w:tr w:rsidR="007434AE" w:rsidRPr="007B303B" w14:paraId="4560DB2D" w14:textId="77777777" w:rsidTr="00DE72A9">
        <w:tc>
          <w:tcPr>
            <w:tcW w:w="672" w:type="pct"/>
            <w:vMerge/>
          </w:tcPr>
          <w:p w14:paraId="0DACA1C6" w14:textId="77777777" w:rsidR="0046088A" w:rsidRPr="007B53D6" w:rsidRDefault="0046088A" w:rsidP="0046088A">
            <w:pPr>
              <w:widowControl/>
              <w:jc w:val="left"/>
              <w:rPr>
                <w:rFonts w:ascii="Calibri Light" w:eastAsia="Calibri" w:hAnsi="Calibri Light" w:cs="Calibri Light"/>
                <w:szCs w:val="20"/>
                <w:lang w:val="pl-PL"/>
              </w:rPr>
            </w:pPr>
          </w:p>
        </w:tc>
        <w:tc>
          <w:tcPr>
            <w:tcW w:w="862" w:type="pct"/>
            <w:shd w:val="clear" w:color="auto" w:fill="auto"/>
          </w:tcPr>
          <w:p w14:paraId="32C6D8A9" w14:textId="77777777" w:rsidR="0046088A" w:rsidRPr="007434AE" w:rsidRDefault="001A2BF0" w:rsidP="0046088A">
            <w:pPr>
              <w:pStyle w:val="Nagwek4"/>
              <w:outlineLvl w:val="3"/>
              <w:rPr>
                <w:rFonts w:ascii="Calibri" w:hAnsi="Calibri" w:cs="Calibri"/>
                <w:lang w:val="pl-PL"/>
              </w:rPr>
            </w:pPr>
            <w:r w:rsidRPr="007434AE">
              <w:rPr>
                <w:rFonts w:ascii="Calibri" w:eastAsia="Calibri Light" w:hAnsi="Calibri" w:cs="Calibri"/>
                <w:szCs w:val="20"/>
                <w:lang w:val="pl-PL"/>
              </w:rPr>
              <w:t>Przygotowanie instytucji do koordynacji działań </w:t>
            </w:r>
          </w:p>
        </w:tc>
        <w:tc>
          <w:tcPr>
            <w:tcW w:w="1138" w:type="pct"/>
            <w:shd w:val="clear" w:color="auto" w:fill="E2EFD9"/>
          </w:tcPr>
          <w:p w14:paraId="117299EC" w14:textId="77777777" w:rsidR="0046088A" w:rsidRPr="007434AE" w:rsidRDefault="001A2BF0" w:rsidP="0046088A">
            <w:pPr>
              <w:widowControl/>
              <w:jc w:val="left"/>
              <w:rPr>
                <w:rFonts w:ascii="Calibri" w:eastAsia="Calibri" w:hAnsi="Calibri" w:cs="Calibri"/>
                <w:sz w:val="20"/>
                <w:szCs w:val="20"/>
                <w:lang w:val="pl-PL"/>
              </w:rPr>
            </w:pPr>
            <w:r w:rsidRPr="007434AE">
              <w:rPr>
                <w:rFonts w:ascii="Calibri" w:eastAsia="Calibri Light" w:hAnsi="Calibri" w:cs="Calibri"/>
                <w:sz w:val="20"/>
                <w:szCs w:val="20"/>
                <w:lang w:val="pl-PL"/>
              </w:rPr>
              <w:t>Pracownicy jednostki samorządu terytorialnego mają świadomość znaczenia koordynacji, są zaangażowani i mają możliwości dzielenia się informacjami oraz dokumentami ze współpracownikami.</w:t>
            </w:r>
          </w:p>
          <w:p w14:paraId="7487B3FE" w14:textId="77777777" w:rsidR="0046088A" w:rsidRPr="007434AE" w:rsidRDefault="0046088A" w:rsidP="0046088A">
            <w:pPr>
              <w:widowControl/>
              <w:jc w:val="left"/>
              <w:rPr>
                <w:rFonts w:ascii="Calibri" w:eastAsia="Calibri" w:hAnsi="Calibri" w:cs="Calibri"/>
                <w:sz w:val="20"/>
                <w:szCs w:val="20"/>
                <w:lang w:val="pl-PL"/>
              </w:rPr>
            </w:pPr>
          </w:p>
          <w:p w14:paraId="15111F7F" w14:textId="77777777" w:rsidR="0046088A" w:rsidRPr="007434AE" w:rsidRDefault="0046088A" w:rsidP="0046088A">
            <w:pPr>
              <w:widowControl/>
              <w:jc w:val="left"/>
              <w:rPr>
                <w:rFonts w:ascii="Calibri" w:eastAsia="Calibri" w:hAnsi="Calibri" w:cs="Calibri"/>
                <w:sz w:val="20"/>
                <w:szCs w:val="20"/>
                <w:lang w:val="pl-PL"/>
              </w:rPr>
            </w:pPr>
          </w:p>
          <w:p w14:paraId="4CF2074E" w14:textId="77777777" w:rsidR="0046088A" w:rsidRPr="007434AE" w:rsidRDefault="0046088A" w:rsidP="0046088A">
            <w:pPr>
              <w:widowControl/>
              <w:jc w:val="left"/>
              <w:rPr>
                <w:rFonts w:ascii="Calibri" w:eastAsia="Calibri" w:hAnsi="Calibri" w:cs="Calibri"/>
                <w:sz w:val="20"/>
                <w:szCs w:val="20"/>
                <w:lang w:val="pl-PL"/>
              </w:rPr>
            </w:pPr>
          </w:p>
          <w:p w14:paraId="7C0F0FB4" w14:textId="77777777" w:rsidR="0046088A" w:rsidRDefault="0046088A" w:rsidP="0046088A">
            <w:pPr>
              <w:widowControl/>
              <w:jc w:val="left"/>
              <w:rPr>
                <w:rFonts w:ascii="Calibri" w:eastAsia="Calibri" w:hAnsi="Calibri" w:cs="Calibri"/>
                <w:sz w:val="20"/>
                <w:szCs w:val="20"/>
                <w:lang w:val="pl-PL"/>
              </w:rPr>
            </w:pPr>
          </w:p>
          <w:p w14:paraId="68DA5A75" w14:textId="77777777" w:rsidR="00BC4A2F" w:rsidRDefault="00BC4A2F" w:rsidP="0046088A">
            <w:pPr>
              <w:widowControl/>
              <w:jc w:val="left"/>
              <w:rPr>
                <w:rFonts w:ascii="Calibri" w:eastAsia="Calibri" w:hAnsi="Calibri" w:cs="Calibri"/>
                <w:sz w:val="20"/>
                <w:szCs w:val="20"/>
                <w:lang w:val="pl-PL"/>
              </w:rPr>
            </w:pPr>
          </w:p>
          <w:p w14:paraId="1BCD3444" w14:textId="77777777" w:rsidR="00BC4A2F" w:rsidRDefault="00BC4A2F" w:rsidP="0046088A">
            <w:pPr>
              <w:widowControl/>
              <w:jc w:val="left"/>
              <w:rPr>
                <w:rFonts w:ascii="Calibri" w:eastAsia="Calibri" w:hAnsi="Calibri" w:cs="Calibri"/>
                <w:sz w:val="20"/>
                <w:szCs w:val="20"/>
                <w:lang w:val="pl-PL"/>
              </w:rPr>
            </w:pPr>
          </w:p>
          <w:p w14:paraId="2A5ACE8D" w14:textId="77777777" w:rsidR="00BC4A2F" w:rsidRDefault="00BC4A2F" w:rsidP="0046088A">
            <w:pPr>
              <w:widowControl/>
              <w:jc w:val="left"/>
              <w:rPr>
                <w:rFonts w:ascii="Calibri" w:eastAsia="Calibri" w:hAnsi="Calibri" w:cs="Calibri"/>
                <w:sz w:val="20"/>
                <w:szCs w:val="20"/>
                <w:lang w:val="pl-PL"/>
              </w:rPr>
            </w:pPr>
          </w:p>
          <w:p w14:paraId="78B2B363" w14:textId="77777777" w:rsidR="00BC4A2F" w:rsidRDefault="00BC4A2F" w:rsidP="0046088A">
            <w:pPr>
              <w:widowControl/>
              <w:jc w:val="left"/>
              <w:rPr>
                <w:rFonts w:ascii="Calibri" w:eastAsia="Calibri" w:hAnsi="Calibri" w:cs="Calibri"/>
                <w:sz w:val="20"/>
                <w:szCs w:val="20"/>
                <w:lang w:val="pl-PL"/>
              </w:rPr>
            </w:pPr>
          </w:p>
          <w:p w14:paraId="7A98D7B2" w14:textId="77777777" w:rsidR="007434AE" w:rsidRPr="007434AE" w:rsidRDefault="007434AE" w:rsidP="0046088A">
            <w:pPr>
              <w:widowControl/>
              <w:jc w:val="left"/>
              <w:rPr>
                <w:rFonts w:ascii="Calibri" w:eastAsia="Calibri" w:hAnsi="Calibri" w:cs="Calibri"/>
                <w:color w:val="0070C0"/>
                <w:sz w:val="20"/>
                <w:szCs w:val="20"/>
                <w:lang w:val="pl-PL"/>
              </w:rPr>
            </w:pPr>
          </w:p>
          <w:p w14:paraId="5497B5E2"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010452290"/>
                <w:placeholder>
                  <w:docPart w:val="DefaultPlaceholder_1081868574"/>
                </w:placeholder>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Pracownicy jednostki samorządu terytorialnego są aktywnie informowani o znaczeniu koordynacji działań wszystkich komórek</w:t>
            </w:r>
            <w:r w:rsidR="087EFB10" w:rsidRPr="007434AE">
              <w:rPr>
                <w:rFonts w:ascii="Calibri" w:eastAsia="Calibri Light" w:hAnsi="Calibri" w:cs="Calibri"/>
                <w:color w:val="0070C0"/>
                <w:sz w:val="20"/>
                <w:szCs w:val="20"/>
                <w:lang w:val="pl-PL"/>
              </w:rPr>
              <w:t>/</w:t>
            </w:r>
            <w:r w:rsidR="001A2BF0" w:rsidRPr="007434AE">
              <w:rPr>
                <w:rFonts w:ascii="Calibri" w:eastAsia="Calibri Light" w:hAnsi="Calibri" w:cs="Calibri"/>
                <w:color w:val="0070C0"/>
                <w:sz w:val="20"/>
                <w:szCs w:val="20"/>
                <w:lang w:val="pl-PL"/>
              </w:rPr>
              <w:t xml:space="preserve">jednostek organizacyjnych w ramach JST. </w:t>
            </w:r>
          </w:p>
          <w:p w14:paraId="5B29806F"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Segoe UI" w:hAnsi="Calibri" w:cs="Calibri"/>
                  <w:color w:val="0070C0"/>
                  <w:sz w:val="20"/>
                  <w:szCs w:val="20"/>
                  <w:shd w:val="clear" w:color="auto" w:fill="E6E6E6"/>
                  <w:lang w:val="pl-PL"/>
                </w:rPr>
                <w:id w:val="-1502812963"/>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Pracownicy jednostki samorządu chętnie dzielą się kluczowymi informacjami </w:t>
            </w:r>
            <w:r w:rsidR="00C325E1" w:rsidRPr="007434AE">
              <w:rPr>
                <w:rFonts w:ascii="Calibri" w:eastAsia="Calibri Light" w:hAnsi="Calibri" w:cs="Calibri"/>
                <w:color w:val="0070C0"/>
                <w:sz w:val="20"/>
                <w:szCs w:val="20"/>
                <w:lang w:val="pl-PL"/>
              </w:rPr>
              <w:t>ze współpracownikami</w:t>
            </w:r>
            <w:r w:rsidR="001A2BF0" w:rsidRPr="007434AE">
              <w:rPr>
                <w:rFonts w:ascii="Calibri" w:eastAsia="Calibri Light" w:hAnsi="Calibri" w:cs="Calibri"/>
                <w:color w:val="0070C0"/>
                <w:sz w:val="20"/>
                <w:szCs w:val="20"/>
                <w:lang w:val="pl-PL"/>
              </w:rPr>
              <w:t xml:space="preserve">. </w:t>
            </w:r>
          </w:p>
          <w:p w14:paraId="6230FA4A" w14:textId="77777777" w:rsidR="0046088A" w:rsidRPr="007434AE" w:rsidRDefault="007B303B" w:rsidP="0046088A">
            <w:pPr>
              <w:widowControl/>
              <w:jc w:val="left"/>
              <w:rPr>
                <w:rFonts w:ascii="Calibri" w:eastAsia="Calibri" w:hAnsi="Calibri" w:cs="Calibri"/>
                <w:sz w:val="20"/>
                <w:szCs w:val="20"/>
                <w:lang w:val="pl-PL"/>
              </w:rPr>
            </w:pPr>
            <w:sdt>
              <w:sdtPr>
                <w:rPr>
                  <w:rFonts w:ascii="Calibri" w:eastAsia="Segoe UI" w:hAnsi="Calibri" w:cs="Calibri"/>
                  <w:color w:val="0070C0"/>
                  <w:sz w:val="20"/>
                  <w:szCs w:val="20"/>
                  <w:shd w:val="clear" w:color="auto" w:fill="E6E6E6"/>
                  <w:lang w:val="pl-PL"/>
                </w:rPr>
                <w:id w:val="-289214657"/>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Pracownicy jednostki samorządu mają możliwości techniczne, aby dzielić się informacjami i dokumentami ze swoimi współpracownikami.</w:t>
            </w:r>
            <w:r w:rsidR="001A2BF0" w:rsidRPr="007434AE">
              <w:rPr>
                <w:rFonts w:ascii="Calibri" w:eastAsia="Calibri Light" w:hAnsi="Calibri" w:cs="Calibri"/>
                <w:sz w:val="20"/>
                <w:szCs w:val="20"/>
                <w:lang w:val="pl-PL"/>
              </w:rPr>
              <w:t xml:space="preserve"> </w:t>
            </w:r>
          </w:p>
        </w:tc>
        <w:tc>
          <w:tcPr>
            <w:tcW w:w="1187" w:type="pct"/>
            <w:shd w:val="clear" w:color="auto" w:fill="C5E0B3"/>
          </w:tcPr>
          <w:p w14:paraId="0BFECC2B" w14:textId="77777777" w:rsidR="0046088A" w:rsidRPr="007434AE" w:rsidRDefault="4D064483" w:rsidP="0046088A">
            <w:pPr>
              <w:widowControl/>
              <w:jc w:val="left"/>
              <w:rPr>
                <w:rFonts w:ascii="Calibri" w:eastAsia="Calibri" w:hAnsi="Calibri" w:cs="Calibri"/>
                <w:sz w:val="20"/>
                <w:szCs w:val="20"/>
                <w:lang w:val="pl-PL"/>
              </w:rPr>
            </w:pPr>
            <w:r w:rsidRPr="007434AE">
              <w:rPr>
                <w:rFonts w:ascii="Calibri" w:eastAsia="Calibri Light" w:hAnsi="Calibri" w:cs="Calibri"/>
                <w:sz w:val="20"/>
                <w:szCs w:val="20"/>
                <w:lang w:val="pl-PL"/>
              </w:rPr>
              <w:lastRenderedPageBreak/>
              <w:t xml:space="preserve">Wszyscy </w:t>
            </w:r>
            <w:r w:rsidR="001A2BF0" w:rsidRPr="007434AE">
              <w:rPr>
                <w:rFonts w:ascii="Calibri" w:eastAsia="Calibri Light" w:hAnsi="Calibri" w:cs="Calibri"/>
                <w:sz w:val="20"/>
                <w:szCs w:val="20"/>
                <w:lang w:val="pl-PL"/>
              </w:rPr>
              <w:t>odpowiedzialn</w:t>
            </w:r>
            <w:r w:rsidRPr="007434AE">
              <w:rPr>
                <w:rFonts w:ascii="Calibri" w:eastAsia="Calibri Light" w:hAnsi="Calibri" w:cs="Calibri"/>
                <w:sz w:val="20"/>
                <w:szCs w:val="20"/>
                <w:lang w:val="pl-PL"/>
              </w:rPr>
              <w:t>i</w:t>
            </w:r>
            <w:r w:rsidR="001A2BF0" w:rsidRPr="007434AE">
              <w:rPr>
                <w:rFonts w:ascii="Calibri" w:eastAsia="Calibri Light" w:hAnsi="Calibri" w:cs="Calibri"/>
                <w:sz w:val="20"/>
                <w:szCs w:val="20"/>
                <w:lang w:val="pl-PL"/>
              </w:rPr>
              <w:t xml:space="preserve"> za koordynację otrzymują odpowiednie wsparcie finansowe, kadrowe, posiadają wiedzę i doświadczenie oraz wsparcie merytoryczne innych komórek/jednostek organizacyjnych, aby koordynować proces </w:t>
            </w:r>
            <w:r w:rsidR="282CE241" w:rsidRPr="007434AE">
              <w:rPr>
                <w:rFonts w:ascii="Calibri" w:eastAsia="Calibri Light" w:hAnsi="Calibri" w:cs="Calibri"/>
                <w:sz w:val="20"/>
                <w:szCs w:val="20"/>
                <w:lang w:val="pl-PL"/>
              </w:rPr>
              <w:t xml:space="preserve">planowania rozwoju. </w:t>
            </w:r>
          </w:p>
          <w:p w14:paraId="48EB3495" w14:textId="77777777" w:rsidR="0046088A" w:rsidRPr="007434AE" w:rsidRDefault="0046088A" w:rsidP="0046088A">
            <w:pPr>
              <w:widowControl/>
              <w:jc w:val="left"/>
              <w:rPr>
                <w:rFonts w:ascii="Calibri" w:eastAsia="Calibri" w:hAnsi="Calibri" w:cs="Calibri"/>
                <w:sz w:val="20"/>
                <w:szCs w:val="20"/>
                <w:lang w:val="pl-PL"/>
              </w:rPr>
            </w:pPr>
          </w:p>
          <w:p w14:paraId="024D235B" w14:textId="77777777" w:rsidR="0046088A" w:rsidRPr="007434AE" w:rsidRDefault="0046088A" w:rsidP="0046088A">
            <w:pPr>
              <w:widowControl/>
              <w:jc w:val="left"/>
              <w:rPr>
                <w:rFonts w:ascii="Calibri" w:eastAsia="Calibri" w:hAnsi="Calibri" w:cs="Calibri"/>
                <w:sz w:val="20"/>
                <w:szCs w:val="20"/>
                <w:lang w:val="pl-PL"/>
              </w:rPr>
            </w:pPr>
          </w:p>
          <w:p w14:paraId="64520AC3" w14:textId="77777777" w:rsidR="0046088A" w:rsidRDefault="0046088A" w:rsidP="0046088A">
            <w:pPr>
              <w:widowControl/>
              <w:jc w:val="left"/>
              <w:rPr>
                <w:rFonts w:ascii="Calibri" w:eastAsia="Calibri" w:hAnsi="Calibri" w:cs="Calibri"/>
                <w:sz w:val="20"/>
                <w:szCs w:val="20"/>
                <w:lang w:val="pl-PL"/>
              </w:rPr>
            </w:pPr>
          </w:p>
          <w:p w14:paraId="3A73B73B" w14:textId="77777777" w:rsidR="00BC4A2F" w:rsidRDefault="00BC4A2F" w:rsidP="0046088A">
            <w:pPr>
              <w:widowControl/>
              <w:jc w:val="left"/>
              <w:rPr>
                <w:rFonts w:ascii="Calibri" w:eastAsia="Calibri" w:hAnsi="Calibri" w:cs="Calibri"/>
                <w:sz w:val="20"/>
                <w:szCs w:val="20"/>
                <w:lang w:val="pl-PL"/>
              </w:rPr>
            </w:pPr>
          </w:p>
          <w:p w14:paraId="04491B7E" w14:textId="77777777" w:rsidR="00BC4A2F" w:rsidRDefault="00BC4A2F" w:rsidP="0046088A">
            <w:pPr>
              <w:widowControl/>
              <w:jc w:val="left"/>
              <w:rPr>
                <w:rFonts w:ascii="Calibri" w:eastAsia="Calibri" w:hAnsi="Calibri" w:cs="Calibri"/>
                <w:sz w:val="20"/>
                <w:szCs w:val="20"/>
                <w:lang w:val="pl-PL"/>
              </w:rPr>
            </w:pPr>
          </w:p>
          <w:p w14:paraId="03B06813" w14:textId="77777777" w:rsidR="007434AE" w:rsidRDefault="007434AE" w:rsidP="0046088A">
            <w:pPr>
              <w:widowControl/>
              <w:jc w:val="left"/>
              <w:rPr>
                <w:rFonts w:ascii="Calibri" w:eastAsia="Calibri" w:hAnsi="Calibri" w:cs="Calibri"/>
                <w:color w:val="0070C0"/>
                <w:sz w:val="20"/>
                <w:szCs w:val="20"/>
                <w:lang w:val="pl-PL"/>
              </w:rPr>
            </w:pPr>
          </w:p>
          <w:p w14:paraId="21955654" w14:textId="77777777" w:rsidR="00BC4A2F" w:rsidRPr="007434AE" w:rsidRDefault="00BC4A2F" w:rsidP="0046088A">
            <w:pPr>
              <w:widowControl/>
              <w:jc w:val="left"/>
              <w:rPr>
                <w:rFonts w:ascii="Calibri" w:eastAsia="Calibri" w:hAnsi="Calibri" w:cs="Calibri"/>
                <w:color w:val="0070C0"/>
                <w:sz w:val="20"/>
                <w:szCs w:val="20"/>
                <w:lang w:val="pl-PL"/>
              </w:rPr>
            </w:pPr>
          </w:p>
          <w:p w14:paraId="791D9B8B"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121568269"/>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Komórki organizacyjne odpowiedzialne za koordynację otrzymują wystarczające środki finansowe. </w:t>
            </w:r>
          </w:p>
          <w:p w14:paraId="7FE52B30"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Segoe UI" w:hAnsi="Calibri" w:cs="Calibri"/>
                  <w:color w:val="0070C0"/>
                  <w:sz w:val="20"/>
                  <w:szCs w:val="20"/>
                  <w:shd w:val="clear" w:color="auto" w:fill="E6E6E6"/>
                  <w:lang w:val="pl-PL"/>
                </w:rPr>
                <w:id w:val="2098973727"/>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Komórki organizacyjne odpowiedzialne za koordynację mogą korzystać z pomocy kluczowych, wykwalifikowanych pracowników.</w:t>
            </w:r>
          </w:p>
          <w:p w14:paraId="15B6CED8"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Segoe UI" w:hAnsi="Calibri" w:cs="Calibri"/>
                  <w:color w:val="0070C0"/>
                  <w:sz w:val="20"/>
                  <w:szCs w:val="20"/>
                  <w:shd w:val="clear" w:color="auto" w:fill="E6E6E6"/>
                  <w:lang w:val="pl-PL"/>
                </w:rPr>
                <w:id w:val="1473720102"/>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Komórki odpowiedzialne za koordynację mają dostęp do niezbędnego wsparcia </w:t>
            </w:r>
            <w:r w:rsidR="006370FD" w:rsidRPr="007434AE">
              <w:rPr>
                <w:rFonts w:ascii="Calibri" w:eastAsia="Calibri Light" w:hAnsi="Calibri" w:cs="Calibri"/>
                <w:color w:val="0070C0"/>
                <w:sz w:val="20"/>
                <w:szCs w:val="20"/>
                <w:lang w:val="pl-PL"/>
              </w:rPr>
              <w:t>informatycznego</w:t>
            </w:r>
            <w:r w:rsidR="00ED2C9C" w:rsidRPr="007434AE">
              <w:rPr>
                <w:rFonts w:ascii="Calibri" w:eastAsia="Calibri Light" w:hAnsi="Calibri" w:cs="Calibri"/>
                <w:color w:val="0070C0"/>
                <w:sz w:val="20"/>
                <w:szCs w:val="20"/>
                <w:lang w:val="pl-PL"/>
              </w:rPr>
              <w:t>.</w:t>
            </w:r>
            <w:r w:rsidR="001A2BF0" w:rsidRPr="007434AE">
              <w:rPr>
                <w:rFonts w:ascii="Calibri" w:eastAsia="Calibri Light" w:hAnsi="Calibri" w:cs="Calibri"/>
                <w:color w:val="0070C0"/>
                <w:sz w:val="20"/>
                <w:szCs w:val="20"/>
                <w:lang w:val="pl-PL"/>
              </w:rPr>
              <w:t xml:space="preserve">. </w:t>
            </w:r>
          </w:p>
          <w:p w14:paraId="2129F86E" w14:textId="77777777" w:rsidR="0046088A" w:rsidRPr="007434AE" w:rsidRDefault="0046088A" w:rsidP="0046088A">
            <w:pPr>
              <w:widowControl/>
              <w:jc w:val="left"/>
              <w:rPr>
                <w:rFonts w:ascii="Calibri" w:eastAsia="Calibri" w:hAnsi="Calibri" w:cs="Calibri"/>
                <w:sz w:val="20"/>
                <w:szCs w:val="20"/>
                <w:lang w:val="pl-PL"/>
              </w:rPr>
            </w:pPr>
          </w:p>
        </w:tc>
        <w:tc>
          <w:tcPr>
            <w:tcW w:w="1141" w:type="pct"/>
            <w:shd w:val="clear" w:color="auto" w:fill="A8D08D"/>
          </w:tcPr>
          <w:p w14:paraId="622C6422" w14:textId="77777777" w:rsidR="0046088A" w:rsidRPr="007434AE" w:rsidRDefault="00A15FAF" w:rsidP="0046088A">
            <w:pPr>
              <w:widowControl/>
              <w:jc w:val="left"/>
              <w:rPr>
                <w:rFonts w:ascii="Calibri" w:eastAsia="Times New Roman" w:hAnsi="Calibri" w:cs="Calibri"/>
                <w:sz w:val="20"/>
                <w:szCs w:val="20"/>
                <w:lang w:val="pl-PL" w:eastAsia="en-GB"/>
              </w:rPr>
            </w:pPr>
            <w:r w:rsidRPr="007434AE">
              <w:rPr>
                <w:rFonts w:ascii="Calibri" w:eastAsia="Calibri Light" w:hAnsi="Calibri" w:cs="Calibri"/>
                <w:sz w:val="20"/>
                <w:szCs w:val="20"/>
                <w:lang w:val="pl-PL" w:eastAsia="en-GB"/>
              </w:rPr>
              <w:lastRenderedPageBreak/>
              <w:t>Koordynatorzy odpowiedzialni za proces planowania rozwoju</w:t>
            </w:r>
            <w:r w:rsidR="001A2BF0" w:rsidRPr="007434AE">
              <w:rPr>
                <w:rFonts w:ascii="Calibri" w:eastAsia="Calibri Light" w:hAnsi="Calibri" w:cs="Calibri"/>
                <w:sz w:val="20"/>
                <w:szCs w:val="20"/>
                <w:lang w:val="pl-PL" w:eastAsia="en-GB"/>
              </w:rPr>
              <w:t xml:space="preserve"> (np. zespoły zadaniowe, komisje,</w:t>
            </w:r>
            <w:r w:rsidR="002C2919" w:rsidRPr="007434AE">
              <w:rPr>
                <w:rFonts w:ascii="Calibri" w:eastAsia="Calibri Light" w:hAnsi="Calibri" w:cs="Calibri"/>
                <w:sz w:val="20"/>
                <w:szCs w:val="20"/>
                <w:lang w:val="pl-PL" w:eastAsia="en-GB"/>
              </w:rPr>
              <w:t xml:space="preserve"> jednostki</w:t>
            </w:r>
            <w:r w:rsidR="001A2BF0" w:rsidRPr="007434AE">
              <w:rPr>
                <w:rFonts w:ascii="Calibri" w:eastAsia="Calibri Light" w:hAnsi="Calibri" w:cs="Calibri"/>
                <w:sz w:val="20"/>
                <w:szCs w:val="20"/>
                <w:lang w:val="pl-PL" w:eastAsia="en-GB"/>
              </w:rPr>
              <w:t xml:space="preserve"> specjalistyczne lub zespoły projektowe itd.) mają zapewnione niezależne finansowanie, własny personel i </w:t>
            </w:r>
            <w:r w:rsidR="004A4AFD" w:rsidRPr="007434AE">
              <w:rPr>
                <w:rFonts w:ascii="Calibri" w:eastAsia="Calibri Light" w:hAnsi="Calibri" w:cs="Calibri"/>
                <w:sz w:val="20"/>
                <w:szCs w:val="20"/>
                <w:lang w:val="pl-PL" w:eastAsia="en-GB"/>
              </w:rPr>
              <w:t xml:space="preserve">specjalistyczne </w:t>
            </w:r>
            <w:r w:rsidR="00BD233A" w:rsidRPr="007434AE">
              <w:rPr>
                <w:rFonts w:ascii="Calibri" w:eastAsia="Calibri Light" w:hAnsi="Calibri" w:cs="Calibri"/>
                <w:sz w:val="20"/>
                <w:szCs w:val="20"/>
                <w:lang w:val="pl-PL" w:eastAsia="en-GB"/>
              </w:rPr>
              <w:t xml:space="preserve"> </w:t>
            </w:r>
            <w:r w:rsidR="001A2BF0" w:rsidRPr="007434AE">
              <w:rPr>
                <w:rFonts w:ascii="Calibri" w:eastAsia="Calibri Light" w:hAnsi="Calibri" w:cs="Calibri"/>
                <w:sz w:val="20"/>
                <w:szCs w:val="20"/>
                <w:lang w:val="pl-PL" w:eastAsia="en-GB"/>
              </w:rPr>
              <w:t>wsparcie</w:t>
            </w:r>
            <w:r w:rsidR="00BD233A" w:rsidRPr="007434AE">
              <w:rPr>
                <w:rFonts w:ascii="Calibri" w:eastAsia="Calibri Light" w:hAnsi="Calibri" w:cs="Calibri"/>
                <w:sz w:val="20"/>
                <w:szCs w:val="20"/>
                <w:lang w:val="pl-PL" w:eastAsia="en-GB"/>
              </w:rPr>
              <w:t xml:space="preserve"> informatyczne</w:t>
            </w:r>
            <w:r w:rsidR="001A2BF0" w:rsidRPr="007434AE">
              <w:rPr>
                <w:rFonts w:ascii="Calibri" w:eastAsia="Calibri Light" w:hAnsi="Calibri" w:cs="Calibri"/>
                <w:sz w:val="20"/>
                <w:szCs w:val="20"/>
                <w:lang w:val="pl-PL" w:eastAsia="en-GB"/>
              </w:rPr>
              <w:t>. </w:t>
            </w:r>
          </w:p>
          <w:p w14:paraId="5C0A53D3" w14:textId="77777777" w:rsidR="0046088A" w:rsidRPr="007434AE" w:rsidRDefault="001A2BF0" w:rsidP="0046088A">
            <w:pPr>
              <w:widowControl/>
              <w:jc w:val="left"/>
              <w:textAlignment w:val="baseline"/>
              <w:rPr>
                <w:rFonts w:ascii="Calibri" w:eastAsia="Times New Roman" w:hAnsi="Calibri" w:cs="Calibri"/>
                <w:sz w:val="20"/>
                <w:szCs w:val="20"/>
                <w:lang w:val="pl-PL" w:eastAsia="en-GB"/>
              </w:rPr>
            </w:pPr>
            <w:r w:rsidRPr="007434AE">
              <w:rPr>
                <w:rFonts w:ascii="Calibri" w:eastAsia="Times New Roman" w:hAnsi="Calibri" w:cs="Calibri"/>
                <w:sz w:val="20"/>
                <w:szCs w:val="20"/>
                <w:lang w:val="pl-PL" w:eastAsia="en-GB"/>
              </w:rPr>
              <w:t> </w:t>
            </w:r>
          </w:p>
          <w:p w14:paraId="133EBFF0" w14:textId="77777777" w:rsidR="0046088A" w:rsidRPr="007434AE" w:rsidRDefault="001A2BF0" w:rsidP="0046088A">
            <w:pPr>
              <w:widowControl/>
              <w:jc w:val="left"/>
              <w:rPr>
                <w:rFonts w:ascii="Calibri" w:eastAsia="Calibri" w:hAnsi="Calibri" w:cs="Calibri"/>
                <w:sz w:val="20"/>
                <w:szCs w:val="20"/>
                <w:lang w:val="pl-PL"/>
              </w:rPr>
            </w:pPr>
            <w:r w:rsidRPr="007434AE">
              <w:rPr>
                <w:rFonts w:ascii="Calibri" w:eastAsia="Calibri Light" w:hAnsi="Calibri" w:cs="Calibri"/>
                <w:sz w:val="20"/>
                <w:szCs w:val="20"/>
                <w:lang w:val="pl-PL"/>
              </w:rPr>
              <w:t xml:space="preserve">Udział w pracy instytucjonalnych struktur koordynacyjnych jest jednym z kryteriów oceny </w:t>
            </w:r>
            <w:r w:rsidRPr="007434AE">
              <w:rPr>
                <w:rFonts w:ascii="Calibri" w:eastAsia="Calibri Light" w:hAnsi="Calibri" w:cs="Calibri"/>
                <w:sz w:val="20"/>
                <w:szCs w:val="20"/>
                <w:lang w:val="pl-PL"/>
              </w:rPr>
              <w:lastRenderedPageBreak/>
              <w:t>pracowników jednostki samorządu terytorialnego.</w:t>
            </w:r>
          </w:p>
          <w:p w14:paraId="69561E72" w14:textId="77777777" w:rsidR="0046088A" w:rsidRDefault="0046088A" w:rsidP="0046088A">
            <w:pPr>
              <w:widowControl/>
              <w:jc w:val="left"/>
              <w:rPr>
                <w:rFonts w:ascii="Calibri" w:eastAsia="Calibri" w:hAnsi="Calibri" w:cs="Calibri"/>
                <w:color w:val="0070C0"/>
                <w:sz w:val="20"/>
                <w:szCs w:val="20"/>
                <w:lang w:val="pl-PL"/>
              </w:rPr>
            </w:pPr>
          </w:p>
          <w:p w14:paraId="27DAE776" w14:textId="77777777" w:rsidR="00BC4A2F" w:rsidRPr="007434AE" w:rsidRDefault="00BC4A2F" w:rsidP="0046088A">
            <w:pPr>
              <w:widowControl/>
              <w:jc w:val="left"/>
              <w:rPr>
                <w:rFonts w:ascii="Calibri" w:eastAsia="Calibri" w:hAnsi="Calibri" w:cs="Calibri"/>
                <w:color w:val="0070C0"/>
                <w:sz w:val="20"/>
                <w:szCs w:val="20"/>
                <w:lang w:val="pl-PL"/>
              </w:rPr>
            </w:pPr>
          </w:p>
          <w:p w14:paraId="13EE70DD"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509636316"/>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Struktury instytucjonalne odpowiedzialne za koordynację działań mają własny, wydzielony budżet. </w:t>
            </w:r>
          </w:p>
          <w:p w14:paraId="3D6C7D57"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Segoe UI" w:hAnsi="Calibri" w:cs="Calibri"/>
                  <w:color w:val="0070C0"/>
                  <w:sz w:val="20"/>
                  <w:szCs w:val="20"/>
                  <w:shd w:val="clear" w:color="auto" w:fill="E6E6E6"/>
                  <w:lang w:val="pl-PL"/>
                </w:rPr>
                <w:id w:val="-1656906223"/>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Struktury instytucjonalne odpowiedzialne za koordynację mają własny personel.</w:t>
            </w:r>
          </w:p>
          <w:p w14:paraId="06114F25"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Segoe UI" w:hAnsi="Calibri" w:cs="Calibri"/>
                  <w:color w:val="0070C0"/>
                  <w:sz w:val="20"/>
                  <w:szCs w:val="20"/>
                  <w:shd w:val="clear" w:color="auto" w:fill="E6E6E6"/>
                  <w:lang w:val="pl-PL"/>
                </w:rPr>
                <w:id w:val="-1652826008"/>
              </w:sdtPr>
              <w:sdtEndPr/>
              <w:sdtContent>
                <w:r w:rsidR="001A2BF0" w:rsidRPr="007434AE">
                  <w:rPr>
                    <w:rFonts w:ascii="Segoe UI Symbol" w:eastAsia="MS Gothic" w:hAnsi="Segoe UI Symbol" w:cs="Segoe UI Symbol"/>
                    <w:color w:val="0070C0"/>
                    <w:sz w:val="20"/>
                    <w:szCs w:val="20"/>
                    <w:lang w:val="pl-PL"/>
                  </w:rPr>
                  <w:t>☐</w:t>
                </w:r>
              </w:sdtContent>
            </w:sdt>
            <w:r w:rsidR="005B7E5A" w:rsidRPr="007434AE">
              <w:rPr>
                <w:rFonts w:ascii="Calibri" w:eastAsia="Calibri Light" w:hAnsi="Calibri" w:cs="Calibri"/>
                <w:color w:val="0070C0"/>
                <w:sz w:val="20"/>
                <w:szCs w:val="20"/>
                <w:lang w:val="pl-PL"/>
              </w:rPr>
              <w:t xml:space="preserve"> U</w:t>
            </w:r>
            <w:r w:rsidR="001A2BF0" w:rsidRPr="007434AE">
              <w:rPr>
                <w:rFonts w:ascii="Calibri" w:eastAsia="Calibri Light" w:hAnsi="Calibri" w:cs="Calibri"/>
                <w:color w:val="0070C0"/>
                <w:sz w:val="20"/>
                <w:szCs w:val="20"/>
                <w:lang w:val="pl-PL"/>
              </w:rPr>
              <w:t xml:space="preserve">dział w pracy instytucjonalnych struktur koordynacyjnych jest jednym z kryteriów oceny pracowników jednostki samorządu terytorialnego. </w:t>
            </w:r>
          </w:p>
          <w:p w14:paraId="6115FE6E"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Segoe UI" w:hAnsi="Calibri" w:cs="Calibri"/>
                  <w:color w:val="0070C0"/>
                  <w:sz w:val="20"/>
                  <w:szCs w:val="20"/>
                  <w:shd w:val="clear" w:color="auto" w:fill="E6E6E6"/>
                  <w:lang w:val="pl-PL"/>
                </w:rPr>
                <w:id w:val="1343667851"/>
                <w:placeholder>
                  <w:docPart w:val="DefaultPlaceholder_1081868574"/>
                </w:placeholder>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Struktury instytucjonalne odpowiedzialne za koordynację </w:t>
            </w:r>
            <w:r w:rsidR="774696F3" w:rsidRPr="007434AE">
              <w:rPr>
                <w:rFonts w:ascii="Calibri" w:eastAsia="Calibri Light" w:hAnsi="Calibri" w:cs="Calibri"/>
                <w:color w:val="0070C0"/>
                <w:sz w:val="20"/>
                <w:szCs w:val="20"/>
                <w:lang w:val="pl-PL"/>
              </w:rPr>
              <w:t xml:space="preserve">mają </w:t>
            </w:r>
            <w:r w:rsidR="001A2BF0" w:rsidRPr="007434AE">
              <w:rPr>
                <w:rFonts w:ascii="Calibri" w:eastAsia="Calibri Light" w:hAnsi="Calibri" w:cs="Calibri"/>
                <w:color w:val="0070C0"/>
                <w:sz w:val="20"/>
                <w:szCs w:val="20"/>
                <w:lang w:val="pl-PL"/>
              </w:rPr>
              <w:t xml:space="preserve">niezbędne wsparcie merytoryczne innych komórek/jednostek organizacyjnych. </w:t>
            </w:r>
          </w:p>
          <w:p w14:paraId="23CEA073" w14:textId="77777777" w:rsidR="0046088A" w:rsidRPr="007434AE" w:rsidRDefault="00C325E1" w:rsidP="0046088A">
            <w:pPr>
              <w:widowControl/>
              <w:jc w:val="left"/>
              <w:rPr>
                <w:rFonts w:ascii="Calibri" w:eastAsia="Calibri" w:hAnsi="Calibri" w:cs="Calibri"/>
                <w:color w:val="0070C0"/>
                <w:sz w:val="20"/>
                <w:szCs w:val="20"/>
                <w:lang w:val="pl-PL"/>
              </w:rPr>
            </w:pPr>
            <w:r w:rsidRPr="007434AE">
              <w:rPr>
                <w:rFonts w:ascii="Segoe UI Symbol" w:eastAsia="Segoe UI Symbol" w:hAnsi="Segoe UI Symbol" w:cs="Segoe UI Symbol"/>
                <w:color w:val="0070C0"/>
                <w:sz w:val="19"/>
                <w:szCs w:val="19"/>
                <w:lang w:val="pl-PL"/>
              </w:rPr>
              <w:t>☐</w:t>
            </w:r>
            <w:r w:rsidRPr="007434AE">
              <w:rPr>
                <w:rFonts w:ascii="Calibri" w:eastAsia="Calibri Light" w:hAnsi="Calibri" w:cs="Calibri"/>
                <w:color w:val="0070C0"/>
                <w:sz w:val="19"/>
                <w:szCs w:val="19"/>
                <w:lang w:val="pl-PL"/>
              </w:rPr>
              <w:t xml:space="preserve"> Oficjalne</w:t>
            </w:r>
            <w:r w:rsidR="001A2BF0" w:rsidRPr="007434AE">
              <w:rPr>
                <w:rFonts w:ascii="Calibri" w:eastAsia="Calibri Light" w:hAnsi="Calibri" w:cs="Calibri"/>
                <w:color w:val="0070C0"/>
                <w:sz w:val="19"/>
                <w:szCs w:val="19"/>
                <w:lang w:val="pl-PL"/>
              </w:rPr>
              <w:t xml:space="preserve"> instytucje koordynujące </w:t>
            </w:r>
            <w:r w:rsidRPr="007434AE">
              <w:rPr>
                <w:rFonts w:ascii="Calibri" w:eastAsia="Calibri Light" w:hAnsi="Calibri" w:cs="Calibri"/>
                <w:color w:val="0070C0"/>
                <w:sz w:val="19"/>
                <w:szCs w:val="19"/>
                <w:lang w:val="pl-PL"/>
              </w:rPr>
              <w:t xml:space="preserve">mają </w:t>
            </w:r>
            <w:r w:rsidRPr="007434AE">
              <w:rPr>
                <w:rFonts w:ascii="Calibri" w:eastAsia="Calibri Light" w:hAnsi="Calibri" w:cs="Calibri"/>
                <w:color w:val="0070C0"/>
                <w:sz w:val="20"/>
                <w:szCs w:val="20"/>
                <w:lang w:val="pl-PL"/>
              </w:rPr>
              <w:t>wsparcie</w:t>
            </w:r>
            <w:r w:rsidR="001A2BF0" w:rsidRPr="007434AE">
              <w:rPr>
                <w:rFonts w:ascii="Calibri" w:eastAsia="Calibri Light" w:hAnsi="Calibri" w:cs="Calibri"/>
                <w:color w:val="0070C0"/>
                <w:sz w:val="20"/>
                <w:szCs w:val="20"/>
                <w:lang w:val="pl-PL"/>
              </w:rPr>
              <w:t xml:space="preserve"> w postaci odpowiedniego systemu informatycznego, który umożliwia komunikację, współtworzenie dokumentów, wspólne planowanie oraz wymianę informacji i dokumentów.</w:t>
            </w:r>
          </w:p>
          <w:p w14:paraId="48EE1120" w14:textId="77777777" w:rsidR="0046088A" w:rsidRPr="007434AE" w:rsidRDefault="001A2BF0" w:rsidP="0046088A">
            <w:pPr>
              <w:widowControl/>
              <w:jc w:val="left"/>
              <w:rPr>
                <w:rFonts w:ascii="Calibri" w:eastAsia="Calibri Light" w:hAnsi="Calibri" w:cs="Calibri"/>
                <w:color w:val="0070C0"/>
                <w:sz w:val="20"/>
                <w:szCs w:val="20"/>
                <w:lang w:val="pl-PL"/>
              </w:rPr>
            </w:pPr>
            <w:r w:rsidRPr="007434AE">
              <w:rPr>
                <w:rFonts w:ascii="Segoe UI Symbol" w:eastAsia="Calibri Light" w:hAnsi="Segoe UI Symbol" w:cs="Segoe UI Symbol"/>
                <w:color w:val="0070C0"/>
                <w:sz w:val="20"/>
                <w:szCs w:val="20"/>
                <w:lang w:val="pl-PL"/>
              </w:rPr>
              <w:t>☐</w:t>
            </w:r>
            <w:r w:rsidRPr="007434AE">
              <w:rPr>
                <w:rFonts w:ascii="Calibri" w:eastAsia="Calibri Light" w:hAnsi="Calibri" w:cs="Calibri"/>
                <w:color w:val="0070C0"/>
                <w:sz w:val="20"/>
                <w:szCs w:val="20"/>
                <w:lang w:val="pl-PL"/>
              </w:rPr>
              <w:t xml:space="preserve"> </w:t>
            </w:r>
            <w:r w:rsidR="00F35C0C" w:rsidRPr="007434AE">
              <w:rPr>
                <w:rFonts w:ascii="Calibri" w:eastAsia="Calibri Light" w:hAnsi="Calibri" w:cs="Calibri"/>
                <w:color w:val="0070C0"/>
                <w:sz w:val="20"/>
                <w:szCs w:val="20"/>
                <w:lang w:val="pl-PL"/>
              </w:rPr>
              <w:t xml:space="preserve"> </w:t>
            </w:r>
            <w:r w:rsidRPr="007434AE">
              <w:rPr>
                <w:rFonts w:ascii="Calibri" w:eastAsia="Calibri Light" w:hAnsi="Calibri" w:cs="Calibri"/>
                <w:color w:val="0070C0"/>
                <w:sz w:val="20"/>
                <w:szCs w:val="20"/>
                <w:lang w:val="pl-PL"/>
              </w:rPr>
              <w:t>Powołany koordynator lub struktura koordynacyjna ma dostęp do kluczowych informacji i dokumentów niezbędnych do skutecznego wykonywania tych zadań.</w:t>
            </w:r>
          </w:p>
          <w:p w14:paraId="7013DF0D" w14:textId="77777777" w:rsidR="007434AE" w:rsidRPr="007434AE" w:rsidRDefault="007434AE" w:rsidP="0046088A">
            <w:pPr>
              <w:widowControl/>
              <w:jc w:val="left"/>
              <w:rPr>
                <w:rFonts w:ascii="Calibri" w:eastAsia="Calibri" w:hAnsi="Calibri" w:cs="Calibri"/>
                <w:sz w:val="20"/>
                <w:szCs w:val="20"/>
                <w:lang w:val="pl-PL"/>
              </w:rPr>
            </w:pPr>
          </w:p>
        </w:tc>
      </w:tr>
      <w:tr w:rsidR="007434AE" w:rsidRPr="007B303B" w14:paraId="5B31522D" w14:textId="77777777" w:rsidTr="00DE72A9">
        <w:tc>
          <w:tcPr>
            <w:tcW w:w="672" w:type="pct"/>
            <w:vMerge/>
          </w:tcPr>
          <w:p w14:paraId="2FC52517" w14:textId="77777777" w:rsidR="0046088A" w:rsidRPr="007B53D6" w:rsidRDefault="0046088A" w:rsidP="0046088A">
            <w:pPr>
              <w:widowControl/>
              <w:jc w:val="left"/>
              <w:rPr>
                <w:rFonts w:ascii="Calibri Light" w:eastAsia="Calibri" w:hAnsi="Calibri Light" w:cs="Calibri Light"/>
                <w:szCs w:val="20"/>
                <w:lang w:val="pl-PL"/>
              </w:rPr>
            </w:pPr>
          </w:p>
        </w:tc>
        <w:tc>
          <w:tcPr>
            <w:tcW w:w="862" w:type="pct"/>
            <w:shd w:val="clear" w:color="auto" w:fill="auto"/>
          </w:tcPr>
          <w:p w14:paraId="392CB1BB" w14:textId="77777777" w:rsidR="0046088A" w:rsidRPr="007434AE" w:rsidRDefault="001A2BF0" w:rsidP="0046088A">
            <w:pPr>
              <w:pStyle w:val="Nagwek4"/>
              <w:outlineLvl w:val="3"/>
              <w:rPr>
                <w:rFonts w:ascii="Calibri" w:hAnsi="Calibri" w:cs="Calibri"/>
                <w:lang w:val="pl-PL"/>
              </w:rPr>
            </w:pPr>
            <w:r w:rsidRPr="007434AE">
              <w:rPr>
                <w:rFonts w:ascii="Calibri" w:eastAsia="Calibri Light" w:hAnsi="Calibri" w:cs="Calibri"/>
                <w:szCs w:val="20"/>
                <w:lang w:val="pl-PL"/>
              </w:rPr>
              <w:t>Zarządzanie zasobami ludzkimi w kontekście koordynacji działań w ramach JST</w:t>
            </w:r>
          </w:p>
        </w:tc>
        <w:tc>
          <w:tcPr>
            <w:tcW w:w="1138" w:type="pct"/>
            <w:shd w:val="clear" w:color="auto" w:fill="E2EFD9"/>
          </w:tcPr>
          <w:p w14:paraId="02AB2CA0" w14:textId="77777777" w:rsidR="0046088A" w:rsidRPr="007434AE" w:rsidRDefault="001A2BF0" w:rsidP="511D9503">
            <w:pPr>
              <w:widowControl/>
              <w:jc w:val="left"/>
              <w:rPr>
                <w:rFonts w:ascii="Calibri" w:eastAsia="Calibri" w:hAnsi="Calibri" w:cs="Calibri"/>
                <w:sz w:val="20"/>
                <w:szCs w:val="20"/>
                <w:lang w:val="pl-PL"/>
              </w:rPr>
            </w:pPr>
            <w:r w:rsidRPr="007434AE">
              <w:rPr>
                <w:rFonts w:ascii="Calibri" w:eastAsia="Calibri Light" w:hAnsi="Calibri" w:cs="Calibri"/>
                <w:sz w:val="20"/>
                <w:szCs w:val="20"/>
                <w:lang w:val="pl-PL"/>
              </w:rPr>
              <w:t>Pracownicy są poinformowani o znaczeniu oraz zakresie koordynacji działań w ramach jednostki samorządu terytorialnego</w:t>
            </w:r>
            <w:r w:rsidR="5ECA0B1F" w:rsidRPr="007434AE">
              <w:rPr>
                <w:rFonts w:ascii="Calibri" w:eastAsia="Calibri Light" w:hAnsi="Calibri" w:cs="Calibri"/>
                <w:sz w:val="20"/>
                <w:szCs w:val="20"/>
                <w:lang w:val="pl-PL"/>
              </w:rPr>
              <w:t>;</w:t>
            </w:r>
            <w:r w:rsidRPr="007434AE">
              <w:rPr>
                <w:rFonts w:ascii="Calibri" w:eastAsia="Calibri Light" w:hAnsi="Calibri" w:cs="Calibri"/>
                <w:sz w:val="20"/>
                <w:szCs w:val="20"/>
                <w:lang w:val="pl-PL"/>
              </w:rPr>
              <w:t xml:space="preserve"> jest to odzwierciedlone w zakresie ich obowiązków i uprawnień służbowych</w:t>
            </w:r>
            <w:r w:rsidR="4DF7283D" w:rsidRPr="007434AE">
              <w:rPr>
                <w:rFonts w:ascii="Calibri" w:eastAsia="Calibri Light" w:hAnsi="Calibri" w:cs="Calibri"/>
                <w:sz w:val="20"/>
                <w:szCs w:val="20"/>
                <w:lang w:val="pl-PL"/>
              </w:rPr>
              <w:t>.</w:t>
            </w:r>
            <w:r w:rsidRPr="007434AE">
              <w:rPr>
                <w:rFonts w:ascii="Calibri" w:eastAsia="Calibri Light" w:hAnsi="Calibri" w:cs="Calibri"/>
                <w:sz w:val="20"/>
                <w:szCs w:val="20"/>
                <w:lang w:val="pl-PL"/>
              </w:rPr>
              <w:t xml:space="preserve"> </w:t>
            </w:r>
            <w:r w:rsidR="4DF7283D" w:rsidRPr="007434AE">
              <w:rPr>
                <w:rFonts w:ascii="Calibri" w:eastAsia="Calibri Light" w:hAnsi="Calibri" w:cs="Calibri"/>
                <w:sz w:val="20"/>
                <w:szCs w:val="20"/>
                <w:lang w:val="pl-PL"/>
              </w:rPr>
              <w:t>R</w:t>
            </w:r>
            <w:r w:rsidRPr="007434AE">
              <w:rPr>
                <w:rFonts w:ascii="Calibri" w:eastAsia="Calibri Light" w:hAnsi="Calibri" w:cs="Calibri"/>
                <w:sz w:val="20"/>
                <w:szCs w:val="20"/>
                <w:lang w:val="pl-PL"/>
              </w:rPr>
              <w:t>amy (zakresy) kompetencji pracowniczych* funkcjonujące w JST odzwierciedlają</w:t>
            </w:r>
            <w:r w:rsidR="46BB3888" w:rsidRPr="007434AE">
              <w:rPr>
                <w:rFonts w:ascii="Calibri" w:eastAsia="Calibri Light" w:hAnsi="Calibri" w:cs="Calibri"/>
                <w:sz w:val="20"/>
                <w:szCs w:val="20"/>
                <w:lang w:val="pl-PL"/>
              </w:rPr>
              <w:t xml:space="preserve"> </w:t>
            </w:r>
            <w:r w:rsidR="46BB3888" w:rsidRPr="007434AE">
              <w:rPr>
                <w:rFonts w:ascii="Calibri" w:eastAsia="Calibri Light" w:hAnsi="Calibri" w:cs="Calibri"/>
                <w:color w:val="000000" w:themeColor="text1"/>
                <w:sz w:val="19"/>
                <w:szCs w:val="19"/>
                <w:lang w:val="pl-PL"/>
              </w:rPr>
              <w:t>wiedzę i umiejętności zatrudnionych pracowników, które są</w:t>
            </w:r>
            <w:r w:rsidR="46BB3888" w:rsidRPr="007434AE">
              <w:rPr>
                <w:rFonts w:ascii="Calibri" w:eastAsia="Calibri Light" w:hAnsi="Calibri" w:cs="Calibri"/>
                <w:sz w:val="20"/>
                <w:szCs w:val="20"/>
                <w:lang w:val="pl-PL"/>
              </w:rPr>
              <w:t xml:space="preserve"> </w:t>
            </w:r>
            <w:r w:rsidRPr="007434AE">
              <w:rPr>
                <w:rFonts w:ascii="Calibri" w:eastAsia="Calibri Light" w:hAnsi="Calibri" w:cs="Calibri"/>
                <w:sz w:val="20"/>
                <w:szCs w:val="20"/>
                <w:lang w:val="pl-PL"/>
              </w:rPr>
              <w:t xml:space="preserve"> potrzebne do wykonywania tych działań</w:t>
            </w:r>
            <w:r w:rsidR="5FBD05EB" w:rsidRPr="007434AE">
              <w:rPr>
                <w:rFonts w:ascii="Calibri" w:eastAsia="Calibri Light" w:hAnsi="Calibri" w:cs="Calibri"/>
                <w:sz w:val="20"/>
                <w:szCs w:val="20"/>
                <w:lang w:val="pl-PL"/>
              </w:rPr>
              <w:t>.</w:t>
            </w:r>
            <w:r w:rsidRPr="007434AE">
              <w:rPr>
                <w:rFonts w:ascii="Calibri" w:eastAsia="Calibri Light" w:hAnsi="Calibri" w:cs="Calibri"/>
                <w:sz w:val="20"/>
                <w:szCs w:val="20"/>
                <w:lang w:val="pl-PL"/>
              </w:rPr>
              <w:t xml:space="preserve"> </w:t>
            </w:r>
          </w:p>
          <w:p w14:paraId="7BDBB9DB" w14:textId="77777777" w:rsidR="0046088A" w:rsidRPr="007434AE" w:rsidRDefault="0046088A" w:rsidP="0046088A">
            <w:pPr>
              <w:widowControl/>
              <w:jc w:val="left"/>
              <w:rPr>
                <w:rFonts w:ascii="Calibri" w:eastAsia="Calibri" w:hAnsi="Calibri" w:cs="Calibri"/>
                <w:sz w:val="20"/>
                <w:szCs w:val="20"/>
                <w:lang w:val="pl-PL"/>
              </w:rPr>
            </w:pPr>
          </w:p>
          <w:p w14:paraId="37760E8E"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536043598"/>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Po przyjęciu do pracy i podczas dorocznych szkoleń pracownicy są informowani o znaczeniu i zakresie koordynacji działań w ramach JST. </w:t>
            </w:r>
          </w:p>
          <w:p w14:paraId="47194211" w14:textId="77777777" w:rsidR="0046088A" w:rsidRPr="007434AE" w:rsidRDefault="007B303B" w:rsidP="0046088A">
            <w:pPr>
              <w:widowControl/>
              <w:jc w:val="left"/>
              <w:rPr>
                <w:rFonts w:ascii="Calibri" w:eastAsia="Calibri Light"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538087425"/>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Opisy stanowisk pracowników, ich zakres uprawnień oraz ramy (zakresy) kompetencji pracowniczych uwzględniają wymogi kompetencyjne niezbędne do skutecznego wykonywania tych funkcji.</w:t>
            </w:r>
          </w:p>
          <w:p w14:paraId="2F084FE8" w14:textId="77777777" w:rsidR="007434AE" w:rsidRPr="007434AE" w:rsidRDefault="007434AE" w:rsidP="0046088A">
            <w:pPr>
              <w:widowControl/>
              <w:jc w:val="left"/>
              <w:rPr>
                <w:rFonts w:ascii="Calibri" w:eastAsia="Calibri" w:hAnsi="Calibri" w:cs="Calibri"/>
                <w:sz w:val="20"/>
                <w:szCs w:val="20"/>
                <w:lang w:val="pl-PL"/>
              </w:rPr>
            </w:pPr>
          </w:p>
        </w:tc>
        <w:tc>
          <w:tcPr>
            <w:tcW w:w="1187" w:type="pct"/>
            <w:shd w:val="clear" w:color="auto" w:fill="C5E0B3"/>
          </w:tcPr>
          <w:p w14:paraId="6CEE46ED" w14:textId="77777777" w:rsidR="0046088A" w:rsidRPr="007434AE" w:rsidRDefault="001A2BF0" w:rsidP="0046088A">
            <w:pPr>
              <w:widowControl/>
              <w:jc w:val="left"/>
              <w:rPr>
                <w:rFonts w:ascii="Calibri" w:eastAsia="Calibri" w:hAnsi="Calibri" w:cs="Calibri"/>
                <w:sz w:val="20"/>
                <w:szCs w:val="20"/>
                <w:lang w:val="pl-PL"/>
              </w:rPr>
            </w:pPr>
            <w:r w:rsidRPr="007434AE">
              <w:rPr>
                <w:rFonts w:ascii="Calibri" w:eastAsia="Calibri Light" w:hAnsi="Calibri" w:cs="Calibri"/>
                <w:sz w:val="20"/>
                <w:szCs w:val="20"/>
                <w:lang w:val="pl-PL"/>
              </w:rPr>
              <w:t>Umiejętność włączenia się w proces skutecznej i efektywnej koordynacji działań w ramach jednostki samorządu terytorialnego jest jednym z kryteriów oceny pracowników, zwłaszcza tych na wyższych stanowiskach. </w:t>
            </w:r>
          </w:p>
          <w:p w14:paraId="0C23F586" w14:textId="77777777" w:rsidR="0046088A" w:rsidRDefault="0046088A" w:rsidP="0046088A">
            <w:pPr>
              <w:widowControl/>
              <w:jc w:val="left"/>
              <w:rPr>
                <w:rFonts w:ascii="Calibri" w:eastAsia="Calibri" w:hAnsi="Calibri" w:cs="Calibri"/>
                <w:sz w:val="20"/>
                <w:szCs w:val="20"/>
                <w:lang w:val="pl-PL"/>
              </w:rPr>
            </w:pPr>
          </w:p>
          <w:p w14:paraId="5A8EE03B" w14:textId="77777777" w:rsidR="007434AE" w:rsidRDefault="007434AE" w:rsidP="0046088A">
            <w:pPr>
              <w:widowControl/>
              <w:jc w:val="left"/>
              <w:rPr>
                <w:rFonts w:ascii="Calibri" w:eastAsia="Calibri" w:hAnsi="Calibri" w:cs="Calibri"/>
                <w:sz w:val="20"/>
                <w:szCs w:val="20"/>
                <w:lang w:val="pl-PL"/>
              </w:rPr>
            </w:pPr>
          </w:p>
          <w:p w14:paraId="363D2D5F" w14:textId="77777777" w:rsidR="007434AE" w:rsidRDefault="007434AE" w:rsidP="0046088A">
            <w:pPr>
              <w:widowControl/>
              <w:jc w:val="left"/>
              <w:rPr>
                <w:rFonts w:ascii="Calibri" w:eastAsia="Calibri" w:hAnsi="Calibri" w:cs="Calibri"/>
                <w:sz w:val="20"/>
                <w:szCs w:val="20"/>
                <w:lang w:val="pl-PL"/>
              </w:rPr>
            </w:pPr>
          </w:p>
          <w:p w14:paraId="64026B9A" w14:textId="77777777" w:rsidR="007434AE" w:rsidRDefault="007434AE" w:rsidP="0046088A">
            <w:pPr>
              <w:widowControl/>
              <w:jc w:val="left"/>
              <w:rPr>
                <w:rFonts w:ascii="Calibri" w:eastAsia="Calibri" w:hAnsi="Calibri" w:cs="Calibri"/>
                <w:sz w:val="20"/>
                <w:szCs w:val="20"/>
                <w:lang w:val="pl-PL"/>
              </w:rPr>
            </w:pPr>
          </w:p>
          <w:p w14:paraId="4BE6E7D5" w14:textId="77777777" w:rsidR="007434AE" w:rsidRDefault="007434AE" w:rsidP="0046088A">
            <w:pPr>
              <w:widowControl/>
              <w:jc w:val="left"/>
              <w:rPr>
                <w:rFonts w:ascii="Calibri" w:eastAsia="Calibri" w:hAnsi="Calibri" w:cs="Calibri"/>
                <w:sz w:val="20"/>
                <w:szCs w:val="20"/>
                <w:lang w:val="pl-PL"/>
              </w:rPr>
            </w:pPr>
          </w:p>
          <w:p w14:paraId="7458BE00" w14:textId="77777777" w:rsidR="007434AE" w:rsidRDefault="007434AE" w:rsidP="0046088A">
            <w:pPr>
              <w:widowControl/>
              <w:jc w:val="left"/>
              <w:rPr>
                <w:rFonts w:ascii="Calibri" w:eastAsia="Calibri" w:hAnsi="Calibri" w:cs="Calibri"/>
                <w:sz w:val="20"/>
                <w:szCs w:val="20"/>
                <w:lang w:val="pl-PL"/>
              </w:rPr>
            </w:pPr>
          </w:p>
          <w:p w14:paraId="0B7E0E39" w14:textId="77777777" w:rsidR="007434AE" w:rsidRPr="007434AE" w:rsidRDefault="007434AE" w:rsidP="0046088A">
            <w:pPr>
              <w:widowControl/>
              <w:jc w:val="left"/>
              <w:rPr>
                <w:rFonts w:ascii="Calibri" w:eastAsia="Calibri" w:hAnsi="Calibri" w:cs="Calibri"/>
                <w:sz w:val="20"/>
                <w:szCs w:val="20"/>
                <w:lang w:val="pl-PL"/>
              </w:rPr>
            </w:pPr>
          </w:p>
          <w:p w14:paraId="7DF45CDF"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2031404504"/>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Kryteria oceny pracy pracowników obejmują umiejętność prowadzenia skutecznej i efektywnej współpracy w ramach jednostki samorządu.</w:t>
            </w:r>
          </w:p>
          <w:p w14:paraId="229BD1BF"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616704904"/>
                <w:placeholder>
                  <w:docPart w:val="DefaultPlaceholder_1081868574"/>
                </w:placeholder>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Personel, zwłaszcza zatrudniony na wyższych stanowiskach, jest świadom</w:t>
            </w:r>
            <w:r w:rsidR="33B978AA" w:rsidRPr="007434AE">
              <w:rPr>
                <w:rFonts w:ascii="Calibri" w:eastAsia="Calibri Light" w:hAnsi="Calibri" w:cs="Calibri"/>
                <w:color w:val="0070C0"/>
                <w:sz w:val="20"/>
                <w:szCs w:val="20"/>
                <w:lang w:val="pl-PL"/>
              </w:rPr>
              <w:t>y</w:t>
            </w:r>
            <w:r w:rsidR="001A2BF0" w:rsidRPr="007434AE">
              <w:rPr>
                <w:rFonts w:ascii="Calibri" w:eastAsia="Calibri Light" w:hAnsi="Calibri" w:cs="Calibri"/>
                <w:color w:val="0070C0"/>
                <w:sz w:val="20"/>
                <w:szCs w:val="20"/>
                <w:lang w:val="pl-PL"/>
              </w:rPr>
              <w:t xml:space="preserve"> znaczenia budowania kultury otwartej komunikacji i koordynacji między komórkami</w:t>
            </w:r>
            <w:r w:rsidR="3583E3D9" w:rsidRPr="007434AE">
              <w:rPr>
                <w:rFonts w:ascii="Calibri" w:eastAsia="Calibri Light" w:hAnsi="Calibri" w:cs="Calibri"/>
                <w:color w:val="0070C0"/>
                <w:sz w:val="20"/>
                <w:szCs w:val="20"/>
                <w:lang w:val="pl-PL"/>
              </w:rPr>
              <w:t>/</w:t>
            </w:r>
            <w:r w:rsidR="001A2BF0" w:rsidRPr="007434AE">
              <w:rPr>
                <w:rFonts w:ascii="Calibri" w:eastAsia="Calibri Light" w:hAnsi="Calibri" w:cs="Calibri"/>
                <w:color w:val="0070C0"/>
                <w:sz w:val="20"/>
                <w:szCs w:val="20"/>
                <w:lang w:val="pl-PL"/>
              </w:rPr>
              <w:t xml:space="preserve">jednostkami organizacyjnymi w ramach JST. </w:t>
            </w:r>
          </w:p>
          <w:p w14:paraId="4ECA543E" w14:textId="77777777" w:rsidR="0046088A" w:rsidRPr="007434AE" w:rsidRDefault="007B303B" w:rsidP="0046088A">
            <w:pPr>
              <w:widowControl/>
              <w:jc w:val="left"/>
              <w:rPr>
                <w:rFonts w:ascii="Calibri" w:eastAsia="Calibri" w:hAnsi="Calibri" w:cs="Calibri"/>
                <w:sz w:val="20"/>
                <w:szCs w:val="20"/>
                <w:lang w:val="pl-PL"/>
              </w:rPr>
            </w:pPr>
            <w:sdt>
              <w:sdtPr>
                <w:rPr>
                  <w:rFonts w:ascii="Calibri" w:eastAsia="Segoe UI" w:hAnsi="Calibri" w:cs="Calibri"/>
                  <w:color w:val="0070C0"/>
                  <w:sz w:val="20"/>
                  <w:szCs w:val="20"/>
                  <w:shd w:val="clear" w:color="auto" w:fill="E6E6E6"/>
                  <w:lang w:val="pl-PL"/>
                </w:rPr>
                <w:id w:val="1631748270"/>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iCs/>
                <w:color w:val="0070C0"/>
                <w:sz w:val="20"/>
                <w:szCs w:val="20"/>
                <w:lang w:val="pl-PL"/>
              </w:rPr>
              <w:t> Praca pracowników na wyższych stanowiskach jest regularnie oceniana pod kątem skutecznej i efektywnej współpracy w ramach jednostki samorządu terytorialnego.</w:t>
            </w:r>
          </w:p>
        </w:tc>
        <w:tc>
          <w:tcPr>
            <w:tcW w:w="1141" w:type="pct"/>
            <w:shd w:val="clear" w:color="auto" w:fill="A8D08D"/>
          </w:tcPr>
          <w:p w14:paraId="430EAFC8" w14:textId="77777777" w:rsidR="0046088A" w:rsidRPr="007434AE" w:rsidRDefault="001A2BF0" w:rsidP="0046088A">
            <w:pPr>
              <w:widowControl/>
              <w:jc w:val="left"/>
              <w:rPr>
                <w:rFonts w:ascii="Calibri" w:eastAsia="Calibri" w:hAnsi="Calibri" w:cs="Calibri"/>
                <w:sz w:val="20"/>
                <w:szCs w:val="20"/>
                <w:lang w:val="pl-PL"/>
              </w:rPr>
            </w:pPr>
            <w:r w:rsidRPr="007434AE">
              <w:rPr>
                <w:rFonts w:ascii="Calibri" w:eastAsia="Calibri Light" w:hAnsi="Calibri" w:cs="Calibri"/>
                <w:sz w:val="20"/>
                <w:szCs w:val="20"/>
                <w:lang w:val="pl-PL"/>
              </w:rPr>
              <w:t>Wprowadzono w życie konkretne, powiązane z efektami pracy zachęty, aby motywować pracowników jednostki samorządu do prowadzenia efektywnej koordynacji działań. </w:t>
            </w:r>
          </w:p>
          <w:p w14:paraId="257A5CA8" w14:textId="77777777" w:rsidR="0046088A" w:rsidRPr="007434AE" w:rsidRDefault="0046088A" w:rsidP="0046088A">
            <w:pPr>
              <w:widowControl/>
              <w:jc w:val="left"/>
              <w:rPr>
                <w:rFonts w:ascii="Calibri" w:eastAsia="Calibri" w:hAnsi="Calibri" w:cs="Calibri"/>
                <w:sz w:val="20"/>
                <w:szCs w:val="20"/>
                <w:lang w:val="pl-PL"/>
              </w:rPr>
            </w:pPr>
          </w:p>
          <w:p w14:paraId="62415A11" w14:textId="77777777" w:rsidR="0046088A" w:rsidRPr="007434AE" w:rsidRDefault="0046088A" w:rsidP="0046088A">
            <w:pPr>
              <w:widowControl/>
              <w:jc w:val="left"/>
              <w:rPr>
                <w:rFonts w:ascii="Calibri" w:eastAsia="Calibri" w:hAnsi="Calibri" w:cs="Calibri"/>
                <w:i/>
                <w:sz w:val="20"/>
                <w:szCs w:val="20"/>
                <w:lang w:val="pl-PL"/>
              </w:rPr>
            </w:pPr>
          </w:p>
          <w:p w14:paraId="0029317F" w14:textId="77777777" w:rsidR="0046088A" w:rsidRDefault="0046088A" w:rsidP="0046088A">
            <w:pPr>
              <w:widowControl/>
              <w:jc w:val="left"/>
              <w:rPr>
                <w:rFonts w:ascii="Calibri" w:eastAsia="Calibri" w:hAnsi="Calibri" w:cs="Calibri"/>
                <w:i/>
                <w:sz w:val="20"/>
                <w:szCs w:val="20"/>
                <w:lang w:val="pl-PL"/>
              </w:rPr>
            </w:pPr>
          </w:p>
          <w:p w14:paraId="475C7727" w14:textId="77777777" w:rsidR="007434AE" w:rsidRDefault="007434AE" w:rsidP="0046088A">
            <w:pPr>
              <w:widowControl/>
              <w:jc w:val="left"/>
              <w:rPr>
                <w:rFonts w:ascii="Calibri" w:eastAsia="Calibri" w:hAnsi="Calibri" w:cs="Calibri"/>
                <w:i/>
                <w:sz w:val="20"/>
                <w:szCs w:val="20"/>
                <w:lang w:val="pl-PL"/>
              </w:rPr>
            </w:pPr>
          </w:p>
          <w:p w14:paraId="4153FED7" w14:textId="77777777" w:rsidR="007434AE" w:rsidRDefault="007434AE" w:rsidP="0046088A">
            <w:pPr>
              <w:widowControl/>
              <w:jc w:val="left"/>
              <w:rPr>
                <w:rFonts w:ascii="Calibri" w:eastAsia="Calibri" w:hAnsi="Calibri" w:cs="Calibri"/>
                <w:i/>
                <w:sz w:val="20"/>
                <w:szCs w:val="20"/>
                <w:lang w:val="pl-PL"/>
              </w:rPr>
            </w:pPr>
          </w:p>
          <w:p w14:paraId="4E646701" w14:textId="77777777" w:rsidR="007434AE" w:rsidRDefault="007434AE" w:rsidP="0046088A">
            <w:pPr>
              <w:widowControl/>
              <w:jc w:val="left"/>
              <w:rPr>
                <w:rFonts w:ascii="Calibri" w:eastAsia="Calibri" w:hAnsi="Calibri" w:cs="Calibri"/>
                <w:i/>
                <w:sz w:val="20"/>
                <w:szCs w:val="20"/>
                <w:lang w:val="pl-PL"/>
              </w:rPr>
            </w:pPr>
          </w:p>
          <w:p w14:paraId="7CD07697" w14:textId="77777777" w:rsidR="007434AE" w:rsidRDefault="007434AE" w:rsidP="0046088A">
            <w:pPr>
              <w:widowControl/>
              <w:jc w:val="left"/>
              <w:rPr>
                <w:rFonts w:ascii="Calibri" w:eastAsia="Calibri" w:hAnsi="Calibri" w:cs="Calibri"/>
                <w:i/>
                <w:sz w:val="20"/>
                <w:szCs w:val="20"/>
                <w:lang w:val="pl-PL"/>
              </w:rPr>
            </w:pPr>
          </w:p>
          <w:p w14:paraId="646267E7" w14:textId="77777777" w:rsidR="007434AE" w:rsidRPr="007434AE" w:rsidRDefault="007434AE" w:rsidP="0046088A">
            <w:pPr>
              <w:widowControl/>
              <w:jc w:val="left"/>
              <w:rPr>
                <w:rFonts w:ascii="Calibri" w:eastAsia="Calibri" w:hAnsi="Calibri" w:cs="Calibri"/>
                <w:i/>
                <w:sz w:val="20"/>
                <w:szCs w:val="20"/>
                <w:lang w:val="pl-PL"/>
              </w:rPr>
            </w:pPr>
          </w:p>
          <w:p w14:paraId="2E38FC3C" w14:textId="77777777" w:rsidR="0046088A" w:rsidRPr="007434AE" w:rsidRDefault="007B303B" w:rsidP="0046088A">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1399045307"/>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Jednostka samorządu terytorialnego dysponuje konkretnymi, powiązanymi z wynikami środkami motywacyjnymi, aby nagradzać skuteczną koordynację w ramach komórek organizacyjnych urzędu i jednostek organizacyjnych w ramach struktur samorządu terytorialnego. </w:t>
            </w:r>
          </w:p>
        </w:tc>
      </w:tr>
      <w:tr w:rsidR="007434AE" w:rsidRPr="007B303B" w14:paraId="61A2C46D" w14:textId="77777777" w:rsidTr="00DE72A9">
        <w:tc>
          <w:tcPr>
            <w:tcW w:w="672" w:type="pct"/>
            <w:vMerge/>
          </w:tcPr>
          <w:p w14:paraId="0E2A7406" w14:textId="77777777" w:rsidR="0046088A" w:rsidRPr="007B53D6" w:rsidRDefault="0046088A" w:rsidP="0046088A">
            <w:pPr>
              <w:widowControl/>
              <w:jc w:val="left"/>
              <w:rPr>
                <w:rFonts w:ascii="Calibri Light" w:eastAsia="Calibri" w:hAnsi="Calibri Light" w:cs="Calibri Light"/>
                <w:szCs w:val="20"/>
                <w:lang w:val="pl-PL"/>
              </w:rPr>
            </w:pPr>
          </w:p>
        </w:tc>
        <w:tc>
          <w:tcPr>
            <w:tcW w:w="862" w:type="pct"/>
            <w:shd w:val="clear" w:color="auto" w:fill="auto"/>
          </w:tcPr>
          <w:p w14:paraId="0DB1BE55" w14:textId="77777777" w:rsidR="0046088A" w:rsidRPr="007434AE" w:rsidRDefault="001A2BF0" w:rsidP="0046088A">
            <w:pPr>
              <w:pStyle w:val="Nagwek4"/>
              <w:outlineLvl w:val="3"/>
              <w:rPr>
                <w:rFonts w:ascii="Calibri" w:hAnsi="Calibri" w:cs="Calibri"/>
                <w:lang w:val="pl-PL"/>
              </w:rPr>
            </w:pPr>
            <w:r w:rsidRPr="007434AE">
              <w:rPr>
                <w:rFonts w:ascii="Calibri" w:eastAsia="Calibri Light" w:hAnsi="Calibri" w:cs="Calibri"/>
                <w:szCs w:val="20"/>
                <w:lang w:val="pl-PL"/>
              </w:rPr>
              <w:t>Umiejętności niezbędne do skutecznej koordynacji w ramach JST </w:t>
            </w:r>
          </w:p>
        </w:tc>
        <w:tc>
          <w:tcPr>
            <w:tcW w:w="1138" w:type="pct"/>
            <w:shd w:val="clear" w:color="auto" w:fill="E2EFD9"/>
          </w:tcPr>
          <w:p w14:paraId="76DF8689" w14:textId="77777777" w:rsidR="0046088A" w:rsidRPr="007434AE" w:rsidRDefault="001A2BF0" w:rsidP="0046088A">
            <w:pPr>
              <w:widowControl/>
              <w:jc w:val="left"/>
              <w:rPr>
                <w:rFonts w:ascii="Calibri" w:eastAsia="Calibri" w:hAnsi="Calibri" w:cs="Calibri"/>
                <w:sz w:val="20"/>
                <w:szCs w:val="20"/>
                <w:lang w:val="pl-PL"/>
              </w:rPr>
            </w:pPr>
            <w:r w:rsidRPr="007434AE">
              <w:rPr>
                <w:rFonts w:ascii="Calibri" w:eastAsia="Calibri Light" w:hAnsi="Calibri" w:cs="Calibri"/>
                <w:sz w:val="20"/>
                <w:szCs w:val="20"/>
                <w:lang w:val="pl-PL"/>
              </w:rPr>
              <w:t xml:space="preserve">Pracownicy posiadają </w:t>
            </w:r>
            <w:r w:rsidR="0C28531B" w:rsidRPr="007434AE">
              <w:rPr>
                <w:rFonts w:ascii="Calibri" w:eastAsia="Calibri Light" w:hAnsi="Calibri" w:cs="Calibri"/>
                <w:sz w:val="20"/>
                <w:szCs w:val="20"/>
                <w:lang w:val="pl-PL"/>
              </w:rPr>
              <w:t>wiedzę</w:t>
            </w:r>
            <w:r w:rsidRPr="007434AE">
              <w:rPr>
                <w:rFonts w:ascii="Calibri" w:eastAsia="Calibri Light" w:hAnsi="Calibri" w:cs="Calibri"/>
                <w:sz w:val="20"/>
                <w:szCs w:val="20"/>
                <w:lang w:val="pl-PL"/>
              </w:rPr>
              <w:t xml:space="preserve"> i </w:t>
            </w:r>
            <w:r w:rsidR="00374DDA" w:rsidRPr="007434AE">
              <w:rPr>
                <w:rFonts w:ascii="Calibri" w:eastAsia="Calibri Light" w:hAnsi="Calibri" w:cs="Calibri"/>
                <w:sz w:val="20"/>
                <w:szCs w:val="20"/>
                <w:lang w:val="pl-PL"/>
              </w:rPr>
              <w:t xml:space="preserve">umiejętności </w:t>
            </w:r>
            <w:r w:rsidRPr="007434AE">
              <w:rPr>
                <w:rFonts w:ascii="Calibri" w:eastAsia="Calibri Light" w:hAnsi="Calibri" w:cs="Calibri"/>
                <w:sz w:val="20"/>
                <w:szCs w:val="20"/>
                <w:lang w:val="pl-PL"/>
              </w:rPr>
              <w:t>w obszarze komunikacji wewnętrznej lub mogą uczestniczyć w szkoleniach poświęconych komunikacji.</w:t>
            </w:r>
          </w:p>
          <w:p w14:paraId="783936CB" w14:textId="77777777" w:rsidR="0046088A" w:rsidRPr="007434AE" w:rsidRDefault="0046088A" w:rsidP="0046088A">
            <w:pPr>
              <w:widowControl/>
              <w:jc w:val="left"/>
              <w:rPr>
                <w:rFonts w:ascii="Calibri" w:eastAsia="Calibri" w:hAnsi="Calibri" w:cs="Calibri"/>
                <w:sz w:val="20"/>
                <w:szCs w:val="20"/>
                <w:lang w:val="pl-PL"/>
              </w:rPr>
            </w:pPr>
          </w:p>
          <w:p w14:paraId="45F801DB" w14:textId="77777777" w:rsidR="0046088A" w:rsidRPr="007434AE" w:rsidRDefault="0046088A" w:rsidP="0046088A">
            <w:pPr>
              <w:widowControl/>
              <w:jc w:val="left"/>
              <w:rPr>
                <w:rFonts w:ascii="Calibri" w:eastAsia="Calibri" w:hAnsi="Calibri" w:cs="Calibri"/>
                <w:sz w:val="20"/>
                <w:szCs w:val="20"/>
                <w:lang w:val="pl-PL"/>
              </w:rPr>
            </w:pPr>
          </w:p>
          <w:p w14:paraId="566C0EFE" w14:textId="77777777" w:rsidR="0046088A" w:rsidRPr="007434AE" w:rsidRDefault="0046088A" w:rsidP="0046088A">
            <w:pPr>
              <w:widowControl/>
              <w:jc w:val="left"/>
              <w:rPr>
                <w:rFonts w:ascii="Calibri" w:eastAsia="Calibri" w:hAnsi="Calibri" w:cs="Calibri"/>
                <w:sz w:val="20"/>
                <w:szCs w:val="20"/>
                <w:lang w:val="pl-PL"/>
              </w:rPr>
            </w:pPr>
          </w:p>
          <w:p w14:paraId="0A87F759" w14:textId="77777777" w:rsidR="008F0623" w:rsidRDefault="008F0623" w:rsidP="0046088A">
            <w:pPr>
              <w:widowControl/>
              <w:jc w:val="left"/>
              <w:rPr>
                <w:rFonts w:ascii="Calibri" w:eastAsia="Calibri" w:hAnsi="Calibri" w:cs="Calibri"/>
                <w:sz w:val="20"/>
                <w:szCs w:val="20"/>
                <w:lang w:val="pl-PL"/>
              </w:rPr>
            </w:pPr>
          </w:p>
          <w:p w14:paraId="1D28D957" w14:textId="77777777" w:rsidR="00DE72A9" w:rsidRPr="007434AE" w:rsidRDefault="00DE72A9" w:rsidP="0046088A">
            <w:pPr>
              <w:widowControl/>
              <w:jc w:val="left"/>
              <w:rPr>
                <w:rFonts w:ascii="Calibri" w:eastAsia="Calibri" w:hAnsi="Calibri" w:cs="Calibri"/>
                <w:sz w:val="20"/>
                <w:szCs w:val="20"/>
                <w:lang w:val="pl-PL"/>
              </w:rPr>
            </w:pPr>
          </w:p>
          <w:p w14:paraId="4326A770" w14:textId="77777777" w:rsidR="0046088A" w:rsidRPr="007434AE" w:rsidRDefault="0046088A" w:rsidP="0046088A">
            <w:pPr>
              <w:widowControl/>
              <w:jc w:val="left"/>
              <w:rPr>
                <w:rFonts w:ascii="Calibri" w:eastAsia="Calibri" w:hAnsi="Calibri" w:cs="Calibri"/>
                <w:color w:val="0070C0"/>
                <w:sz w:val="20"/>
                <w:szCs w:val="20"/>
                <w:lang w:val="pl-PL"/>
              </w:rPr>
            </w:pPr>
          </w:p>
          <w:p w14:paraId="3CF23C72"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2062588502"/>
                <w:placeholder>
                  <w:docPart w:val="DefaultPlaceholder_1081868574"/>
                </w:placeholder>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Pracodawca samorządowy upewnia się, że pracownicy mają </w:t>
            </w:r>
            <w:r w:rsidR="5E0941A7" w:rsidRPr="007434AE">
              <w:rPr>
                <w:rFonts w:ascii="Calibri" w:eastAsia="Calibri Light" w:hAnsi="Calibri" w:cs="Calibri"/>
                <w:color w:val="0070C0"/>
                <w:sz w:val="20"/>
                <w:szCs w:val="20"/>
                <w:lang w:val="pl-PL"/>
              </w:rPr>
              <w:t>wiedzę</w:t>
            </w:r>
            <w:r w:rsidR="001A2BF0" w:rsidRPr="007434AE">
              <w:rPr>
                <w:rFonts w:ascii="Calibri" w:eastAsia="Calibri Light" w:hAnsi="Calibri" w:cs="Calibri"/>
                <w:color w:val="0070C0"/>
                <w:sz w:val="20"/>
                <w:szCs w:val="20"/>
                <w:lang w:val="pl-PL"/>
              </w:rPr>
              <w:t xml:space="preserve"> i </w:t>
            </w:r>
            <w:r w:rsidR="00374DDA" w:rsidRPr="007434AE">
              <w:rPr>
                <w:rFonts w:ascii="Calibri" w:eastAsia="Calibri Light" w:hAnsi="Calibri" w:cs="Calibri"/>
                <w:color w:val="0070C0"/>
                <w:sz w:val="20"/>
                <w:szCs w:val="20"/>
                <w:lang w:val="pl-PL"/>
              </w:rPr>
              <w:t xml:space="preserve">umiejętności </w:t>
            </w:r>
            <w:r w:rsidR="001A2BF0" w:rsidRPr="007434AE">
              <w:rPr>
                <w:rFonts w:ascii="Calibri" w:eastAsia="Calibri Light" w:hAnsi="Calibri" w:cs="Calibri"/>
                <w:color w:val="0070C0"/>
                <w:sz w:val="20"/>
                <w:szCs w:val="20"/>
                <w:lang w:val="pl-PL"/>
              </w:rPr>
              <w:t xml:space="preserve">z zakresu komunikacji wewnętrznej. </w:t>
            </w:r>
          </w:p>
          <w:p w14:paraId="3405A334" w14:textId="77777777" w:rsidR="0046088A" w:rsidRPr="007434AE" w:rsidRDefault="007B303B" w:rsidP="0046088A">
            <w:pPr>
              <w:widowControl/>
              <w:jc w:val="left"/>
              <w:rPr>
                <w:rFonts w:ascii="Calibri" w:eastAsia="Calibri" w:hAnsi="Calibri" w:cs="Calibri"/>
                <w:sz w:val="20"/>
                <w:szCs w:val="20"/>
                <w:lang w:val="pl-PL"/>
              </w:rPr>
            </w:pPr>
            <w:sdt>
              <w:sdtPr>
                <w:rPr>
                  <w:rFonts w:ascii="Calibri" w:eastAsia="Segoe UI" w:hAnsi="Calibri" w:cs="Calibri"/>
                  <w:color w:val="0070C0"/>
                  <w:sz w:val="20"/>
                  <w:szCs w:val="20"/>
                  <w:shd w:val="clear" w:color="auto" w:fill="E6E6E6"/>
                  <w:lang w:val="pl-PL"/>
                </w:rPr>
                <w:id w:val="1185024092"/>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Jednostka samorządu terytorialnego umożliwia pracownikom skorzystanie z wewnętrznych lub zewnętrznych szkoleń z zakresu komunikacji. </w:t>
            </w:r>
          </w:p>
        </w:tc>
        <w:tc>
          <w:tcPr>
            <w:tcW w:w="1187" w:type="pct"/>
            <w:shd w:val="clear" w:color="auto" w:fill="C5E0B3"/>
          </w:tcPr>
          <w:p w14:paraId="5752C7CC" w14:textId="77777777" w:rsidR="0046088A" w:rsidRPr="007434AE" w:rsidRDefault="001A2BF0" w:rsidP="0046088A">
            <w:pPr>
              <w:widowControl/>
              <w:jc w:val="left"/>
              <w:rPr>
                <w:rFonts w:ascii="Calibri" w:eastAsia="Calibri" w:hAnsi="Calibri" w:cs="Calibri"/>
                <w:sz w:val="20"/>
                <w:szCs w:val="20"/>
                <w:lang w:val="pl-PL"/>
              </w:rPr>
            </w:pPr>
            <w:r w:rsidRPr="007434AE">
              <w:rPr>
                <w:rFonts w:ascii="Calibri" w:eastAsia="Calibri Light" w:hAnsi="Calibri" w:cs="Calibri"/>
                <w:sz w:val="20"/>
                <w:szCs w:val="20"/>
                <w:lang w:val="pl-PL"/>
              </w:rPr>
              <w:t xml:space="preserve">Pracownicy posiadają </w:t>
            </w:r>
            <w:r w:rsidR="2D3D92D7" w:rsidRPr="007434AE">
              <w:rPr>
                <w:rFonts w:ascii="Calibri" w:eastAsia="Calibri Light" w:hAnsi="Calibri" w:cs="Calibri"/>
                <w:sz w:val="20"/>
                <w:szCs w:val="20"/>
                <w:lang w:val="pl-PL"/>
              </w:rPr>
              <w:t>wiedzę</w:t>
            </w:r>
            <w:r w:rsidRPr="007434AE">
              <w:rPr>
                <w:rFonts w:ascii="Calibri" w:eastAsia="Calibri Light" w:hAnsi="Calibri" w:cs="Calibri"/>
                <w:sz w:val="20"/>
                <w:szCs w:val="20"/>
                <w:lang w:val="pl-PL"/>
              </w:rPr>
              <w:t xml:space="preserve"> i </w:t>
            </w:r>
            <w:r w:rsidR="00374DDA" w:rsidRPr="007434AE">
              <w:rPr>
                <w:rFonts w:ascii="Calibri" w:eastAsia="Calibri Light" w:hAnsi="Calibri" w:cs="Calibri"/>
                <w:sz w:val="20"/>
                <w:szCs w:val="20"/>
                <w:lang w:val="pl-PL"/>
              </w:rPr>
              <w:t xml:space="preserve">umiejętności </w:t>
            </w:r>
            <w:r w:rsidRPr="007434AE">
              <w:rPr>
                <w:rFonts w:ascii="Calibri" w:eastAsia="Calibri Light" w:hAnsi="Calibri" w:cs="Calibri"/>
                <w:sz w:val="20"/>
                <w:szCs w:val="20"/>
                <w:lang w:val="pl-PL"/>
              </w:rPr>
              <w:t>pozwalające skutecznie dzielić się dokumentami i informacjami lub mogą uczestniczyć w szkoleniach z tego zakresu. </w:t>
            </w:r>
          </w:p>
          <w:p w14:paraId="1DC7C902" w14:textId="77777777" w:rsidR="0046088A" w:rsidRPr="007434AE" w:rsidRDefault="0046088A" w:rsidP="0046088A">
            <w:pPr>
              <w:widowControl/>
              <w:jc w:val="left"/>
              <w:rPr>
                <w:rFonts w:ascii="Calibri" w:eastAsia="Calibri" w:hAnsi="Calibri" w:cs="Calibri"/>
                <w:sz w:val="20"/>
                <w:szCs w:val="20"/>
                <w:lang w:val="pl-PL"/>
              </w:rPr>
            </w:pPr>
          </w:p>
          <w:p w14:paraId="14771AC9" w14:textId="77777777" w:rsidR="0046088A" w:rsidRPr="007434AE" w:rsidRDefault="0046088A" w:rsidP="0046088A">
            <w:pPr>
              <w:widowControl/>
              <w:jc w:val="left"/>
              <w:rPr>
                <w:rFonts w:ascii="Calibri" w:eastAsia="Calibri" w:hAnsi="Calibri" w:cs="Calibri"/>
                <w:sz w:val="20"/>
                <w:szCs w:val="20"/>
                <w:lang w:val="pl-PL"/>
              </w:rPr>
            </w:pPr>
          </w:p>
          <w:p w14:paraId="384B4851" w14:textId="77777777" w:rsidR="0046088A" w:rsidRDefault="0046088A" w:rsidP="0046088A">
            <w:pPr>
              <w:widowControl/>
              <w:jc w:val="left"/>
              <w:rPr>
                <w:rFonts w:ascii="Calibri" w:eastAsia="Calibri" w:hAnsi="Calibri" w:cs="Calibri"/>
                <w:sz w:val="20"/>
                <w:szCs w:val="20"/>
                <w:lang w:val="pl-PL"/>
              </w:rPr>
            </w:pPr>
          </w:p>
          <w:p w14:paraId="3B222737" w14:textId="77777777" w:rsidR="007434AE" w:rsidRPr="007434AE" w:rsidRDefault="007434AE" w:rsidP="0046088A">
            <w:pPr>
              <w:widowControl/>
              <w:jc w:val="left"/>
              <w:rPr>
                <w:rFonts w:ascii="Calibri" w:eastAsia="Calibri" w:hAnsi="Calibri" w:cs="Calibri"/>
                <w:sz w:val="20"/>
                <w:szCs w:val="20"/>
                <w:lang w:val="pl-PL"/>
              </w:rPr>
            </w:pPr>
          </w:p>
          <w:p w14:paraId="28473004" w14:textId="77777777" w:rsidR="0046088A" w:rsidRDefault="0046088A" w:rsidP="0046088A">
            <w:pPr>
              <w:widowControl/>
              <w:jc w:val="left"/>
              <w:rPr>
                <w:rFonts w:ascii="Calibri" w:eastAsia="Calibri" w:hAnsi="Calibri" w:cs="Calibri"/>
                <w:color w:val="0070C0"/>
                <w:sz w:val="20"/>
                <w:szCs w:val="20"/>
                <w:lang w:val="pl-PL"/>
              </w:rPr>
            </w:pPr>
          </w:p>
          <w:p w14:paraId="4E09C46C" w14:textId="77777777" w:rsidR="00DE72A9" w:rsidRPr="007434AE" w:rsidRDefault="00DE72A9" w:rsidP="0046088A">
            <w:pPr>
              <w:widowControl/>
              <w:jc w:val="left"/>
              <w:rPr>
                <w:rFonts w:ascii="Calibri" w:eastAsia="Calibri" w:hAnsi="Calibri" w:cs="Calibri"/>
                <w:color w:val="0070C0"/>
                <w:sz w:val="20"/>
                <w:szCs w:val="20"/>
                <w:lang w:val="pl-PL"/>
              </w:rPr>
            </w:pPr>
          </w:p>
          <w:p w14:paraId="67C13B33"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378466553"/>
                <w:placeholder>
                  <w:docPart w:val="DefaultPlaceholder_1081868574"/>
                </w:placeholder>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Pracodawca samorządowy upewnia się, że pracownicy mają </w:t>
            </w:r>
            <w:r w:rsidR="56A76A48" w:rsidRPr="007434AE">
              <w:rPr>
                <w:rFonts w:ascii="Calibri" w:eastAsia="Calibri Light" w:hAnsi="Calibri" w:cs="Calibri"/>
                <w:color w:val="0070C0"/>
                <w:sz w:val="20"/>
                <w:szCs w:val="20"/>
                <w:lang w:val="pl-PL"/>
              </w:rPr>
              <w:t>wiedzę</w:t>
            </w:r>
            <w:r w:rsidR="001A2BF0" w:rsidRPr="007434AE">
              <w:rPr>
                <w:rFonts w:ascii="Calibri" w:eastAsia="Calibri Light" w:hAnsi="Calibri" w:cs="Calibri"/>
                <w:color w:val="0070C0"/>
                <w:sz w:val="20"/>
                <w:szCs w:val="20"/>
                <w:lang w:val="pl-PL"/>
              </w:rPr>
              <w:t xml:space="preserve"> i </w:t>
            </w:r>
            <w:r w:rsidR="00374DDA" w:rsidRPr="007434AE">
              <w:rPr>
                <w:rFonts w:ascii="Calibri" w:eastAsia="Calibri Light" w:hAnsi="Calibri" w:cs="Calibri"/>
                <w:color w:val="0070C0"/>
                <w:sz w:val="20"/>
                <w:szCs w:val="20"/>
                <w:lang w:val="pl-PL"/>
              </w:rPr>
              <w:t xml:space="preserve">umiejętności </w:t>
            </w:r>
            <w:r w:rsidR="001A2BF0" w:rsidRPr="007434AE">
              <w:rPr>
                <w:rFonts w:ascii="Calibri" w:eastAsia="Calibri Light" w:hAnsi="Calibri" w:cs="Calibri"/>
                <w:color w:val="0070C0"/>
                <w:sz w:val="20"/>
                <w:szCs w:val="20"/>
                <w:lang w:val="pl-PL"/>
              </w:rPr>
              <w:t xml:space="preserve">z zakresu dzielenia się dokumentami i informacjami, znają obowiązujące zasady i potrafią wykorzystywać oprogramowanie informatyczne udostępnione w tym celu przez jednostkę samorządu. </w:t>
            </w:r>
          </w:p>
          <w:p w14:paraId="7B08F6CE" w14:textId="77777777" w:rsidR="0046088A" w:rsidRPr="007434AE" w:rsidRDefault="007B303B" w:rsidP="0046088A">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916246634"/>
              </w:sdtPr>
              <w:sdtEndPr/>
              <w:sdtContent>
                <w:r w:rsidR="001A2BF0" w:rsidRPr="007434AE">
                  <w:rPr>
                    <w:rFonts w:ascii="Segoe UI Symbol" w:eastAsia="MS Gothic" w:hAnsi="Segoe UI Symbol" w:cs="Segoe UI Symbol"/>
                    <w:color w:val="0070C0"/>
                    <w:sz w:val="20"/>
                    <w:szCs w:val="20"/>
                    <w:lang w:val="pl-PL"/>
                  </w:rPr>
                  <w:t>☐</w:t>
                </w:r>
              </w:sdtContent>
            </w:sdt>
            <w:r w:rsidR="00C325E1" w:rsidRPr="007434AE">
              <w:rPr>
                <w:rFonts w:ascii="Calibri" w:eastAsia="Calibri Light" w:hAnsi="Calibri" w:cs="Calibri"/>
                <w:color w:val="0070C0"/>
                <w:sz w:val="20"/>
                <w:szCs w:val="20"/>
                <w:lang w:val="pl-PL"/>
              </w:rPr>
              <w:t xml:space="preserve"> Jednostka</w:t>
            </w:r>
            <w:r w:rsidR="001A2BF0" w:rsidRPr="007434AE">
              <w:rPr>
                <w:rFonts w:ascii="Calibri" w:eastAsia="Calibri Light" w:hAnsi="Calibri" w:cs="Calibri"/>
                <w:color w:val="0070C0"/>
                <w:sz w:val="20"/>
                <w:szCs w:val="20"/>
                <w:lang w:val="pl-PL"/>
              </w:rPr>
              <w:t xml:space="preserve"> samorządu terytorialnego umożliwia pracownikom skorzystanie z wewnętrznych lub zewnętrznych szkoleń z zakresu współdzielenia dokumentów i wymiany informacji.  </w:t>
            </w:r>
          </w:p>
        </w:tc>
        <w:tc>
          <w:tcPr>
            <w:tcW w:w="1141" w:type="pct"/>
            <w:shd w:val="clear" w:color="auto" w:fill="A8D08D"/>
          </w:tcPr>
          <w:p w14:paraId="21F13087" w14:textId="77777777" w:rsidR="0046088A" w:rsidRPr="007434AE" w:rsidRDefault="001A2BF0" w:rsidP="0046088A">
            <w:pPr>
              <w:widowControl/>
              <w:jc w:val="left"/>
              <w:rPr>
                <w:rFonts w:ascii="Calibri" w:eastAsia="Calibri" w:hAnsi="Calibri" w:cs="Calibri"/>
                <w:sz w:val="20"/>
                <w:szCs w:val="20"/>
                <w:lang w:val="pl-PL"/>
              </w:rPr>
            </w:pPr>
            <w:r w:rsidRPr="007434AE">
              <w:rPr>
                <w:rFonts w:ascii="Calibri" w:eastAsia="Calibri Light" w:hAnsi="Calibri" w:cs="Calibri"/>
                <w:sz w:val="20"/>
                <w:szCs w:val="20"/>
                <w:lang w:val="pl-PL"/>
              </w:rPr>
              <w:t xml:space="preserve">Osoba odpowiedzialna za koordynację lub członkowie personelu kierowniczego komórki/jednostki powołanej do koordynacji posiadają </w:t>
            </w:r>
            <w:r w:rsidR="2DC8DB4E" w:rsidRPr="007434AE">
              <w:rPr>
                <w:rFonts w:ascii="Calibri" w:eastAsia="Calibri Light" w:hAnsi="Calibri" w:cs="Calibri"/>
                <w:sz w:val="20"/>
                <w:szCs w:val="20"/>
                <w:lang w:val="pl-PL"/>
              </w:rPr>
              <w:t>wiedzę</w:t>
            </w:r>
            <w:r w:rsidRPr="007434AE">
              <w:rPr>
                <w:rFonts w:ascii="Calibri" w:eastAsia="Calibri Light" w:hAnsi="Calibri" w:cs="Calibri"/>
                <w:sz w:val="20"/>
                <w:szCs w:val="20"/>
                <w:lang w:val="pl-PL"/>
              </w:rPr>
              <w:t xml:space="preserve"> i </w:t>
            </w:r>
            <w:r w:rsidR="00374DDA" w:rsidRPr="007434AE">
              <w:rPr>
                <w:rFonts w:ascii="Calibri" w:eastAsia="Calibri Light" w:hAnsi="Calibri" w:cs="Calibri"/>
                <w:sz w:val="20"/>
                <w:szCs w:val="20"/>
                <w:lang w:val="pl-PL"/>
              </w:rPr>
              <w:t xml:space="preserve">umiejętności </w:t>
            </w:r>
            <w:r w:rsidRPr="007434AE">
              <w:rPr>
                <w:rFonts w:ascii="Calibri" w:eastAsia="Calibri Light" w:hAnsi="Calibri" w:cs="Calibri"/>
                <w:sz w:val="20"/>
                <w:szCs w:val="20"/>
                <w:lang w:val="pl-PL"/>
              </w:rPr>
              <w:t>z zakresu zarządzania projektami i kierowania zespołem lub mogą uczestniczyć w szkoleniach z tego zakresu. </w:t>
            </w:r>
          </w:p>
          <w:p w14:paraId="3CDF6FE7" w14:textId="77777777" w:rsidR="0046088A" w:rsidRDefault="0046088A" w:rsidP="0046088A">
            <w:pPr>
              <w:widowControl/>
              <w:jc w:val="left"/>
              <w:rPr>
                <w:rFonts w:ascii="Calibri" w:eastAsia="Calibri" w:hAnsi="Calibri" w:cs="Calibri"/>
                <w:sz w:val="20"/>
                <w:szCs w:val="20"/>
                <w:lang w:val="pl-PL"/>
              </w:rPr>
            </w:pPr>
          </w:p>
          <w:p w14:paraId="62D4C7FC" w14:textId="77777777" w:rsidR="007434AE" w:rsidRPr="007434AE" w:rsidRDefault="007434AE" w:rsidP="0046088A">
            <w:pPr>
              <w:widowControl/>
              <w:jc w:val="left"/>
              <w:rPr>
                <w:rFonts w:ascii="Calibri" w:eastAsia="Calibri" w:hAnsi="Calibri" w:cs="Calibri"/>
                <w:sz w:val="20"/>
                <w:szCs w:val="20"/>
                <w:lang w:val="pl-PL"/>
              </w:rPr>
            </w:pPr>
          </w:p>
          <w:p w14:paraId="1808EAF0"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929784404"/>
                <w:placeholder>
                  <w:docPart w:val="DefaultPlaceholder_1081868574"/>
                </w:placeholder>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Pracodawca samorządowy upewnia się, że osoby odpowiedzialne za koordynację posiadają </w:t>
            </w:r>
            <w:r w:rsidR="0D1B4DE7" w:rsidRPr="007434AE">
              <w:rPr>
                <w:rFonts w:ascii="Calibri" w:eastAsia="Calibri Light" w:hAnsi="Calibri" w:cs="Calibri"/>
                <w:color w:val="0070C0"/>
                <w:sz w:val="20"/>
                <w:szCs w:val="20"/>
                <w:lang w:val="pl-PL"/>
              </w:rPr>
              <w:t>wiedzę</w:t>
            </w:r>
            <w:r w:rsidR="001A2BF0" w:rsidRPr="007434AE">
              <w:rPr>
                <w:rFonts w:ascii="Calibri" w:eastAsia="Calibri Light" w:hAnsi="Calibri" w:cs="Calibri"/>
                <w:color w:val="0070C0"/>
                <w:sz w:val="20"/>
                <w:szCs w:val="20"/>
                <w:lang w:val="pl-PL"/>
              </w:rPr>
              <w:t xml:space="preserve"> i </w:t>
            </w:r>
            <w:r w:rsidR="00374DDA" w:rsidRPr="007434AE">
              <w:rPr>
                <w:rFonts w:ascii="Calibri" w:eastAsia="Calibri Light" w:hAnsi="Calibri" w:cs="Calibri"/>
                <w:color w:val="0070C0"/>
                <w:sz w:val="20"/>
                <w:szCs w:val="20"/>
                <w:lang w:val="pl-PL"/>
              </w:rPr>
              <w:t xml:space="preserve">umiejętności </w:t>
            </w:r>
            <w:r w:rsidR="001A2BF0" w:rsidRPr="007434AE">
              <w:rPr>
                <w:rFonts w:ascii="Calibri" w:eastAsia="Calibri Light" w:hAnsi="Calibri" w:cs="Calibri"/>
                <w:color w:val="0070C0"/>
                <w:sz w:val="20"/>
                <w:szCs w:val="20"/>
                <w:lang w:val="pl-PL"/>
              </w:rPr>
              <w:t xml:space="preserve">z zakresu zarządzania projektami i kierowania zespołem. </w:t>
            </w:r>
          </w:p>
          <w:p w14:paraId="2929AB3E"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807767965"/>
              </w:sdtPr>
              <w:sdtEndPr/>
              <w:sdtContent>
                <w:r w:rsidR="001A2BF0" w:rsidRPr="007434AE">
                  <w:rPr>
                    <w:rFonts w:ascii="Segoe UI Symbol" w:eastAsia="MS Gothic" w:hAnsi="Segoe UI Symbol" w:cs="Segoe UI Symbol"/>
                    <w:color w:val="0070C0"/>
                    <w:sz w:val="20"/>
                    <w:szCs w:val="20"/>
                    <w:lang w:val="pl-PL"/>
                  </w:rPr>
                  <w:t>☐</w:t>
                </w:r>
              </w:sdtContent>
            </w:sdt>
            <w:r w:rsidR="00C325E1" w:rsidRPr="007434AE">
              <w:rPr>
                <w:rFonts w:ascii="Calibri" w:eastAsia="Calibri Light" w:hAnsi="Calibri" w:cs="Calibri"/>
                <w:color w:val="0070C0"/>
                <w:sz w:val="20"/>
                <w:szCs w:val="20"/>
                <w:lang w:val="pl-PL"/>
              </w:rPr>
              <w:t xml:space="preserve"> Jednostka</w:t>
            </w:r>
            <w:r w:rsidR="001A2BF0" w:rsidRPr="007434AE">
              <w:rPr>
                <w:rFonts w:ascii="Calibri" w:eastAsia="Calibri Light" w:hAnsi="Calibri" w:cs="Calibri"/>
                <w:color w:val="0070C0"/>
                <w:sz w:val="20"/>
                <w:szCs w:val="20"/>
                <w:lang w:val="pl-PL"/>
              </w:rPr>
              <w:t xml:space="preserve"> samorządu terytorialnego umożliwia pracownikom skorzystanie z wewnętrznych lub zewnętrznych szkoleń z zakresu zarządzania projektami i kierowania zespołem. </w:t>
            </w:r>
          </w:p>
          <w:p w14:paraId="3E9B29E3" w14:textId="77777777" w:rsidR="0046088A" w:rsidRPr="007434AE" w:rsidRDefault="007B303B" w:rsidP="0046088A">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1895005159"/>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Wszyscy pracownicy odpowiedzialni za koordynację biorą udział w okresowych szkoleniach z zasad koordynacji oraz korzystania z programów informatycznych wspomagających wykonywanie zadań koordynacyjnych.</w:t>
            </w:r>
          </w:p>
        </w:tc>
      </w:tr>
      <w:tr w:rsidR="007434AE" w:rsidRPr="007B303B" w14:paraId="3EAB1654" w14:textId="77777777" w:rsidTr="00DE72A9">
        <w:tc>
          <w:tcPr>
            <w:tcW w:w="672" w:type="pct"/>
            <w:vMerge/>
          </w:tcPr>
          <w:p w14:paraId="3C567712" w14:textId="77777777" w:rsidR="0046088A" w:rsidRPr="007B53D6" w:rsidRDefault="0046088A" w:rsidP="0046088A">
            <w:pPr>
              <w:widowControl/>
              <w:jc w:val="left"/>
              <w:rPr>
                <w:rFonts w:ascii="Calibri Light" w:eastAsia="Calibri" w:hAnsi="Calibri Light" w:cs="Calibri Light"/>
                <w:szCs w:val="20"/>
                <w:lang w:val="pl-PL"/>
              </w:rPr>
            </w:pPr>
          </w:p>
        </w:tc>
        <w:tc>
          <w:tcPr>
            <w:tcW w:w="862" w:type="pct"/>
            <w:shd w:val="clear" w:color="auto" w:fill="auto"/>
          </w:tcPr>
          <w:p w14:paraId="5C22AF79" w14:textId="77777777" w:rsidR="0046088A" w:rsidRPr="007434AE" w:rsidRDefault="001A2BF0" w:rsidP="0046088A">
            <w:pPr>
              <w:pStyle w:val="Nagwek4"/>
              <w:outlineLvl w:val="3"/>
              <w:rPr>
                <w:rFonts w:ascii="Calibri" w:hAnsi="Calibri" w:cs="Calibri"/>
                <w:lang w:val="pl-PL"/>
              </w:rPr>
            </w:pPr>
            <w:r w:rsidRPr="007434AE">
              <w:rPr>
                <w:rFonts w:ascii="Calibri" w:eastAsia="Calibri Light" w:hAnsi="Calibri" w:cs="Calibri"/>
                <w:szCs w:val="20"/>
                <w:lang w:val="pl-PL"/>
              </w:rPr>
              <w:t>Współdzielenie informacji i dokumentów w ramach urzędu i jednostek organizacyjnych JST </w:t>
            </w:r>
          </w:p>
        </w:tc>
        <w:tc>
          <w:tcPr>
            <w:tcW w:w="1138" w:type="pct"/>
            <w:shd w:val="clear" w:color="auto" w:fill="E2EFD9"/>
          </w:tcPr>
          <w:p w14:paraId="39B2AF2A" w14:textId="77777777" w:rsidR="0046088A" w:rsidRPr="007434AE" w:rsidRDefault="001A2BF0" w:rsidP="0046088A">
            <w:pPr>
              <w:widowControl/>
              <w:jc w:val="left"/>
              <w:rPr>
                <w:rFonts w:ascii="Calibri" w:eastAsia="Calibri" w:hAnsi="Calibri" w:cs="Calibri"/>
                <w:sz w:val="20"/>
                <w:szCs w:val="20"/>
                <w:lang w:val="pl-PL"/>
              </w:rPr>
            </w:pPr>
            <w:r w:rsidRPr="007434AE">
              <w:rPr>
                <w:rFonts w:ascii="Calibri" w:eastAsia="Calibri Light" w:hAnsi="Calibri" w:cs="Calibri"/>
                <w:sz w:val="20"/>
                <w:szCs w:val="20"/>
                <w:lang w:val="pl-PL"/>
              </w:rPr>
              <w:t xml:space="preserve">System informatyczny jednostki samorządu (np. miejska/gminna sieć intranetowa, platforma komunikacji lub platforma zarządzania projektami itd.) umożliwia i wspiera komunikację między różnymi komórkami organizacyjnymi </w:t>
            </w:r>
            <w:r w:rsidR="09721D7E" w:rsidRPr="007434AE">
              <w:rPr>
                <w:rFonts w:ascii="Calibri" w:eastAsia="Calibri Light" w:hAnsi="Calibri" w:cs="Calibri"/>
                <w:sz w:val="20"/>
                <w:szCs w:val="20"/>
                <w:lang w:val="pl-PL"/>
              </w:rPr>
              <w:t>u</w:t>
            </w:r>
            <w:r w:rsidRPr="007434AE">
              <w:rPr>
                <w:rFonts w:ascii="Calibri" w:eastAsia="Calibri Light" w:hAnsi="Calibri" w:cs="Calibri"/>
                <w:sz w:val="20"/>
                <w:szCs w:val="20"/>
                <w:lang w:val="pl-PL"/>
              </w:rPr>
              <w:t>rzędu i jednostkami organizacyjnymi JST.</w:t>
            </w:r>
          </w:p>
          <w:p w14:paraId="16F6C1EA" w14:textId="77777777" w:rsidR="0046088A" w:rsidRPr="007434AE" w:rsidRDefault="0046088A" w:rsidP="0046088A">
            <w:pPr>
              <w:widowControl/>
              <w:jc w:val="left"/>
              <w:rPr>
                <w:rFonts w:ascii="Calibri" w:eastAsia="Calibri" w:hAnsi="Calibri" w:cs="Calibri"/>
                <w:sz w:val="20"/>
                <w:szCs w:val="20"/>
                <w:lang w:val="pl-PL"/>
              </w:rPr>
            </w:pPr>
          </w:p>
          <w:p w14:paraId="1379F7D1" w14:textId="77777777" w:rsidR="0046088A" w:rsidRDefault="0046088A" w:rsidP="0046088A">
            <w:pPr>
              <w:widowControl/>
              <w:jc w:val="left"/>
              <w:rPr>
                <w:rFonts w:ascii="Calibri" w:eastAsia="Calibri" w:hAnsi="Calibri" w:cs="Calibri"/>
                <w:sz w:val="20"/>
                <w:szCs w:val="20"/>
                <w:lang w:val="pl-PL"/>
              </w:rPr>
            </w:pPr>
          </w:p>
          <w:p w14:paraId="4924BD2E" w14:textId="77777777" w:rsidR="007434AE" w:rsidRPr="007434AE" w:rsidRDefault="007434AE" w:rsidP="0046088A">
            <w:pPr>
              <w:widowControl/>
              <w:jc w:val="left"/>
              <w:rPr>
                <w:rFonts w:ascii="Calibri" w:eastAsia="Calibri" w:hAnsi="Calibri" w:cs="Calibri"/>
                <w:sz w:val="20"/>
                <w:szCs w:val="20"/>
                <w:lang w:val="pl-PL"/>
              </w:rPr>
            </w:pPr>
          </w:p>
          <w:p w14:paraId="217A66A7" w14:textId="77777777" w:rsidR="0046088A" w:rsidRPr="007434AE" w:rsidRDefault="007B303B" w:rsidP="0046088A">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1307966687"/>
                <w:placeholder>
                  <w:docPart w:val="DefaultPlaceholder_1081868574"/>
                </w:placeholder>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Dostępny jest system informatyczny, który umożliwia i wspiera komunikację między różnymi komórkami organizacyjnymi </w:t>
            </w:r>
            <w:r w:rsidR="6814C57F" w:rsidRPr="007434AE">
              <w:rPr>
                <w:rFonts w:ascii="Calibri" w:eastAsia="Calibri Light" w:hAnsi="Calibri" w:cs="Calibri"/>
                <w:color w:val="0070C0"/>
                <w:sz w:val="20"/>
                <w:szCs w:val="20"/>
                <w:lang w:val="pl-PL"/>
              </w:rPr>
              <w:t>u</w:t>
            </w:r>
            <w:r w:rsidR="001A2BF0" w:rsidRPr="007434AE">
              <w:rPr>
                <w:rFonts w:ascii="Calibri" w:eastAsia="Calibri Light" w:hAnsi="Calibri" w:cs="Calibri"/>
                <w:color w:val="0070C0"/>
                <w:sz w:val="20"/>
                <w:szCs w:val="20"/>
                <w:lang w:val="pl-PL"/>
              </w:rPr>
              <w:t xml:space="preserve">rzędu i jednostkami organizacyjnymi JST. </w:t>
            </w:r>
          </w:p>
        </w:tc>
        <w:tc>
          <w:tcPr>
            <w:tcW w:w="1187" w:type="pct"/>
            <w:shd w:val="clear" w:color="auto" w:fill="C5E0B3"/>
          </w:tcPr>
          <w:p w14:paraId="6FC0DF72" w14:textId="77777777" w:rsidR="0046088A" w:rsidRPr="007434AE" w:rsidRDefault="001A2BF0" w:rsidP="0046088A">
            <w:pPr>
              <w:widowControl/>
              <w:jc w:val="left"/>
              <w:rPr>
                <w:rFonts w:ascii="Calibri" w:eastAsia="Calibri" w:hAnsi="Calibri" w:cs="Calibri"/>
                <w:sz w:val="20"/>
                <w:szCs w:val="20"/>
                <w:lang w:val="pl-PL"/>
              </w:rPr>
            </w:pPr>
            <w:r w:rsidRPr="007434AE">
              <w:rPr>
                <w:rFonts w:ascii="Calibri" w:eastAsia="Calibri Light" w:hAnsi="Calibri" w:cs="Calibri"/>
                <w:sz w:val="20"/>
                <w:szCs w:val="20"/>
                <w:lang w:val="pl-PL"/>
              </w:rPr>
              <w:t xml:space="preserve">Jednostka samorządu terytorialnego wprowadziła system zarządzania dokumentami (online) (np. współdzielony dysk do pracy i przechowywania dokumentów – z różnymi poziomami dostępu, system obiegu dokumentów itd.), który wspiera skuteczne, przejrzyste i zapewniające </w:t>
            </w:r>
            <w:r w:rsidR="008E5969">
              <w:rPr>
                <w:rFonts w:ascii="Calibri" w:eastAsia="Calibri Light" w:hAnsi="Calibri" w:cs="Calibri"/>
                <w:sz w:val="20"/>
                <w:szCs w:val="20"/>
                <w:lang w:val="pl-PL"/>
              </w:rPr>
              <w:t>„</w:t>
            </w:r>
            <w:r w:rsidRPr="007434AE">
              <w:rPr>
                <w:rFonts w:ascii="Calibri" w:eastAsia="Calibri Light" w:hAnsi="Calibri" w:cs="Calibri"/>
                <w:sz w:val="20"/>
                <w:szCs w:val="20"/>
                <w:lang w:val="pl-PL"/>
              </w:rPr>
              <w:t>rozliczalność</w:t>
            </w:r>
            <w:r w:rsidR="008E5969">
              <w:rPr>
                <w:rFonts w:ascii="Calibri" w:eastAsia="Calibri Light" w:hAnsi="Calibri" w:cs="Calibri"/>
                <w:sz w:val="20"/>
                <w:szCs w:val="20"/>
                <w:lang w:val="pl-PL"/>
              </w:rPr>
              <w:t>”</w:t>
            </w:r>
            <w:r w:rsidRPr="007434AE">
              <w:rPr>
                <w:rFonts w:ascii="Calibri" w:eastAsia="Calibri Light" w:hAnsi="Calibri" w:cs="Calibri"/>
                <w:sz w:val="20"/>
                <w:szCs w:val="20"/>
                <w:lang w:val="pl-PL"/>
              </w:rPr>
              <w:t xml:space="preserve"> procesy obiegu i współtworzenia dokumentów.</w:t>
            </w:r>
          </w:p>
          <w:p w14:paraId="5548FCE4" w14:textId="77777777" w:rsidR="0046088A" w:rsidRPr="007434AE" w:rsidRDefault="0046088A" w:rsidP="0046088A">
            <w:pPr>
              <w:widowControl/>
              <w:jc w:val="left"/>
              <w:rPr>
                <w:rFonts w:ascii="Calibri" w:eastAsia="Calibri" w:hAnsi="Calibri" w:cs="Calibri"/>
                <w:sz w:val="20"/>
                <w:szCs w:val="20"/>
                <w:lang w:val="pl-PL"/>
              </w:rPr>
            </w:pPr>
          </w:p>
          <w:p w14:paraId="6C1AA6FE" w14:textId="77777777" w:rsidR="0046088A" w:rsidRPr="007434AE" w:rsidRDefault="007B303B" w:rsidP="0046088A">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690036038"/>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Istnieje system zarządzania dokumentami (online), który wspiera skuteczne procesy obiegu dokumentów, np. zapewniając łatwy i bezpieczny dostęp oraz współdzielenie dokumentów.</w:t>
            </w:r>
          </w:p>
        </w:tc>
        <w:tc>
          <w:tcPr>
            <w:tcW w:w="1141" w:type="pct"/>
            <w:shd w:val="clear" w:color="auto" w:fill="A8D08D"/>
          </w:tcPr>
          <w:p w14:paraId="55855B41" w14:textId="77777777" w:rsidR="0046088A" w:rsidRPr="007434AE" w:rsidRDefault="001A2BF0" w:rsidP="0046088A">
            <w:pPr>
              <w:widowControl/>
              <w:jc w:val="left"/>
              <w:textAlignment w:val="baseline"/>
              <w:rPr>
                <w:rFonts w:ascii="Calibri" w:eastAsia="Times New Roman" w:hAnsi="Calibri" w:cs="Calibri"/>
                <w:sz w:val="20"/>
                <w:szCs w:val="20"/>
                <w:lang w:val="pl-PL" w:eastAsia="en-GB"/>
              </w:rPr>
            </w:pPr>
            <w:r w:rsidRPr="007434AE">
              <w:rPr>
                <w:rFonts w:ascii="Calibri" w:eastAsia="Calibri Light" w:hAnsi="Calibri" w:cs="Calibri"/>
                <w:sz w:val="20"/>
                <w:szCs w:val="20"/>
                <w:lang w:val="pl-PL" w:eastAsia="en-GB"/>
              </w:rPr>
              <w:t xml:space="preserve">Polityki i dokumenty planistyczne są opracowywane wspólnie przez różne komórki organizacyjne </w:t>
            </w:r>
            <w:r w:rsidR="1F4DDD2D" w:rsidRPr="007434AE">
              <w:rPr>
                <w:rFonts w:ascii="Calibri" w:eastAsia="Calibri Light" w:hAnsi="Calibri" w:cs="Calibri"/>
                <w:sz w:val="20"/>
                <w:szCs w:val="20"/>
                <w:lang w:val="pl-PL" w:eastAsia="en-GB"/>
              </w:rPr>
              <w:t>u</w:t>
            </w:r>
            <w:r w:rsidRPr="007434AE">
              <w:rPr>
                <w:rFonts w:ascii="Calibri" w:eastAsia="Calibri Light" w:hAnsi="Calibri" w:cs="Calibri"/>
                <w:sz w:val="20"/>
                <w:szCs w:val="20"/>
                <w:lang w:val="pl-PL" w:eastAsia="en-GB"/>
              </w:rPr>
              <w:t>rzędu i jednostki organizacyjne. System informatyczny jednostki samorządu terytorialnego wspiera proces współtworzenia dokumentów.</w:t>
            </w:r>
          </w:p>
          <w:p w14:paraId="780AA58D" w14:textId="77777777" w:rsidR="0046088A" w:rsidRPr="007434AE" w:rsidRDefault="0046088A" w:rsidP="0046088A">
            <w:pPr>
              <w:widowControl/>
              <w:jc w:val="left"/>
              <w:textAlignment w:val="baseline"/>
              <w:rPr>
                <w:rFonts w:ascii="Calibri" w:eastAsia="Times New Roman" w:hAnsi="Calibri" w:cs="Calibri"/>
                <w:sz w:val="20"/>
                <w:szCs w:val="20"/>
                <w:lang w:val="pl-PL" w:eastAsia="en-GB"/>
              </w:rPr>
            </w:pPr>
          </w:p>
          <w:p w14:paraId="4B7E035D" w14:textId="77777777" w:rsidR="0046088A" w:rsidRPr="007434AE" w:rsidRDefault="0046088A" w:rsidP="0046088A">
            <w:pPr>
              <w:widowControl/>
              <w:jc w:val="left"/>
              <w:textAlignment w:val="baseline"/>
              <w:rPr>
                <w:rFonts w:ascii="Calibri" w:eastAsia="Times New Roman" w:hAnsi="Calibri" w:cs="Calibri"/>
                <w:sz w:val="20"/>
                <w:szCs w:val="20"/>
                <w:lang w:val="pl-PL" w:eastAsia="en-GB"/>
              </w:rPr>
            </w:pPr>
          </w:p>
          <w:p w14:paraId="3C53EB6A" w14:textId="77777777" w:rsidR="0046088A" w:rsidRDefault="0046088A" w:rsidP="0046088A">
            <w:pPr>
              <w:widowControl/>
              <w:jc w:val="left"/>
              <w:textAlignment w:val="baseline"/>
              <w:rPr>
                <w:rFonts w:ascii="Calibri" w:eastAsia="Times New Roman" w:hAnsi="Calibri" w:cs="Calibri"/>
                <w:sz w:val="20"/>
                <w:szCs w:val="20"/>
                <w:lang w:val="pl-PL" w:eastAsia="en-GB"/>
              </w:rPr>
            </w:pPr>
          </w:p>
          <w:p w14:paraId="7A7B192C" w14:textId="77777777" w:rsidR="007434AE" w:rsidRPr="007434AE" w:rsidRDefault="007434AE" w:rsidP="0046088A">
            <w:pPr>
              <w:widowControl/>
              <w:jc w:val="left"/>
              <w:textAlignment w:val="baseline"/>
              <w:rPr>
                <w:rFonts w:ascii="Calibri" w:eastAsia="Times New Roman" w:hAnsi="Calibri" w:cs="Calibri"/>
                <w:sz w:val="20"/>
                <w:szCs w:val="20"/>
                <w:lang w:val="pl-PL" w:eastAsia="en-GB"/>
              </w:rPr>
            </w:pPr>
          </w:p>
          <w:p w14:paraId="5F819AC1"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440670610"/>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Polityki i dokumenty planistyczne są opracowywane wspólnie przez właściwe komórki/jednostki </w:t>
            </w:r>
            <w:r w:rsidR="009277CD" w:rsidRPr="007434AE">
              <w:rPr>
                <w:rFonts w:ascii="Calibri" w:eastAsia="Calibri Light" w:hAnsi="Calibri" w:cs="Calibri"/>
                <w:color w:val="0070C0"/>
                <w:sz w:val="20"/>
                <w:szCs w:val="20"/>
                <w:lang w:val="pl-PL"/>
              </w:rPr>
              <w:t>organizacyjne</w:t>
            </w:r>
            <w:r w:rsidR="001A2BF0" w:rsidRPr="007434AE">
              <w:rPr>
                <w:rFonts w:ascii="Calibri" w:eastAsia="Calibri Light" w:hAnsi="Calibri" w:cs="Calibri"/>
                <w:color w:val="0070C0"/>
                <w:sz w:val="20"/>
                <w:szCs w:val="20"/>
                <w:lang w:val="pl-PL"/>
              </w:rPr>
              <w:t xml:space="preserve">. </w:t>
            </w:r>
          </w:p>
          <w:p w14:paraId="0A1ABC01" w14:textId="77777777" w:rsidR="0046088A" w:rsidRPr="007434AE" w:rsidRDefault="007B303B" w:rsidP="007434AE">
            <w:pPr>
              <w:widowControl/>
              <w:jc w:val="left"/>
              <w:textAlignment w:val="baseline"/>
              <w:rPr>
                <w:rFonts w:ascii="Calibri" w:eastAsia="Times New Roman" w:hAnsi="Calibri" w:cs="Calibri"/>
                <w:sz w:val="20"/>
                <w:szCs w:val="20"/>
                <w:lang w:val="pl-PL" w:eastAsia="en-GB"/>
              </w:rPr>
            </w:pPr>
            <w:sdt>
              <w:sdtPr>
                <w:rPr>
                  <w:rFonts w:ascii="Calibri" w:eastAsia="Segoe UI" w:hAnsi="Calibri" w:cs="Calibri"/>
                  <w:color w:val="0070C0"/>
                  <w:sz w:val="20"/>
                  <w:szCs w:val="20"/>
                  <w:shd w:val="clear" w:color="auto" w:fill="E6E6E6"/>
                  <w:lang w:val="pl-PL"/>
                </w:rPr>
                <w:id w:val="-371150532"/>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eastAsia="en-GB"/>
              </w:rPr>
              <w:t xml:space="preserve"> System informatyczny umożliwia wymianę dokumentów i informacji, wspólne planowanie i współtworzenie dokumentów. </w:t>
            </w:r>
          </w:p>
        </w:tc>
      </w:tr>
      <w:tr w:rsidR="007434AE" w:rsidRPr="007B303B" w14:paraId="285DE666" w14:textId="77777777" w:rsidTr="00DE72A9">
        <w:tc>
          <w:tcPr>
            <w:tcW w:w="672" w:type="pct"/>
            <w:vMerge w:val="restart"/>
            <w:shd w:val="clear" w:color="auto" w:fill="auto"/>
          </w:tcPr>
          <w:p w14:paraId="4484758C" w14:textId="77777777" w:rsidR="0046088A" w:rsidRPr="007434AE" w:rsidRDefault="001A2BF0" w:rsidP="0046088A">
            <w:pPr>
              <w:pStyle w:val="Nagwek3"/>
              <w:outlineLvl w:val="2"/>
              <w:rPr>
                <w:rFonts w:ascii="Calibri" w:hAnsi="Calibri" w:cs="Calibri"/>
              </w:rPr>
            </w:pPr>
            <w:r w:rsidRPr="007434AE">
              <w:rPr>
                <w:rFonts w:ascii="Calibri" w:eastAsia="Calibri Light" w:hAnsi="Calibri" w:cs="Calibri"/>
                <w:bCs/>
                <w:color w:val="000000"/>
                <w:szCs w:val="20"/>
                <w:lang w:val="pl-PL"/>
              </w:rPr>
              <w:lastRenderedPageBreak/>
              <w:t>Przygotowanie i realizacja budżetu</w:t>
            </w:r>
          </w:p>
        </w:tc>
        <w:tc>
          <w:tcPr>
            <w:tcW w:w="862" w:type="pct"/>
            <w:shd w:val="clear" w:color="auto" w:fill="auto"/>
          </w:tcPr>
          <w:p w14:paraId="289E5E51" w14:textId="77777777" w:rsidR="0046088A" w:rsidRPr="007434AE" w:rsidRDefault="001A2BF0" w:rsidP="0046088A">
            <w:pPr>
              <w:pStyle w:val="Nagwek4"/>
              <w:outlineLvl w:val="3"/>
              <w:rPr>
                <w:rFonts w:ascii="Calibri" w:hAnsi="Calibri" w:cs="Calibri"/>
                <w:lang w:val="pl-PL"/>
              </w:rPr>
            </w:pPr>
            <w:r w:rsidRPr="007434AE">
              <w:rPr>
                <w:rFonts w:ascii="Calibri" w:eastAsia="Calibri Light" w:hAnsi="Calibri" w:cs="Calibri"/>
                <w:szCs w:val="20"/>
                <w:lang w:val="pl-PL"/>
              </w:rPr>
              <w:t>Proces przygotowania budżetu i planowania średniookresowego</w:t>
            </w:r>
          </w:p>
          <w:p w14:paraId="5E9516D3" w14:textId="77777777" w:rsidR="0046088A" w:rsidRPr="007434AE" w:rsidRDefault="0046088A" w:rsidP="0046088A">
            <w:pPr>
              <w:widowControl/>
              <w:jc w:val="left"/>
              <w:rPr>
                <w:rFonts w:ascii="Calibri" w:eastAsia="Calibri" w:hAnsi="Calibri" w:cs="Calibri"/>
                <w:bCs/>
                <w:sz w:val="20"/>
                <w:szCs w:val="20"/>
                <w:lang w:val="pl-PL"/>
              </w:rPr>
            </w:pPr>
          </w:p>
        </w:tc>
        <w:tc>
          <w:tcPr>
            <w:tcW w:w="1138" w:type="pct"/>
            <w:shd w:val="clear" w:color="auto" w:fill="E2EFD9"/>
          </w:tcPr>
          <w:p w14:paraId="18998ED9" w14:textId="77777777" w:rsidR="0046088A" w:rsidRPr="007434AE" w:rsidRDefault="001A2BF0" w:rsidP="0046088A">
            <w:pPr>
              <w:widowControl/>
              <w:jc w:val="left"/>
              <w:rPr>
                <w:rFonts w:ascii="Calibri" w:eastAsia="Segoe UI" w:hAnsi="Calibri" w:cs="Calibri"/>
                <w:sz w:val="20"/>
                <w:szCs w:val="20"/>
                <w:lang w:val="pl-PL"/>
              </w:rPr>
            </w:pPr>
            <w:r w:rsidRPr="007434AE">
              <w:rPr>
                <w:rFonts w:ascii="Calibri" w:eastAsia="Calibri Light" w:hAnsi="Calibri" w:cs="Calibri"/>
                <w:sz w:val="20"/>
                <w:szCs w:val="20"/>
                <w:lang w:val="pl-PL"/>
              </w:rPr>
              <w:t>Proces przygotowania i realizacji budżetu jednostki samorządu terytorialnego jest oparty na zasadach wynikających z prawa i jasno określonych wewnętrznych procedurach tworzenia, zatwierdzania i wykonywania budżetu.</w:t>
            </w:r>
          </w:p>
          <w:p w14:paraId="5609C76A" w14:textId="77777777" w:rsidR="0046088A" w:rsidRPr="007434AE" w:rsidRDefault="0046088A" w:rsidP="0046088A">
            <w:pPr>
              <w:jc w:val="left"/>
              <w:rPr>
                <w:rFonts w:ascii="Calibri" w:eastAsia="Segoe UI" w:hAnsi="Calibri" w:cs="Calibri"/>
                <w:sz w:val="20"/>
                <w:szCs w:val="20"/>
                <w:lang w:val="pl-PL"/>
              </w:rPr>
            </w:pPr>
          </w:p>
          <w:p w14:paraId="50340A45" w14:textId="77777777" w:rsidR="0046088A" w:rsidRPr="007434AE" w:rsidRDefault="001A2BF0" w:rsidP="0046088A">
            <w:pPr>
              <w:jc w:val="left"/>
              <w:rPr>
                <w:rFonts w:ascii="Calibri" w:eastAsia="Segoe UI" w:hAnsi="Calibri" w:cs="Calibri"/>
                <w:sz w:val="20"/>
                <w:szCs w:val="20"/>
                <w:lang w:val="pl-PL"/>
              </w:rPr>
            </w:pPr>
            <w:r w:rsidRPr="007434AE">
              <w:rPr>
                <w:rFonts w:ascii="Calibri" w:eastAsia="Calibri Light" w:hAnsi="Calibri" w:cs="Calibri"/>
                <w:sz w:val="20"/>
                <w:szCs w:val="20"/>
                <w:lang w:val="pl-PL"/>
              </w:rPr>
              <w:t>Jednostka samorządu terytorialnego posiada wieloletni plan finansowy wykraczający poza bieżący cykl budżetowy i obejmujący co najmniej 4 lata.</w:t>
            </w:r>
          </w:p>
          <w:p w14:paraId="777ACDF5" w14:textId="77777777" w:rsidR="0046088A" w:rsidRPr="007434AE" w:rsidRDefault="0046088A" w:rsidP="0046088A">
            <w:pPr>
              <w:jc w:val="left"/>
              <w:rPr>
                <w:rFonts w:ascii="Calibri" w:eastAsia="Segoe UI" w:hAnsi="Calibri" w:cs="Calibri"/>
                <w:sz w:val="20"/>
                <w:szCs w:val="20"/>
                <w:lang w:val="pl-PL"/>
              </w:rPr>
            </w:pPr>
          </w:p>
          <w:p w14:paraId="3D3C287D" w14:textId="77777777" w:rsidR="0046088A" w:rsidRPr="007434AE" w:rsidRDefault="001A2BF0" w:rsidP="0046088A">
            <w:pPr>
              <w:spacing w:line="257" w:lineRule="auto"/>
              <w:jc w:val="left"/>
              <w:rPr>
                <w:rFonts w:ascii="Calibri" w:eastAsia="Segoe UI" w:hAnsi="Calibri" w:cs="Calibri"/>
                <w:sz w:val="20"/>
                <w:szCs w:val="20"/>
                <w:lang w:val="pl-PL"/>
              </w:rPr>
            </w:pPr>
            <w:r w:rsidRPr="007434AE">
              <w:rPr>
                <w:rFonts w:ascii="Calibri" w:eastAsia="Calibri Light" w:hAnsi="Calibri" w:cs="Calibri"/>
                <w:sz w:val="20"/>
                <w:szCs w:val="20"/>
                <w:lang w:val="pl-PL"/>
              </w:rPr>
              <w:t xml:space="preserve">Jednostka samorządu terytorialnego </w:t>
            </w:r>
            <w:r w:rsidRPr="007434AE">
              <w:rPr>
                <w:rFonts w:ascii="Calibri" w:eastAsia="Calibri Light" w:hAnsi="Calibri" w:cs="Calibri"/>
                <w:sz w:val="20"/>
                <w:szCs w:val="20"/>
                <w:lang w:val="pl-PL"/>
              </w:rPr>
              <w:lastRenderedPageBreak/>
              <w:t xml:space="preserve">posiada wieloletni plan finansowy, który stanowi podstawę do corocznych negocjacji budżetowych. </w:t>
            </w:r>
          </w:p>
          <w:p w14:paraId="47EA203F" w14:textId="77777777" w:rsidR="0046088A" w:rsidRPr="007434AE" w:rsidRDefault="0046088A" w:rsidP="0046088A">
            <w:pPr>
              <w:jc w:val="left"/>
              <w:rPr>
                <w:rFonts w:ascii="Calibri" w:eastAsia="Segoe UI" w:hAnsi="Calibri" w:cs="Calibri"/>
                <w:sz w:val="20"/>
                <w:szCs w:val="20"/>
                <w:lang w:val="pl-PL"/>
              </w:rPr>
            </w:pPr>
          </w:p>
          <w:p w14:paraId="7BE3ECBF" w14:textId="77777777" w:rsidR="0046088A" w:rsidRPr="007434AE" w:rsidRDefault="0046088A" w:rsidP="0046088A">
            <w:pPr>
              <w:jc w:val="left"/>
              <w:rPr>
                <w:rFonts w:ascii="Calibri" w:eastAsia="Segoe UI" w:hAnsi="Calibri" w:cs="Calibri"/>
                <w:sz w:val="20"/>
                <w:szCs w:val="20"/>
                <w:lang w:val="pl-PL"/>
              </w:rPr>
            </w:pPr>
          </w:p>
          <w:p w14:paraId="71FE4FBF" w14:textId="77777777" w:rsidR="0046088A" w:rsidRPr="007434AE" w:rsidRDefault="0046088A" w:rsidP="0046088A">
            <w:pPr>
              <w:jc w:val="left"/>
              <w:rPr>
                <w:rFonts w:ascii="Calibri" w:eastAsia="Segoe UI" w:hAnsi="Calibri" w:cs="Calibri"/>
                <w:sz w:val="20"/>
                <w:szCs w:val="20"/>
                <w:lang w:val="pl-PL"/>
              </w:rPr>
            </w:pPr>
          </w:p>
          <w:p w14:paraId="44465609" w14:textId="77777777" w:rsidR="0046088A" w:rsidRPr="007434AE" w:rsidRDefault="0046088A" w:rsidP="0046088A">
            <w:pPr>
              <w:jc w:val="left"/>
              <w:rPr>
                <w:rFonts w:ascii="Calibri" w:eastAsia="Segoe UI" w:hAnsi="Calibri" w:cs="Calibri"/>
                <w:sz w:val="20"/>
                <w:szCs w:val="20"/>
                <w:lang w:val="pl-PL"/>
              </w:rPr>
            </w:pPr>
          </w:p>
          <w:p w14:paraId="595F76A7" w14:textId="77777777" w:rsidR="00DE72A9" w:rsidRDefault="00DE72A9" w:rsidP="0046088A">
            <w:pPr>
              <w:jc w:val="left"/>
              <w:rPr>
                <w:rFonts w:ascii="Calibri" w:eastAsia="Calibri" w:hAnsi="Calibri" w:cs="Calibri"/>
                <w:color w:val="0070C0"/>
                <w:sz w:val="20"/>
                <w:szCs w:val="20"/>
                <w:shd w:val="clear" w:color="auto" w:fill="E6E6E6"/>
                <w:lang w:val="pl-PL"/>
              </w:rPr>
            </w:pPr>
          </w:p>
          <w:p w14:paraId="3E57C746" w14:textId="77777777" w:rsidR="00BC4A2F" w:rsidRDefault="00BC4A2F" w:rsidP="0046088A">
            <w:pPr>
              <w:jc w:val="left"/>
              <w:rPr>
                <w:rFonts w:ascii="Calibri" w:eastAsia="Calibri" w:hAnsi="Calibri" w:cs="Calibri"/>
                <w:color w:val="0070C0"/>
                <w:sz w:val="20"/>
                <w:szCs w:val="20"/>
                <w:shd w:val="clear" w:color="auto" w:fill="E6E6E6"/>
                <w:lang w:val="pl-PL"/>
              </w:rPr>
            </w:pPr>
          </w:p>
          <w:p w14:paraId="4884A3C4" w14:textId="77777777" w:rsidR="0046088A" w:rsidRPr="007434AE" w:rsidRDefault="007B303B" w:rsidP="0046088A">
            <w:pPr>
              <w:jc w:val="left"/>
              <w:rPr>
                <w:rFonts w:ascii="Calibri" w:eastAsia="Segoe U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658514406"/>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Jednostka samorządu terytorialnego posiada ustalone reguły budżetowe.</w:t>
            </w:r>
          </w:p>
          <w:p w14:paraId="238B8027" w14:textId="77777777" w:rsidR="0046088A" w:rsidRPr="007434AE" w:rsidRDefault="007B303B" w:rsidP="0046088A">
            <w:pPr>
              <w:jc w:val="left"/>
              <w:rPr>
                <w:rFonts w:ascii="Calibri" w:eastAsia="Segoe UI" w:hAnsi="Calibri" w:cs="Calibri"/>
                <w:color w:val="0070C0"/>
                <w:sz w:val="20"/>
                <w:szCs w:val="20"/>
                <w:lang w:val="pl-PL"/>
              </w:rPr>
            </w:pPr>
            <w:sdt>
              <w:sdtPr>
                <w:rPr>
                  <w:rFonts w:ascii="Calibri" w:eastAsia="Segoe UI" w:hAnsi="Calibri" w:cs="Calibri"/>
                  <w:color w:val="0070C0"/>
                  <w:sz w:val="20"/>
                  <w:szCs w:val="20"/>
                  <w:shd w:val="clear" w:color="auto" w:fill="E6E6E6"/>
                  <w:lang w:val="pl-PL"/>
                </w:rPr>
                <w:id w:val="-826752482"/>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Jednostka samorządu terytorialnego posiada ustalone procedury budżetowe.</w:t>
            </w:r>
          </w:p>
          <w:p w14:paraId="39C02BDD" w14:textId="77777777" w:rsidR="0046088A" w:rsidRPr="00DE72A9" w:rsidRDefault="00C325E1" w:rsidP="0046088A">
            <w:pPr>
              <w:widowControl/>
              <w:jc w:val="left"/>
              <w:rPr>
                <w:rFonts w:ascii="Calibri" w:eastAsia="Calibri" w:hAnsi="Calibri" w:cs="Calibri"/>
                <w:color w:val="0070C0"/>
                <w:sz w:val="20"/>
                <w:szCs w:val="20"/>
                <w:lang w:val="pl-PL"/>
              </w:rPr>
            </w:pPr>
            <w:r w:rsidRPr="007434AE">
              <w:rPr>
                <w:rFonts w:ascii="Segoe UI Symbol" w:eastAsia="Segoe UI Symbol" w:hAnsi="Segoe UI Symbol" w:cs="Segoe UI Symbol"/>
                <w:color w:val="0070C0"/>
                <w:sz w:val="20"/>
                <w:szCs w:val="20"/>
                <w:lang w:val="pl-PL"/>
              </w:rPr>
              <w:t>☐</w:t>
            </w:r>
            <w:r w:rsidRPr="007434AE">
              <w:rPr>
                <w:rFonts w:ascii="Calibri" w:eastAsia="Calibri Light" w:hAnsi="Calibri" w:cs="Calibri"/>
                <w:color w:val="0070C0"/>
                <w:sz w:val="20"/>
                <w:szCs w:val="20"/>
                <w:lang w:val="pl-PL"/>
              </w:rPr>
              <w:t xml:space="preserve"> JST</w:t>
            </w:r>
            <w:r w:rsidR="001A2BF0" w:rsidRPr="007434AE">
              <w:rPr>
                <w:rFonts w:ascii="Calibri" w:eastAsia="Calibri Light" w:hAnsi="Calibri" w:cs="Calibri"/>
                <w:color w:val="0070C0"/>
                <w:sz w:val="20"/>
                <w:szCs w:val="20"/>
                <w:lang w:val="pl-PL"/>
              </w:rPr>
              <w:t xml:space="preserve"> posiada wieloletni plan finansowy, który stanowi podstawę do corocznych negocjacji budżetowych. </w:t>
            </w:r>
          </w:p>
          <w:p w14:paraId="1C5F9301" w14:textId="77777777" w:rsidR="0046088A" w:rsidRPr="007434AE" w:rsidRDefault="0046088A" w:rsidP="0046088A">
            <w:pPr>
              <w:widowControl/>
              <w:jc w:val="left"/>
              <w:rPr>
                <w:rFonts w:ascii="Calibri" w:eastAsia="Segoe UI" w:hAnsi="Calibri" w:cs="Calibri"/>
                <w:sz w:val="20"/>
                <w:szCs w:val="20"/>
                <w:lang w:val="pl-PL"/>
              </w:rPr>
            </w:pPr>
          </w:p>
        </w:tc>
        <w:tc>
          <w:tcPr>
            <w:tcW w:w="1187" w:type="pct"/>
            <w:shd w:val="clear" w:color="auto" w:fill="C5E0B3"/>
          </w:tcPr>
          <w:p w14:paraId="19975F6A" w14:textId="77777777" w:rsidR="0046088A" w:rsidRPr="007434AE" w:rsidRDefault="001A2BF0" w:rsidP="0046088A">
            <w:pPr>
              <w:widowControl/>
              <w:spacing w:line="257" w:lineRule="auto"/>
              <w:jc w:val="left"/>
              <w:rPr>
                <w:rFonts w:ascii="Calibri" w:eastAsia="Calibri" w:hAnsi="Calibri" w:cs="Calibri"/>
                <w:sz w:val="20"/>
                <w:szCs w:val="20"/>
                <w:lang w:val="pl-PL"/>
              </w:rPr>
            </w:pPr>
            <w:r w:rsidRPr="007434AE">
              <w:rPr>
                <w:rFonts w:ascii="Calibri" w:eastAsia="Calibri Light" w:hAnsi="Calibri" w:cs="Calibri"/>
                <w:sz w:val="20"/>
                <w:szCs w:val="20"/>
                <w:lang w:val="pl-PL"/>
              </w:rPr>
              <w:lastRenderedPageBreak/>
              <w:t xml:space="preserve">Proces przygotowania i realizacji budżetu jednostki samorządu terytorialnego jest oparty na zasadach wynikających z prawa i jasno określonych wewnętrznych procedurach tworzenia, zatwierdzania i wykonywania budżetu. </w:t>
            </w:r>
          </w:p>
          <w:p w14:paraId="5F341503" w14:textId="77777777" w:rsidR="0046088A" w:rsidRPr="007434AE" w:rsidRDefault="001A2BF0" w:rsidP="0046088A">
            <w:pPr>
              <w:widowControl/>
              <w:jc w:val="left"/>
              <w:rPr>
                <w:rFonts w:ascii="Calibri" w:eastAsia="Segoe UI" w:hAnsi="Calibri" w:cs="Calibri"/>
                <w:sz w:val="20"/>
                <w:szCs w:val="20"/>
                <w:lang w:val="pl-PL"/>
              </w:rPr>
            </w:pPr>
            <w:r w:rsidRPr="007434AE">
              <w:rPr>
                <w:rFonts w:ascii="Calibri" w:eastAsia="Calibri" w:hAnsi="Calibri" w:cs="Calibri"/>
                <w:sz w:val="20"/>
                <w:szCs w:val="20"/>
                <w:lang w:val="pl-PL"/>
              </w:rPr>
              <w:t xml:space="preserve"> </w:t>
            </w:r>
          </w:p>
          <w:p w14:paraId="6C16F412" w14:textId="77777777" w:rsidR="0046088A" w:rsidRPr="007434AE" w:rsidRDefault="001A2BF0" w:rsidP="0046088A">
            <w:pPr>
              <w:widowControl/>
              <w:spacing w:line="257" w:lineRule="auto"/>
              <w:jc w:val="left"/>
              <w:rPr>
                <w:rFonts w:ascii="Calibri" w:eastAsia="Segoe UI" w:hAnsi="Calibri" w:cs="Calibri"/>
                <w:sz w:val="20"/>
                <w:szCs w:val="20"/>
                <w:lang w:val="pl-PL"/>
              </w:rPr>
            </w:pPr>
            <w:r w:rsidRPr="007434AE">
              <w:rPr>
                <w:rFonts w:ascii="Calibri" w:eastAsia="Calibri Light" w:hAnsi="Calibri" w:cs="Calibri"/>
                <w:sz w:val="20"/>
                <w:szCs w:val="20"/>
                <w:lang w:val="pl-PL"/>
              </w:rPr>
              <w:t xml:space="preserve">Jednostka samorządu terytorialnego posiada wieloletni plan finansowy, obejmujący co najmniej 4 lata, który stanowi podstawę do corocznych negocjacji budżetowych. </w:t>
            </w:r>
          </w:p>
          <w:p w14:paraId="479E4A87" w14:textId="77777777" w:rsidR="0046088A" w:rsidRPr="007434AE" w:rsidRDefault="0046088A" w:rsidP="0046088A">
            <w:pPr>
              <w:spacing w:line="257" w:lineRule="auto"/>
              <w:jc w:val="left"/>
              <w:rPr>
                <w:rFonts w:ascii="Calibri" w:eastAsia="Segoe UI" w:hAnsi="Calibri" w:cs="Calibri"/>
                <w:sz w:val="20"/>
                <w:szCs w:val="20"/>
                <w:lang w:val="pl-PL"/>
              </w:rPr>
            </w:pPr>
          </w:p>
          <w:p w14:paraId="1E9DFDC7" w14:textId="77777777" w:rsidR="0046088A" w:rsidRPr="007434AE" w:rsidRDefault="001A2BF0" w:rsidP="0046088A">
            <w:pPr>
              <w:jc w:val="left"/>
              <w:rPr>
                <w:rFonts w:ascii="Calibri" w:eastAsia="Segoe UI" w:hAnsi="Calibri" w:cs="Calibri"/>
                <w:sz w:val="20"/>
                <w:szCs w:val="20"/>
                <w:lang w:val="pl-PL"/>
              </w:rPr>
            </w:pPr>
            <w:r w:rsidRPr="007434AE">
              <w:rPr>
                <w:rFonts w:ascii="Calibri" w:eastAsia="Calibri Light" w:hAnsi="Calibri" w:cs="Calibri"/>
                <w:sz w:val="20"/>
                <w:szCs w:val="20"/>
                <w:lang w:val="pl-PL"/>
              </w:rPr>
              <w:t xml:space="preserve">JST posiada wieloletni plan finansowy, </w:t>
            </w:r>
            <w:r w:rsidRPr="007434AE">
              <w:rPr>
                <w:rFonts w:ascii="Calibri" w:eastAsia="Calibri Light" w:hAnsi="Calibri" w:cs="Calibri"/>
                <w:sz w:val="20"/>
                <w:szCs w:val="20"/>
                <w:lang w:val="pl-PL"/>
              </w:rPr>
              <w:lastRenderedPageBreak/>
              <w:t>który wyraźnie odnosi się do priorytetów polityki lokalnej i lokalnych planów rozwoju sięgających poza cykl roczny.</w:t>
            </w:r>
          </w:p>
          <w:p w14:paraId="2E1D81E0" w14:textId="77777777" w:rsidR="0046088A" w:rsidRPr="007434AE" w:rsidRDefault="0046088A" w:rsidP="0046088A">
            <w:pPr>
              <w:jc w:val="left"/>
              <w:rPr>
                <w:rFonts w:ascii="Calibri" w:eastAsia="Segoe UI" w:hAnsi="Calibri" w:cs="Calibri"/>
                <w:sz w:val="20"/>
                <w:szCs w:val="20"/>
                <w:lang w:val="pl-PL"/>
              </w:rPr>
            </w:pPr>
          </w:p>
          <w:p w14:paraId="3D0C4C43" w14:textId="77777777" w:rsidR="0046088A" w:rsidRPr="007434AE" w:rsidRDefault="0046088A" w:rsidP="0046088A">
            <w:pPr>
              <w:jc w:val="left"/>
              <w:rPr>
                <w:rFonts w:ascii="Calibri" w:eastAsia="Segoe UI" w:hAnsi="Calibri" w:cs="Calibri"/>
                <w:color w:val="0070C0"/>
                <w:sz w:val="20"/>
                <w:szCs w:val="20"/>
                <w:lang w:val="pl-PL"/>
              </w:rPr>
            </w:pPr>
          </w:p>
          <w:p w14:paraId="1BD670AC" w14:textId="77777777" w:rsidR="007434AE" w:rsidRDefault="007434AE" w:rsidP="0046088A">
            <w:pPr>
              <w:jc w:val="left"/>
              <w:rPr>
                <w:rFonts w:ascii="Calibri" w:eastAsia="Segoe UI" w:hAnsi="Calibri" w:cs="Calibri"/>
                <w:color w:val="0070C0"/>
                <w:sz w:val="20"/>
                <w:szCs w:val="20"/>
                <w:lang w:val="pl-PL"/>
              </w:rPr>
            </w:pPr>
          </w:p>
          <w:p w14:paraId="0CAD3128" w14:textId="77777777" w:rsidR="00DE72A9" w:rsidRDefault="00DE72A9" w:rsidP="0046088A">
            <w:pPr>
              <w:jc w:val="left"/>
              <w:rPr>
                <w:rFonts w:ascii="Calibri" w:eastAsia="Segoe UI" w:hAnsi="Calibri" w:cs="Calibri"/>
                <w:color w:val="0070C0"/>
                <w:sz w:val="20"/>
                <w:szCs w:val="20"/>
                <w:lang w:val="pl-PL"/>
              </w:rPr>
            </w:pPr>
          </w:p>
          <w:p w14:paraId="6B43879F" w14:textId="77777777" w:rsidR="00BC4A2F" w:rsidRPr="007434AE" w:rsidRDefault="00BC4A2F" w:rsidP="0046088A">
            <w:pPr>
              <w:jc w:val="left"/>
              <w:rPr>
                <w:rFonts w:ascii="Calibri" w:eastAsia="Segoe UI" w:hAnsi="Calibri" w:cs="Calibri"/>
                <w:color w:val="0070C0"/>
                <w:sz w:val="20"/>
                <w:szCs w:val="20"/>
                <w:lang w:val="pl-PL"/>
              </w:rPr>
            </w:pPr>
          </w:p>
          <w:p w14:paraId="18B6D287" w14:textId="77777777" w:rsidR="0046088A" w:rsidRPr="007434AE" w:rsidRDefault="007B303B" w:rsidP="0046088A">
            <w:pPr>
              <w:jc w:val="left"/>
              <w:rPr>
                <w:rFonts w:ascii="Calibri" w:eastAsia="Segoe U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152671565"/>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Jednostka samorządu terytorialnego posiada ustalone reguły budżetowe.</w:t>
            </w:r>
          </w:p>
          <w:p w14:paraId="38B750F2" w14:textId="77777777" w:rsidR="00DE72A9" w:rsidRDefault="007B303B" w:rsidP="0046088A">
            <w:pPr>
              <w:jc w:val="left"/>
              <w:rPr>
                <w:rFonts w:ascii="Calibri" w:eastAsia="Calibri Light" w:hAnsi="Calibri" w:cs="Calibri"/>
                <w:color w:val="0070C0"/>
                <w:sz w:val="20"/>
                <w:szCs w:val="20"/>
                <w:lang w:val="pl-PL"/>
              </w:rPr>
            </w:pPr>
            <w:sdt>
              <w:sdtPr>
                <w:rPr>
                  <w:rFonts w:ascii="Calibri" w:eastAsia="Segoe UI" w:hAnsi="Calibri" w:cs="Calibri"/>
                  <w:color w:val="0070C0"/>
                  <w:sz w:val="20"/>
                  <w:szCs w:val="20"/>
                  <w:shd w:val="clear" w:color="auto" w:fill="E6E6E6"/>
                  <w:lang w:val="pl-PL"/>
                </w:rPr>
                <w:id w:val="1438721280"/>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Jednostka samorządu terytorialnego posiada ustalone procedury budżetowe.</w:t>
            </w:r>
          </w:p>
          <w:p w14:paraId="6BA92DD3" w14:textId="77777777" w:rsidR="0046088A" w:rsidRPr="007434AE" w:rsidRDefault="007B303B" w:rsidP="0046088A">
            <w:pPr>
              <w:jc w:val="left"/>
              <w:rPr>
                <w:rFonts w:ascii="Calibri" w:eastAsia="Segoe UI" w:hAnsi="Calibri" w:cs="Calibri"/>
                <w:color w:val="0070C0"/>
                <w:sz w:val="20"/>
                <w:szCs w:val="20"/>
                <w:lang w:val="pl-PL"/>
              </w:rPr>
            </w:pPr>
            <w:sdt>
              <w:sdtPr>
                <w:rPr>
                  <w:rFonts w:ascii="Calibri" w:eastAsia="Segoe UI" w:hAnsi="Calibri" w:cs="Calibri"/>
                  <w:color w:val="0070C0"/>
                  <w:sz w:val="20"/>
                  <w:szCs w:val="20"/>
                  <w:shd w:val="clear" w:color="auto" w:fill="E6E6E6"/>
                  <w:lang w:val="pl-PL"/>
                </w:rPr>
                <w:id w:val="-1715182949"/>
              </w:sdtPr>
              <w:sdtEndPr/>
              <w:sdtContent>
                <w:r w:rsidR="00473384" w:rsidRPr="007434AE">
                  <w:rPr>
                    <w:rFonts w:ascii="Segoe UI Symbol" w:eastAsia="MS Gothic" w:hAnsi="Segoe UI Symbol" w:cs="Segoe UI Symbol"/>
                    <w:color w:val="0070C0"/>
                    <w:sz w:val="20"/>
                    <w:szCs w:val="20"/>
                    <w:lang w:val="pl-PL"/>
                  </w:rPr>
                  <w:t>☐</w:t>
                </w:r>
              </w:sdtContent>
            </w:sdt>
            <w:r w:rsidR="00473384" w:rsidRPr="007434AE">
              <w:rPr>
                <w:rFonts w:ascii="Calibri" w:eastAsia="Calibri Light" w:hAnsi="Calibri" w:cs="Calibri"/>
                <w:color w:val="0070C0"/>
                <w:sz w:val="20"/>
                <w:szCs w:val="20"/>
                <w:lang w:val="pl-PL"/>
              </w:rPr>
              <w:t xml:space="preserve"> </w:t>
            </w:r>
            <w:r w:rsidR="001A2BF0" w:rsidRPr="007434AE">
              <w:rPr>
                <w:rFonts w:ascii="Calibri" w:eastAsia="Calibri Light" w:hAnsi="Calibri" w:cs="Calibri"/>
                <w:color w:val="0070C0"/>
                <w:sz w:val="20"/>
                <w:szCs w:val="20"/>
                <w:lang w:val="pl-PL"/>
              </w:rPr>
              <w:t xml:space="preserve">Jednostka samorządu terytorialnego posiada wieloletni plan finansowy, który stanowi podstawę do corocznych negocjacji budżetowych. </w:t>
            </w:r>
          </w:p>
          <w:p w14:paraId="544FF6A8" w14:textId="77777777" w:rsidR="0046088A" w:rsidRPr="007434AE" w:rsidRDefault="007B303B" w:rsidP="0046088A">
            <w:pPr>
              <w:jc w:val="left"/>
              <w:rPr>
                <w:rFonts w:ascii="Calibri" w:eastAsia="Segoe UI" w:hAnsi="Calibri" w:cs="Calibri"/>
                <w:color w:val="0070C0"/>
                <w:sz w:val="20"/>
                <w:szCs w:val="20"/>
                <w:lang w:val="pl-PL"/>
              </w:rPr>
            </w:pPr>
            <w:sdt>
              <w:sdtPr>
                <w:rPr>
                  <w:rFonts w:ascii="Calibri" w:eastAsia="Segoe UI" w:hAnsi="Calibri" w:cs="Calibri"/>
                  <w:color w:val="0070C0"/>
                  <w:sz w:val="20"/>
                  <w:szCs w:val="20"/>
                  <w:shd w:val="clear" w:color="auto" w:fill="E6E6E6"/>
                  <w:lang w:val="pl-PL"/>
                </w:rPr>
                <w:id w:val="-1078899668"/>
              </w:sdtPr>
              <w:sdtEndPr/>
              <w:sdtContent>
                <w:r w:rsidR="00473384" w:rsidRPr="007434AE">
                  <w:rPr>
                    <w:rFonts w:ascii="Segoe UI Symbol" w:eastAsia="MS Gothic" w:hAnsi="Segoe UI Symbol" w:cs="Segoe UI Symbol"/>
                    <w:color w:val="0070C0"/>
                    <w:sz w:val="20"/>
                    <w:szCs w:val="20"/>
                    <w:lang w:val="pl-PL"/>
                  </w:rPr>
                  <w:t>☐</w:t>
                </w:r>
              </w:sdtContent>
            </w:sdt>
            <w:r w:rsidR="00473384" w:rsidRPr="007434AE">
              <w:rPr>
                <w:rFonts w:ascii="Calibri" w:eastAsia="Calibri Light" w:hAnsi="Calibri" w:cs="Calibri"/>
                <w:color w:val="0070C0"/>
                <w:sz w:val="20"/>
                <w:szCs w:val="20"/>
                <w:lang w:val="pl-PL"/>
              </w:rPr>
              <w:t xml:space="preserve"> </w:t>
            </w:r>
            <w:r w:rsidR="001A2BF0" w:rsidRPr="007434AE">
              <w:rPr>
                <w:rFonts w:ascii="Calibri" w:eastAsia="Calibri Light" w:hAnsi="Calibri" w:cs="Calibri"/>
                <w:color w:val="0070C0"/>
                <w:sz w:val="20"/>
                <w:szCs w:val="20"/>
                <w:lang w:val="pl-PL"/>
              </w:rPr>
              <w:t>JST posiada wieloletni plan finansowy, który wyraźnie odnosi się do priorytetów polityki lokalnej</w:t>
            </w:r>
            <w:r w:rsidR="008E5969">
              <w:rPr>
                <w:rFonts w:ascii="Calibri" w:eastAsia="Calibri Light" w:hAnsi="Calibri" w:cs="Calibri"/>
                <w:color w:val="0070C0"/>
                <w:sz w:val="20"/>
                <w:szCs w:val="20"/>
                <w:lang w:val="pl-PL"/>
              </w:rPr>
              <w:t>, wykraczających</w:t>
            </w:r>
            <w:r w:rsidR="001A2BF0" w:rsidRPr="007434AE">
              <w:rPr>
                <w:rFonts w:ascii="Calibri" w:eastAsia="Calibri Light" w:hAnsi="Calibri" w:cs="Calibri"/>
                <w:color w:val="0070C0"/>
                <w:sz w:val="20"/>
                <w:szCs w:val="20"/>
                <w:lang w:val="pl-PL"/>
              </w:rPr>
              <w:t xml:space="preserve"> poza cykl roczny.</w:t>
            </w:r>
          </w:p>
          <w:p w14:paraId="1AB66061" w14:textId="77777777" w:rsidR="0046088A" w:rsidRPr="007434AE" w:rsidRDefault="0046088A" w:rsidP="0046088A">
            <w:pPr>
              <w:jc w:val="left"/>
              <w:rPr>
                <w:rFonts w:ascii="Calibri" w:eastAsia="Segoe UI" w:hAnsi="Calibri" w:cs="Calibri"/>
                <w:sz w:val="20"/>
                <w:szCs w:val="20"/>
                <w:lang w:val="pl-PL"/>
              </w:rPr>
            </w:pPr>
          </w:p>
          <w:p w14:paraId="619C1871" w14:textId="77777777" w:rsidR="0046088A" w:rsidRPr="007434AE" w:rsidRDefault="0046088A" w:rsidP="0046088A">
            <w:pPr>
              <w:jc w:val="left"/>
              <w:rPr>
                <w:rFonts w:ascii="Calibri" w:eastAsia="Segoe UI" w:hAnsi="Calibri" w:cs="Calibri"/>
                <w:sz w:val="20"/>
                <w:szCs w:val="20"/>
                <w:lang w:val="pl-PL"/>
              </w:rPr>
            </w:pPr>
          </w:p>
          <w:p w14:paraId="3C629186" w14:textId="77777777" w:rsidR="0046088A" w:rsidRPr="007434AE" w:rsidRDefault="0046088A" w:rsidP="0046088A">
            <w:pPr>
              <w:widowControl/>
              <w:jc w:val="left"/>
              <w:rPr>
                <w:rFonts w:ascii="Calibri" w:eastAsia="Calibri" w:hAnsi="Calibri" w:cs="Calibri"/>
                <w:sz w:val="20"/>
                <w:szCs w:val="20"/>
                <w:lang w:val="pl-PL"/>
              </w:rPr>
            </w:pPr>
          </w:p>
        </w:tc>
        <w:tc>
          <w:tcPr>
            <w:tcW w:w="1141" w:type="pct"/>
            <w:shd w:val="clear" w:color="auto" w:fill="A8D08D"/>
          </w:tcPr>
          <w:p w14:paraId="2C759FCB" w14:textId="77777777" w:rsidR="0046088A" w:rsidRPr="007434AE" w:rsidRDefault="001A2BF0" w:rsidP="0046088A">
            <w:pPr>
              <w:widowControl/>
              <w:spacing w:line="257" w:lineRule="auto"/>
              <w:jc w:val="left"/>
              <w:rPr>
                <w:rFonts w:ascii="Calibri" w:eastAsia="Calibri" w:hAnsi="Calibri" w:cs="Calibri"/>
                <w:sz w:val="20"/>
                <w:szCs w:val="20"/>
                <w:lang w:val="pl-PL"/>
              </w:rPr>
            </w:pPr>
            <w:r w:rsidRPr="007434AE">
              <w:rPr>
                <w:rFonts w:ascii="Calibri" w:eastAsia="Calibri Light" w:hAnsi="Calibri" w:cs="Calibri"/>
                <w:sz w:val="20"/>
                <w:szCs w:val="20"/>
                <w:lang w:val="pl-PL"/>
              </w:rPr>
              <w:lastRenderedPageBreak/>
              <w:t xml:space="preserve">Proces przygotowania i realizacji budżetu jednostki samorządu terytorialnego jest oparty na zasadach wynikających z prawa i jasno określonych wewnętrznych procedurach tworzenia, zatwierdzania i wykonywania budżetu. </w:t>
            </w:r>
          </w:p>
          <w:p w14:paraId="377FE79E" w14:textId="77777777" w:rsidR="0046088A" w:rsidRPr="007434AE" w:rsidRDefault="001A2BF0" w:rsidP="0046088A">
            <w:pPr>
              <w:widowControl/>
              <w:spacing w:line="257" w:lineRule="auto"/>
              <w:jc w:val="left"/>
              <w:rPr>
                <w:rFonts w:ascii="Calibri" w:eastAsia="Calibri" w:hAnsi="Calibri" w:cs="Calibri"/>
                <w:sz w:val="20"/>
                <w:szCs w:val="20"/>
                <w:lang w:val="pl-PL"/>
              </w:rPr>
            </w:pPr>
            <w:r w:rsidRPr="007434AE">
              <w:rPr>
                <w:rFonts w:ascii="Calibri" w:eastAsia="Segoe UI" w:hAnsi="Calibri" w:cs="Calibri"/>
                <w:sz w:val="20"/>
                <w:szCs w:val="20"/>
                <w:lang w:val="pl-PL"/>
              </w:rPr>
              <w:t xml:space="preserve"> </w:t>
            </w:r>
          </w:p>
          <w:p w14:paraId="40E56D11" w14:textId="77777777" w:rsidR="0046088A" w:rsidRPr="007434AE" w:rsidRDefault="001A2BF0" w:rsidP="0046088A">
            <w:pPr>
              <w:widowControl/>
              <w:spacing w:line="257" w:lineRule="auto"/>
              <w:jc w:val="left"/>
              <w:rPr>
                <w:rFonts w:ascii="Calibri" w:eastAsia="Calibri" w:hAnsi="Calibri" w:cs="Calibri"/>
                <w:sz w:val="20"/>
                <w:szCs w:val="20"/>
                <w:lang w:val="pl-PL"/>
              </w:rPr>
            </w:pPr>
            <w:r w:rsidRPr="007434AE">
              <w:rPr>
                <w:rFonts w:ascii="Calibri" w:eastAsia="Calibri Light" w:hAnsi="Calibri" w:cs="Calibri"/>
                <w:sz w:val="20"/>
                <w:szCs w:val="20"/>
                <w:lang w:val="pl-PL"/>
              </w:rPr>
              <w:t>JST posiada wieloletni plan finansowy, który wyraźnie odnosi się do priorytetów polityki lokalnej i lokalnych planów rozwoju sięgających poza cykl roczny.</w:t>
            </w:r>
          </w:p>
          <w:p w14:paraId="3C9608C2" w14:textId="77777777" w:rsidR="0046088A" w:rsidRPr="007434AE" w:rsidRDefault="001A2BF0" w:rsidP="0046088A">
            <w:pPr>
              <w:widowControl/>
              <w:spacing w:line="257" w:lineRule="auto"/>
              <w:jc w:val="left"/>
              <w:rPr>
                <w:rFonts w:ascii="Calibri" w:eastAsia="Calibri" w:hAnsi="Calibri" w:cs="Calibri"/>
                <w:sz w:val="20"/>
                <w:szCs w:val="20"/>
                <w:lang w:val="pl-PL"/>
              </w:rPr>
            </w:pPr>
            <w:r w:rsidRPr="007434AE">
              <w:rPr>
                <w:rFonts w:ascii="Calibri" w:eastAsia="Segoe UI" w:hAnsi="Calibri" w:cs="Calibri"/>
                <w:sz w:val="20"/>
                <w:szCs w:val="20"/>
                <w:lang w:val="pl-PL"/>
              </w:rPr>
              <w:t xml:space="preserve"> </w:t>
            </w:r>
          </w:p>
          <w:p w14:paraId="62DABD50" w14:textId="77777777" w:rsidR="0046088A" w:rsidRPr="007434AE" w:rsidRDefault="001A2BF0" w:rsidP="0046088A">
            <w:pPr>
              <w:widowControl/>
              <w:jc w:val="left"/>
              <w:rPr>
                <w:rFonts w:ascii="Calibri" w:eastAsia="Segoe UI" w:hAnsi="Calibri" w:cs="Calibri"/>
                <w:sz w:val="20"/>
                <w:szCs w:val="20"/>
                <w:lang w:val="pl-PL"/>
              </w:rPr>
            </w:pPr>
            <w:r w:rsidRPr="007434AE">
              <w:rPr>
                <w:rFonts w:ascii="Calibri" w:eastAsia="Calibri Light" w:hAnsi="Calibri" w:cs="Calibri"/>
                <w:sz w:val="20"/>
                <w:szCs w:val="20"/>
                <w:lang w:val="pl-PL"/>
              </w:rPr>
              <w:lastRenderedPageBreak/>
              <w:t>Jednostka samorządu terytorialnego regularnie ocenia długofalowe wyzwania d</w:t>
            </w:r>
            <w:r w:rsidR="1A503A9D" w:rsidRPr="007434AE">
              <w:rPr>
                <w:rFonts w:ascii="Calibri" w:eastAsia="Calibri Light" w:hAnsi="Calibri" w:cs="Calibri"/>
                <w:sz w:val="20"/>
                <w:szCs w:val="20"/>
                <w:lang w:val="pl-PL"/>
              </w:rPr>
              <w:t>otyczące</w:t>
            </w:r>
            <w:r w:rsidRPr="007434AE">
              <w:rPr>
                <w:rFonts w:ascii="Calibri" w:eastAsia="Calibri Light" w:hAnsi="Calibri" w:cs="Calibri"/>
                <w:sz w:val="20"/>
                <w:szCs w:val="20"/>
                <w:lang w:val="pl-PL"/>
              </w:rPr>
              <w:t xml:space="preserve"> stanu swoich finansów (dochodów i wydatków), które wykraczają poza dziesięcioletni horyzont czasowy, takie jak </w:t>
            </w:r>
            <w:r w:rsidR="008E5969">
              <w:rPr>
                <w:rFonts w:ascii="Calibri" w:eastAsia="Calibri Light" w:hAnsi="Calibri" w:cs="Calibri"/>
                <w:sz w:val="20"/>
                <w:szCs w:val="20"/>
                <w:lang w:val="pl-PL"/>
              </w:rPr>
              <w:t xml:space="preserve">polityka senioralna </w:t>
            </w:r>
            <w:r w:rsidRPr="007434AE">
              <w:rPr>
                <w:rFonts w:ascii="Calibri" w:eastAsia="Calibri Light" w:hAnsi="Calibri" w:cs="Calibri"/>
                <w:sz w:val="20"/>
                <w:szCs w:val="20"/>
                <w:lang w:val="pl-PL"/>
              </w:rPr>
              <w:t xml:space="preserve">i migracje mające wpływ na dochody </w:t>
            </w:r>
            <w:r w:rsidR="7DED6802" w:rsidRPr="007434AE">
              <w:rPr>
                <w:rFonts w:ascii="Calibri" w:eastAsia="Calibri Light" w:hAnsi="Calibri" w:cs="Calibri"/>
                <w:sz w:val="20"/>
                <w:szCs w:val="20"/>
                <w:lang w:val="pl-PL"/>
              </w:rPr>
              <w:t>oraz</w:t>
            </w:r>
            <w:r w:rsidRPr="007434AE">
              <w:rPr>
                <w:rFonts w:ascii="Calibri" w:eastAsia="Calibri Light" w:hAnsi="Calibri" w:cs="Calibri"/>
                <w:sz w:val="20"/>
                <w:szCs w:val="20"/>
                <w:lang w:val="pl-PL"/>
              </w:rPr>
              <w:t xml:space="preserve"> wydatki.</w:t>
            </w:r>
          </w:p>
          <w:p w14:paraId="7C9D80CC" w14:textId="77777777" w:rsidR="0046088A" w:rsidRPr="007434AE" w:rsidRDefault="0046088A" w:rsidP="0046088A">
            <w:pPr>
              <w:widowControl/>
              <w:jc w:val="left"/>
              <w:rPr>
                <w:rFonts w:ascii="Calibri" w:eastAsia="Segoe UI" w:hAnsi="Calibri" w:cs="Calibri"/>
                <w:color w:val="0070C0"/>
                <w:sz w:val="16"/>
                <w:szCs w:val="16"/>
                <w:lang w:val="pl-PL"/>
              </w:rPr>
            </w:pPr>
          </w:p>
          <w:p w14:paraId="4163110A" w14:textId="77777777" w:rsidR="0046088A" w:rsidRPr="007434AE" w:rsidRDefault="007B303B" w:rsidP="0046088A">
            <w:pPr>
              <w:jc w:val="left"/>
              <w:rPr>
                <w:rFonts w:ascii="Calibri" w:eastAsia="Segoe U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2070065695"/>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Jednostka samorządu terytorialnego posiada ustalone reguły budżetowe.</w:t>
            </w:r>
          </w:p>
          <w:p w14:paraId="10917B16" w14:textId="77777777" w:rsidR="0046088A" w:rsidRPr="007434AE" w:rsidRDefault="007B303B" w:rsidP="0046088A">
            <w:pPr>
              <w:jc w:val="left"/>
              <w:rPr>
                <w:rFonts w:ascii="Calibri" w:eastAsia="Segoe UI" w:hAnsi="Calibri" w:cs="Calibri"/>
                <w:color w:val="0070C0"/>
                <w:sz w:val="20"/>
                <w:szCs w:val="20"/>
                <w:lang w:val="pl-PL"/>
              </w:rPr>
            </w:pPr>
            <w:sdt>
              <w:sdtPr>
                <w:rPr>
                  <w:rFonts w:ascii="Calibri" w:eastAsia="Segoe UI" w:hAnsi="Calibri" w:cs="Calibri"/>
                  <w:color w:val="0070C0"/>
                  <w:sz w:val="20"/>
                  <w:szCs w:val="20"/>
                  <w:shd w:val="clear" w:color="auto" w:fill="E6E6E6"/>
                  <w:lang w:val="pl-PL"/>
                </w:rPr>
                <w:id w:val="-1548522532"/>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Jednostka samorządu terytorialnego posiada ustalone procedury budżetowe.</w:t>
            </w:r>
          </w:p>
          <w:p w14:paraId="382BB54A" w14:textId="77777777" w:rsidR="0046088A" w:rsidRPr="007434AE" w:rsidRDefault="007B303B" w:rsidP="0046088A">
            <w:pPr>
              <w:jc w:val="left"/>
              <w:rPr>
                <w:rFonts w:ascii="Calibri" w:eastAsia="Segoe U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450595461"/>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Jednostka samorządu terytorialnego posiada wieloletni plan finansowy, który stanowi podstawę do corocznych negocjacji budżetowych i odnosi się do priorytetów polityki lokalnej</w:t>
            </w:r>
            <w:r w:rsidR="008E5969">
              <w:rPr>
                <w:rFonts w:ascii="Calibri" w:eastAsia="Calibri Light" w:hAnsi="Calibri" w:cs="Calibri"/>
                <w:color w:val="0070C0"/>
                <w:sz w:val="20"/>
                <w:szCs w:val="20"/>
                <w:lang w:val="pl-PL"/>
              </w:rPr>
              <w:t>,</w:t>
            </w:r>
            <w:r w:rsidR="001A2BF0" w:rsidRPr="007434AE">
              <w:rPr>
                <w:rFonts w:ascii="Calibri" w:eastAsia="Calibri Light" w:hAnsi="Calibri" w:cs="Calibri"/>
                <w:color w:val="0070C0"/>
                <w:sz w:val="20"/>
                <w:szCs w:val="20"/>
                <w:lang w:val="pl-PL"/>
              </w:rPr>
              <w:t xml:space="preserve"> wykraczających poza cykl roczny. </w:t>
            </w:r>
          </w:p>
          <w:p w14:paraId="7FD6977E" w14:textId="77777777" w:rsidR="0046088A" w:rsidRPr="007434AE" w:rsidRDefault="007B303B" w:rsidP="0046088A">
            <w:pPr>
              <w:jc w:val="left"/>
              <w:rPr>
                <w:rFonts w:ascii="Calibri" w:eastAsia="Segoe U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517604287"/>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JST regularnie przeprowadza ocenę długoterminowych wyzwań</w:t>
            </w:r>
            <w:r w:rsidR="00595262" w:rsidRPr="007434AE">
              <w:rPr>
                <w:rFonts w:ascii="Calibri" w:eastAsia="Calibri Light" w:hAnsi="Calibri" w:cs="Calibri"/>
                <w:color w:val="0070C0"/>
                <w:sz w:val="20"/>
                <w:szCs w:val="20"/>
                <w:lang w:val="pl-PL"/>
              </w:rPr>
              <w:t xml:space="preserve"> finansowych</w:t>
            </w:r>
            <w:r w:rsidR="001A2BF0" w:rsidRPr="007434AE">
              <w:rPr>
                <w:rFonts w:ascii="Calibri" w:eastAsia="Calibri Light" w:hAnsi="Calibri" w:cs="Calibri"/>
                <w:color w:val="0070C0"/>
                <w:sz w:val="20"/>
                <w:szCs w:val="20"/>
                <w:lang w:val="pl-PL"/>
              </w:rPr>
              <w:t>.</w:t>
            </w:r>
          </w:p>
          <w:p w14:paraId="667EC524" w14:textId="77777777" w:rsidR="0046088A" w:rsidRPr="007434AE" w:rsidRDefault="0046088A" w:rsidP="0046088A">
            <w:pPr>
              <w:widowControl/>
              <w:jc w:val="left"/>
              <w:rPr>
                <w:rFonts w:ascii="Calibri" w:eastAsia="Calibri" w:hAnsi="Calibri" w:cs="Calibri"/>
                <w:sz w:val="20"/>
                <w:szCs w:val="20"/>
                <w:lang w:val="pl-PL"/>
              </w:rPr>
            </w:pPr>
          </w:p>
        </w:tc>
      </w:tr>
      <w:tr w:rsidR="007434AE" w:rsidRPr="007B303B" w14:paraId="56BC3511" w14:textId="77777777" w:rsidTr="00DE72A9">
        <w:tc>
          <w:tcPr>
            <w:tcW w:w="672" w:type="pct"/>
            <w:vMerge/>
          </w:tcPr>
          <w:p w14:paraId="355C953F" w14:textId="77777777" w:rsidR="0046088A" w:rsidRPr="007B53D6" w:rsidRDefault="0046088A" w:rsidP="0046088A">
            <w:pPr>
              <w:widowControl/>
              <w:jc w:val="left"/>
              <w:rPr>
                <w:rFonts w:ascii="Calibri Light" w:eastAsia="Calibri" w:hAnsi="Calibri Light" w:cs="Calibri Light"/>
                <w:szCs w:val="20"/>
                <w:lang w:val="pl-PL"/>
              </w:rPr>
            </w:pPr>
          </w:p>
        </w:tc>
        <w:tc>
          <w:tcPr>
            <w:tcW w:w="862" w:type="pct"/>
            <w:shd w:val="clear" w:color="auto" w:fill="auto"/>
          </w:tcPr>
          <w:p w14:paraId="3BD66296" w14:textId="77777777" w:rsidR="0046088A" w:rsidRPr="007434AE" w:rsidRDefault="001A2BF0" w:rsidP="0046088A">
            <w:pPr>
              <w:pStyle w:val="Nagwek4"/>
              <w:outlineLvl w:val="3"/>
              <w:rPr>
                <w:rFonts w:ascii="Calibri" w:eastAsia="Calibri" w:hAnsi="Calibri" w:cs="Calibri"/>
                <w:lang w:val="pl-PL"/>
              </w:rPr>
            </w:pPr>
            <w:r w:rsidRPr="007434AE">
              <w:rPr>
                <w:rFonts w:ascii="Calibri" w:eastAsia="Calibri Light" w:hAnsi="Calibri" w:cs="Calibri"/>
                <w:szCs w:val="20"/>
                <w:lang w:val="pl-PL"/>
              </w:rPr>
              <w:t>Przejrzystość i dostępność informacyjna procesu planowania i realizacji budżetu</w:t>
            </w:r>
          </w:p>
        </w:tc>
        <w:tc>
          <w:tcPr>
            <w:tcW w:w="1138" w:type="pct"/>
            <w:shd w:val="clear" w:color="auto" w:fill="E2EFD9"/>
          </w:tcPr>
          <w:p w14:paraId="2A90E006" w14:textId="77777777" w:rsidR="0046088A" w:rsidRPr="007434AE" w:rsidRDefault="001A2BF0" w:rsidP="0046088A">
            <w:pPr>
              <w:widowControl/>
              <w:jc w:val="left"/>
              <w:rPr>
                <w:rFonts w:ascii="Calibri" w:eastAsia="Calibri" w:hAnsi="Calibri" w:cs="Calibri"/>
                <w:sz w:val="20"/>
                <w:szCs w:val="20"/>
                <w:lang w:val="pl-PL"/>
              </w:rPr>
            </w:pPr>
            <w:r w:rsidRPr="007434AE">
              <w:rPr>
                <w:rFonts w:ascii="Calibri" w:eastAsia="Calibri Light" w:hAnsi="Calibri" w:cs="Calibri"/>
                <w:sz w:val="20"/>
                <w:szCs w:val="20"/>
                <w:lang w:val="pl-PL"/>
              </w:rPr>
              <w:t>Jednostka samorządu terytorialnego opracowuje przejrzyste, merytoryczne i porównywalne sprawozdania budżetowe,</w:t>
            </w:r>
            <w:r w:rsidR="73C048F3" w:rsidRPr="007434AE">
              <w:rPr>
                <w:rFonts w:ascii="Calibri" w:eastAsia="Calibri Light" w:hAnsi="Calibri" w:cs="Calibri"/>
                <w:sz w:val="20"/>
                <w:szCs w:val="20"/>
                <w:lang w:val="pl-PL"/>
              </w:rPr>
              <w:t xml:space="preserve"> które</w:t>
            </w:r>
            <w:r w:rsidR="15D68E3A" w:rsidRPr="007434AE">
              <w:rPr>
                <w:rFonts w:ascii="Calibri" w:eastAsia="Calibri Light" w:hAnsi="Calibri" w:cs="Calibri"/>
                <w:sz w:val="20"/>
                <w:szCs w:val="20"/>
                <w:lang w:val="pl-PL"/>
              </w:rPr>
              <w:t xml:space="preserve"> </w:t>
            </w:r>
            <w:r w:rsidRPr="007434AE">
              <w:rPr>
                <w:rFonts w:ascii="Calibri" w:eastAsia="Calibri Light" w:hAnsi="Calibri" w:cs="Calibri"/>
                <w:sz w:val="20"/>
                <w:szCs w:val="20"/>
                <w:lang w:val="pl-PL"/>
              </w:rPr>
              <w:t>przeka</w:t>
            </w:r>
            <w:r w:rsidR="360E5E8E" w:rsidRPr="007434AE">
              <w:rPr>
                <w:rFonts w:ascii="Calibri" w:eastAsia="Calibri Light" w:hAnsi="Calibri" w:cs="Calibri"/>
                <w:sz w:val="20"/>
                <w:szCs w:val="20"/>
                <w:lang w:val="pl-PL"/>
              </w:rPr>
              <w:t>zują</w:t>
            </w:r>
            <w:r w:rsidRPr="007434AE">
              <w:rPr>
                <w:rFonts w:ascii="Calibri" w:eastAsia="Calibri Light" w:hAnsi="Calibri" w:cs="Calibri"/>
                <w:sz w:val="20"/>
                <w:szCs w:val="20"/>
                <w:lang w:val="pl-PL"/>
              </w:rPr>
              <w:t xml:space="preserve"> informacje o kluczowych etapach kształtowania polityki budżetowej (np. projekt budżetu), jej realizacji (np. średniookresowe sprawozdanie z realizacji budżetu) i </w:t>
            </w:r>
            <w:r w:rsidRPr="007434AE">
              <w:rPr>
                <w:rFonts w:ascii="Calibri" w:eastAsia="Calibri Light" w:hAnsi="Calibri" w:cs="Calibri"/>
                <w:sz w:val="20"/>
                <w:szCs w:val="20"/>
                <w:lang w:val="pl-PL"/>
              </w:rPr>
              <w:lastRenderedPageBreak/>
              <w:t>przegląd</w:t>
            </w:r>
            <w:r w:rsidR="5DBDD608" w:rsidRPr="007434AE">
              <w:rPr>
                <w:rFonts w:ascii="Calibri" w:eastAsia="Calibri Light" w:hAnsi="Calibri" w:cs="Calibri"/>
                <w:sz w:val="20"/>
                <w:szCs w:val="20"/>
                <w:lang w:val="pl-PL"/>
              </w:rPr>
              <w:t>zie</w:t>
            </w:r>
            <w:r w:rsidRPr="007434AE">
              <w:rPr>
                <w:rFonts w:ascii="Calibri" w:eastAsia="Calibri Light" w:hAnsi="Calibri" w:cs="Calibri"/>
                <w:sz w:val="20"/>
                <w:szCs w:val="20"/>
                <w:lang w:val="pl-PL"/>
              </w:rPr>
              <w:t xml:space="preserve"> wykonania (np. sprawozdanie z wykonania budżetu po zakończonym roku).</w:t>
            </w:r>
          </w:p>
          <w:p w14:paraId="12EEFD41" w14:textId="77777777" w:rsidR="0046088A" w:rsidRPr="007434AE" w:rsidRDefault="0046088A" w:rsidP="0046088A">
            <w:pPr>
              <w:widowControl/>
              <w:spacing w:line="257" w:lineRule="auto"/>
              <w:jc w:val="left"/>
              <w:rPr>
                <w:rFonts w:ascii="Calibri" w:eastAsia="Segoe UI" w:hAnsi="Calibri" w:cs="Calibri"/>
                <w:sz w:val="20"/>
                <w:szCs w:val="20"/>
                <w:lang w:val="pl-PL"/>
              </w:rPr>
            </w:pPr>
          </w:p>
          <w:p w14:paraId="75766D7E" w14:textId="77777777" w:rsidR="0046088A" w:rsidRPr="007434AE" w:rsidRDefault="001A2BF0" w:rsidP="0046088A">
            <w:pPr>
              <w:widowControl/>
              <w:jc w:val="left"/>
              <w:rPr>
                <w:rFonts w:ascii="Calibri" w:eastAsia="Segoe UI" w:hAnsi="Calibri" w:cs="Calibri"/>
                <w:sz w:val="20"/>
                <w:szCs w:val="20"/>
                <w:lang w:val="pl-PL"/>
              </w:rPr>
            </w:pPr>
            <w:r w:rsidRPr="007434AE">
              <w:rPr>
                <w:rFonts w:ascii="Calibri" w:eastAsia="Calibri Light" w:hAnsi="Calibri" w:cs="Calibri"/>
                <w:sz w:val="20"/>
                <w:szCs w:val="20"/>
                <w:lang w:val="pl-PL"/>
              </w:rPr>
              <w:t>Budżet jednostki samorządu określa najważniejsze założenia wynikające z sytuacji społeczno-gospodarczej, obejmuje wszystkie jej dochody i wydatki.</w:t>
            </w:r>
          </w:p>
          <w:p w14:paraId="5B537488" w14:textId="77777777" w:rsidR="0046088A" w:rsidRPr="007434AE" w:rsidRDefault="001A2BF0" w:rsidP="0046088A">
            <w:pPr>
              <w:widowControl/>
              <w:jc w:val="left"/>
              <w:rPr>
                <w:rFonts w:ascii="Calibri" w:eastAsia="Segoe UI" w:hAnsi="Calibri" w:cs="Calibri"/>
                <w:sz w:val="20"/>
                <w:szCs w:val="20"/>
                <w:lang w:val="pl-PL"/>
              </w:rPr>
            </w:pPr>
            <w:r w:rsidRPr="007434AE">
              <w:rPr>
                <w:rFonts w:ascii="Calibri" w:eastAsia="Calibri Light" w:hAnsi="Calibri" w:cs="Calibri"/>
                <w:sz w:val="20"/>
                <w:szCs w:val="20"/>
                <w:lang w:val="pl-PL"/>
              </w:rPr>
              <w:t>Przedstawiono bilans zobowiązań i aktywów finansowych.</w:t>
            </w:r>
          </w:p>
          <w:p w14:paraId="2BAA65B1" w14:textId="77777777" w:rsidR="0046088A" w:rsidRPr="007434AE" w:rsidRDefault="0046088A" w:rsidP="0046088A">
            <w:pPr>
              <w:widowControl/>
              <w:jc w:val="left"/>
              <w:rPr>
                <w:rFonts w:ascii="Calibri" w:eastAsia="Calibri" w:hAnsi="Calibri" w:cs="Calibri"/>
                <w:sz w:val="20"/>
                <w:szCs w:val="20"/>
                <w:lang w:val="pl-PL"/>
              </w:rPr>
            </w:pPr>
          </w:p>
          <w:p w14:paraId="430BFA70" w14:textId="77777777" w:rsidR="0046088A" w:rsidRPr="007434AE" w:rsidRDefault="0046088A" w:rsidP="0046088A">
            <w:pPr>
              <w:widowControl/>
              <w:jc w:val="left"/>
              <w:rPr>
                <w:rFonts w:ascii="Calibri" w:eastAsia="Calibri" w:hAnsi="Calibri" w:cs="Calibri"/>
                <w:sz w:val="20"/>
                <w:szCs w:val="20"/>
                <w:lang w:val="pl-PL"/>
              </w:rPr>
            </w:pPr>
          </w:p>
          <w:p w14:paraId="3D936AF0" w14:textId="77777777" w:rsidR="0046088A" w:rsidRPr="007434AE" w:rsidRDefault="0046088A" w:rsidP="0046088A">
            <w:pPr>
              <w:widowControl/>
              <w:jc w:val="left"/>
              <w:rPr>
                <w:rFonts w:ascii="Calibri" w:eastAsia="Calibri" w:hAnsi="Calibri" w:cs="Calibri"/>
                <w:sz w:val="20"/>
                <w:szCs w:val="20"/>
                <w:lang w:val="pl-PL"/>
              </w:rPr>
            </w:pPr>
          </w:p>
          <w:p w14:paraId="5B7A4144" w14:textId="77777777" w:rsidR="0046088A" w:rsidRPr="007434AE" w:rsidRDefault="0046088A" w:rsidP="0046088A">
            <w:pPr>
              <w:widowControl/>
              <w:jc w:val="left"/>
              <w:rPr>
                <w:rFonts w:ascii="Calibri" w:eastAsia="Calibri" w:hAnsi="Calibri" w:cs="Calibri"/>
                <w:sz w:val="20"/>
                <w:szCs w:val="20"/>
                <w:lang w:val="pl-PL"/>
              </w:rPr>
            </w:pPr>
          </w:p>
          <w:p w14:paraId="7C26C3DD" w14:textId="77777777" w:rsidR="0046088A" w:rsidRPr="007434AE" w:rsidRDefault="0046088A" w:rsidP="0046088A">
            <w:pPr>
              <w:widowControl/>
              <w:jc w:val="left"/>
              <w:rPr>
                <w:rFonts w:ascii="Calibri" w:eastAsia="Calibri" w:hAnsi="Calibri" w:cs="Calibri"/>
                <w:sz w:val="20"/>
                <w:szCs w:val="20"/>
                <w:lang w:val="pl-PL"/>
              </w:rPr>
            </w:pPr>
          </w:p>
          <w:p w14:paraId="7634E048" w14:textId="77777777" w:rsidR="0046088A" w:rsidRPr="007434AE" w:rsidRDefault="0046088A" w:rsidP="0046088A">
            <w:pPr>
              <w:widowControl/>
              <w:jc w:val="left"/>
              <w:rPr>
                <w:rFonts w:ascii="Calibri" w:eastAsia="Calibri" w:hAnsi="Calibri" w:cs="Calibri"/>
                <w:sz w:val="20"/>
                <w:szCs w:val="20"/>
                <w:lang w:val="pl-PL"/>
              </w:rPr>
            </w:pPr>
          </w:p>
          <w:p w14:paraId="658D12AE" w14:textId="77777777" w:rsidR="0046088A" w:rsidRPr="007434AE" w:rsidRDefault="0046088A" w:rsidP="0046088A">
            <w:pPr>
              <w:widowControl/>
              <w:jc w:val="left"/>
              <w:rPr>
                <w:rFonts w:ascii="Calibri" w:eastAsia="Calibri" w:hAnsi="Calibri" w:cs="Calibri"/>
                <w:sz w:val="20"/>
                <w:szCs w:val="20"/>
                <w:lang w:val="pl-PL"/>
              </w:rPr>
            </w:pPr>
          </w:p>
          <w:p w14:paraId="70128608" w14:textId="77777777" w:rsidR="0046088A" w:rsidRPr="007434AE" w:rsidRDefault="0046088A" w:rsidP="0046088A">
            <w:pPr>
              <w:widowControl/>
              <w:jc w:val="left"/>
              <w:rPr>
                <w:rFonts w:ascii="Calibri" w:eastAsia="Calibri" w:hAnsi="Calibri" w:cs="Calibri"/>
                <w:sz w:val="20"/>
                <w:szCs w:val="20"/>
                <w:lang w:val="pl-PL"/>
              </w:rPr>
            </w:pPr>
          </w:p>
          <w:p w14:paraId="11ACE588" w14:textId="77777777" w:rsidR="0046088A" w:rsidRPr="007434AE" w:rsidRDefault="0046088A" w:rsidP="0046088A">
            <w:pPr>
              <w:widowControl/>
              <w:jc w:val="left"/>
              <w:rPr>
                <w:rFonts w:ascii="Calibri" w:eastAsia="Calibri" w:hAnsi="Calibri" w:cs="Calibri"/>
                <w:sz w:val="20"/>
                <w:szCs w:val="20"/>
                <w:lang w:val="pl-PL"/>
              </w:rPr>
            </w:pPr>
          </w:p>
          <w:p w14:paraId="30EE595D" w14:textId="77777777" w:rsidR="0046088A" w:rsidRPr="007434AE" w:rsidRDefault="0046088A" w:rsidP="0046088A">
            <w:pPr>
              <w:widowControl/>
              <w:jc w:val="left"/>
              <w:rPr>
                <w:rFonts w:ascii="Calibri" w:eastAsia="Calibri" w:hAnsi="Calibri" w:cs="Calibri"/>
                <w:sz w:val="20"/>
                <w:szCs w:val="20"/>
                <w:lang w:val="pl-PL"/>
              </w:rPr>
            </w:pPr>
          </w:p>
          <w:p w14:paraId="42E71F26" w14:textId="77777777" w:rsidR="0046088A" w:rsidRPr="007434AE" w:rsidRDefault="0046088A" w:rsidP="0046088A">
            <w:pPr>
              <w:widowControl/>
              <w:jc w:val="left"/>
              <w:rPr>
                <w:rFonts w:ascii="Calibri" w:eastAsia="Calibri" w:hAnsi="Calibri" w:cs="Calibri"/>
                <w:sz w:val="20"/>
                <w:szCs w:val="20"/>
                <w:lang w:val="pl-PL"/>
              </w:rPr>
            </w:pPr>
          </w:p>
          <w:p w14:paraId="37A2D0E4" w14:textId="77777777" w:rsidR="0046088A" w:rsidRPr="007434AE" w:rsidRDefault="0046088A" w:rsidP="0046088A">
            <w:pPr>
              <w:widowControl/>
              <w:jc w:val="left"/>
              <w:rPr>
                <w:rFonts w:ascii="Calibri" w:eastAsia="Calibri" w:hAnsi="Calibri" w:cs="Calibri"/>
                <w:sz w:val="20"/>
                <w:szCs w:val="20"/>
                <w:lang w:val="pl-PL"/>
              </w:rPr>
            </w:pPr>
          </w:p>
          <w:p w14:paraId="7C349DBB" w14:textId="77777777" w:rsidR="007434AE" w:rsidRPr="007434AE" w:rsidRDefault="007434AE" w:rsidP="0046088A">
            <w:pPr>
              <w:widowControl/>
              <w:jc w:val="left"/>
              <w:rPr>
                <w:rFonts w:ascii="Calibri" w:eastAsia="Calibri" w:hAnsi="Calibri" w:cs="Calibri"/>
                <w:sz w:val="20"/>
                <w:szCs w:val="20"/>
                <w:lang w:val="pl-PL"/>
              </w:rPr>
            </w:pPr>
          </w:p>
          <w:p w14:paraId="09940626" w14:textId="77777777" w:rsidR="007434AE" w:rsidRDefault="007434AE" w:rsidP="0046088A">
            <w:pPr>
              <w:widowControl/>
              <w:jc w:val="left"/>
              <w:rPr>
                <w:rFonts w:ascii="Calibri" w:eastAsia="Calibri" w:hAnsi="Calibri" w:cs="Calibri"/>
                <w:color w:val="0070C0"/>
                <w:sz w:val="20"/>
                <w:szCs w:val="20"/>
                <w:lang w:val="pl-PL"/>
              </w:rPr>
            </w:pPr>
          </w:p>
          <w:p w14:paraId="0EBC92FC" w14:textId="77777777" w:rsidR="00DE72A9" w:rsidRPr="007434AE" w:rsidRDefault="00DE72A9" w:rsidP="0046088A">
            <w:pPr>
              <w:widowControl/>
              <w:jc w:val="left"/>
              <w:rPr>
                <w:rFonts w:ascii="Calibri" w:eastAsia="Calibri" w:hAnsi="Calibri" w:cs="Calibri"/>
                <w:color w:val="0070C0"/>
                <w:sz w:val="20"/>
                <w:szCs w:val="20"/>
                <w:lang w:val="pl-PL"/>
              </w:rPr>
            </w:pPr>
          </w:p>
          <w:p w14:paraId="735F8358"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684554408"/>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Sprawozdania z wykonania budżetu w różnych fazach rocznego cyklu są przejrzyste i merytoryczne.</w:t>
            </w:r>
          </w:p>
          <w:p w14:paraId="323EB0D8"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464846304"/>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Zaprezentowane są przyjęte założenia ekonomiczne. </w:t>
            </w:r>
          </w:p>
          <w:p w14:paraId="2A131B46" w14:textId="77777777" w:rsidR="0046088A" w:rsidRPr="007434AE" w:rsidRDefault="0046088A" w:rsidP="0046088A">
            <w:pPr>
              <w:widowControl/>
              <w:jc w:val="left"/>
              <w:rPr>
                <w:rFonts w:ascii="Calibri" w:eastAsia="Calibri" w:hAnsi="Calibri" w:cs="Calibri"/>
                <w:sz w:val="20"/>
                <w:szCs w:val="20"/>
                <w:lang w:val="pl-PL"/>
              </w:rPr>
            </w:pPr>
          </w:p>
        </w:tc>
        <w:tc>
          <w:tcPr>
            <w:tcW w:w="1187" w:type="pct"/>
            <w:shd w:val="clear" w:color="auto" w:fill="C5E0B3"/>
          </w:tcPr>
          <w:p w14:paraId="3A0A06E0" w14:textId="77777777" w:rsidR="0046088A" w:rsidRPr="007434AE" w:rsidRDefault="001A2BF0" w:rsidP="0046088A">
            <w:pPr>
              <w:widowControl/>
              <w:jc w:val="left"/>
              <w:rPr>
                <w:rFonts w:ascii="Calibri" w:eastAsia="Calibri" w:hAnsi="Calibri" w:cs="Calibri"/>
                <w:sz w:val="20"/>
                <w:szCs w:val="20"/>
                <w:lang w:val="pl-PL"/>
              </w:rPr>
            </w:pPr>
            <w:r w:rsidRPr="007434AE">
              <w:rPr>
                <w:rFonts w:ascii="Calibri" w:eastAsia="Calibri Light" w:hAnsi="Calibri" w:cs="Calibri"/>
                <w:sz w:val="20"/>
                <w:szCs w:val="20"/>
                <w:lang w:val="pl-PL"/>
              </w:rPr>
              <w:lastRenderedPageBreak/>
              <w:t xml:space="preserve">Jednostka samorządu terytorialnego opracowuje przejrzyste, merytoryczne i porównywalne sprawozdania budżetowe, </w:t>
            </w:r>
            <w:r w:rsidR="13F0D497" w:rsidRPr="007434AE">
              <w:rPr>
                <w:rFonts w:ascii="Calibri" w:eastAsia="Calibri Light" w:hAnsi="Calibri" w:cs="Calibri"/>
                <w:sz w:val="20"/>
                <w:szCs w:val="20"/>
                <w:lang w:val="pl-PL"/>
              </w:rPr>
              <w:t>które</w:t>
            </w:r>
            <w:r w:rsidRPr="007434AE">
              <w:rPr>
                <w:rFonts w:ascii="Calibri" w:eastAsia="Calibri Light" w:hAnsi="Calibri" w:cs="Calibri"/>
                <w:sz w:val="20"/>
                <w:szCs w:val="20"/>
                <w:lang w:val="pl-PL"/>
              </w:rPr>
              <w:t xml:space="preserve"> przekaz</w:t>
            </w:r>
            <w:r w:rsidR="1C909ED4" w:rsidRPr="007434AE">
              <w:rPr>
                <w:rFonts w:ascii="Calibri" w:eastAsia="Calibri Light" w:hAnsi="Calibri" w:cs="Calibri"/>
                <w:sz w:val="20"/>
                <w:szCs w:val="20"/>
                <w:lang w:val="pl-PL"/>
              </w:rPr>
              <w:t>ują</w:t>
            </w:r>
            <w:r w:rsidRPr="007434AE">
              <w:rPr>
                <w:rFonts w:ascii="Calibri" w:eastAsia="Calibri Light" w:hAnsi="Calibri" w:cs="Calibri"/>
                <w:sz w:val="20"/>
                <w:szCs w:val="20"/>
                <w:lang w:val="pl-PL"/>
              </w:rPr>
              <w:t xml:space="preserve"> informacje o kluczowych etapach kształtowania polityki budżetowej (np. projekt budżetu), jej realizacji (np. średniookresowe sprawozdanie z realizacji budżetu) i przegląd</w:t>
            </w:r>
            <w:r w:rsidR="57CB77E4" w:rsidRPr="007434AE">
              <w:rPr>
                <w:rFonts w:ascii="Calibri" w:eastAsia="Calibri Light" w:hAnsi="Calibri" w:cs="Calibri"/>
                <w:sz w:val="20"/>
                <w:szCs w:val="20"/>
                <w:lang w:val="pl-PL"/>
              </w:rPr>
              <w:t>zie</w:t>
            </w:r>
            <w:r w:rsidRPr="007434AE">
              <w:rPr>
                <w:rFonts w:ascii="Calibri" w:eastAsia="Calibri Light" w:hAnsi="Calibri" w:cs="Calibri"/>
                <w:sz w:val="20"/>
                <w:szCs w:val="20"/>
                <w:lang w:val="pl-PL"/>
              </w:rPr>
              <w:t xml:space="preserve"> </w:t>
            </w:r>
            <w:r w:rsidRPr="007434AE">
              <w:rPr>
                <w:rFonts w:ascii="Calibri" w:eastAsia="Calibri Light" w:hAnsi="Calibri" w:cs="Calibri"/>
                <w:sz w:val="20"/>
                <w:szCs w:val="20"/>
                <w:lang w:val="pl-PL"/>
              </w:rPr>
              <w:lastRenderedPageBreak/>
              <w:t>wykonania (np. sprawozdanie z wykonania budżetu po zakończonym roku).</w:t>
            </w:r>
          </w:p>
          <w:p w14:paraId="2DB68CED" w14:textId="77777777" w:rsidR="0046088A" w:rsidRPr="007434AE" w:rsidRDefault="0046088A" w:rsidP="0046088A">
            <w:pPr>
              <w:widowControl/>
              <w:spacing w:line="257" w:lineRule="auto"/>
              <w:jc w:val="left"/>
              <w:rPr>
                <w:rFonts w:ascii="Calibri" w:eastAsia="Segoe UI" w:hAnsi="Calibri" w:cs="Calibri"/>
                <w:sz w:val="20"/>
                <w:szCs w:val="20"/>
                <w:lang w:val="pl-PL"/>
              </w:rPr>
            </w:pPr>
          </w:p>
          <w:p w14:paraId="4F4939DC" w14:textId="77777777" w:rsidR="0046088A" w:rsidRPr="007434AE" w:rsidRDefault="001A2BF0" w:rsidP="0046088A">
            <w:pPr>
              <w:widowControl/>
              <w:spacing w:line="257" w:lineRule="auto"/>
              <w:jc w:val="left"/>
              <w:rPr>
                <w:rFonts w:ascii="Calibri" w:eastAsia="Calibri" w:hAnsi="Calibri" w:cs="Calibri"/>
                <w:sz w:val="20"/>
                <w:szCs w:val="20"/>
                <w:lang w:val="pl-PL"/>
              </w:rPr>
            </w:pPr>
            <w:r w:rsidRPr="007434AE">
              <w:rPr>
                <w:rFonts w:ascii="Calibri" w:eastAsia="Calibri Light" w:hAnsi="Calibri" w:cs="Calibri"/>
                <w:sz w:val="20"/>
                <w:szCs w:val="20"/>
                <w:lang w:val="pl-PL"/>
              </w:rPr>
              <w:t>Jednostka samorządu terytorialnego publikuje sprawozdania budżetowe standardowo, terminowo i w sposób, który zapewnia ich dostępność dla wszystkich obywateli i interesariuszy.</w:t>
            </w:r>
          </w:p>
          <w:p w14:paraId="473D9DFD" w14:textId="77777777" w:rsidR="0046088A" w:rsidRPr="007434AE" w:rsidRDefault="0046088A" w:rsidP="0046088A">
            <w:pPr>
              <w:widowControl/>
              <w:jc w:val="left"/>
              <w:rPr>
                <w:rFonts w:ascii="Calibri" w:eastAsia="Segoe UI" w:hAnsi="Calibri" w:cs="Calibri"/>
                <w:sz w:val="20"/>
                <w:szCs w:val="20"/>
                <w:lang w:val="pl-PL"/>
              </w:rPr>
            </w:pPr>
          </w:p>
          <w:p w14:paraId="21E2D06C" w14:textId="77777777" w:rsidR="0046088A" w:rsidRPr="00DE72A9" w:rsidRDefault="001A2BF0" w:rsidP="0046088A">
            <w:pPr>
              <w:widowControl/>
              <w:jc w:val="left"/>
              <w:rPr>
                <w:rFonts w:ascii="Calibri" w:eastAsia="Segoe UI" w:hAnsi="Calibri" w:cs="Calibri"/>
                <w:sz w:val="20"/>
                <w:szCs w:val="20"/>
                <w:lang w:val="pl-PL"/>
              </w:rPr>
            </w:pPr>
            <w:r w:rsidRPr="007434AE">
              <w:rPr>
                <w:rFonts w:ascii="Calibri" w:eastAsia="Calibri Light" w:hAnsi="Calibri" w:cs="Calibri"/>
                <w:sz w:val="20"/>
                <w:szCs w:val="20"/>
                <w:lang w:val="pl-PL"/>
              </w:rPr>
              <w:t xml:space="preserve">Budżet jednostki samorządu prezentuje najważniejsze założenia ekonomiczne, analizę wrażliwości </w:t>
            </w:r>
            <w:r w:rsidR="5EDEB46E" w:rsidRPr="007434AE">
              <w:rPr>
                <w:rFonts w:ascii="Calibri" w:eastAsia="Calibri Light" w:hAnsi="Calibri" w:cs="Calibri"/>
                <w:sz w:val="20"/>
                <w:szCs w:val="20"/>
                <w:lang w:val="pl-PL"/>
              </w:rPr>
              <w:t>i obejmuje</w:t>
            </w:r>
            <w:r w:rsidRPr="007434AE">
              <w:rPr>
                <w:rFonts w:ascii="Calibri" w:eastAsia="Calibri Light" w:hAnsi="Calibri" w:cs="Calibri"/>
                <w:sz w:val="20"/>
                <w:szCs w:val="20"/>
                <w:lang w:val="pl-PL"/>
              </w:rPr>
              <w:t xml:space="preserve"> wszystkie jej dochody </w:t>
            </w:r>
            <w:r w:rsidR="1FB2BFAD" w:rsidRPr="007434AE">
              <w:rPr>
                <w:rFonts w:ascii="Calibri" w:eastAsia="Calibri Light" w:hAnsi="Calibri" w:cs="Calibri"/>
                <w:sz w:val="20"/>
                <w:szCs w:val="20"/>
                <w:lang w:val="pl-PL"/>
              </w:rPr>
              <w:t>oraz</w:t>
            </w:r>
            <w:r w:rsidRPr="007434AE">
              <w:rPr>
                <w:rFonts w:ascii="Calibri" w:eastAsia="Calibri Light" w:hAnsi="Calibri" w:cs="Calibri"/>
                <w:sz w:val="20"/>
                <w:szCs w:val="20"/>
                <w:lang w:val="pl-PL"/>
              </w:rPr>
              <w:t xml:space="preserve"> wydatki. Zawiera informacje o </w:t>
            </w:r>
            <w:r w:rsidR="00DE72A9" w:rsidRPr="00DE72A9">
              <w:rPr>
                <w:rFonts w:ascii="Calibri" w:eastAsia="Calibri Light" w:hAnsi="Calibri" w:cs="Calibri"/>
                <w:sz w:val="20"/>
                <w:szCs w:val="20"/>
                <w:lang w:val="pl-PL"/>
              </w:rPr>
              <w:t xml:space="preserve">utraconych dochodach podatkowych z tytułu zwolnień ustawowych </w:t>
            </w:r>
            <w:r w:rsidR="6E944CF5" w:rsidRPr="00DE72A9">
              <w:rPr>
                <w:rFonts w:ascii="Calibri" w:eastAsia="Calibri Light" w:hAnsi="Calibri" w:cs="Calibri"/>
                <w:sz w:val="20"/>
                <w:szCs w:val="20"/>
                <w:lang w:val="pl-PL"/>
              </w:rPr>
              <w:t>itd.</w:t>
            </w:r>
            <w:r w:rsidRPr="00DE72A9">
              <w:rPr>
                <w:rFonts w:ascii="Calibri" w:eastAsia="Calibri Light" w:hAnsi="Calibri" w:cs="Calibri"/>
                <w:sz w:val="20"/>
                <w:szCs w:val="20"/>
                <w:lang w:val="pl-PL"/>
              </w:rPr>
              <w:t xml:space="preserve"> </w:t>
            </w:r>
          </w:p>
          <w:p w14:paraId="15628D16" w14:textId="77777777" w:rsidR="0046088A" w:rsidRPr="00DE72A9" w:rsidRDefault="001A2BF0" w:rsidP="0046088A">
            <w:pPr>
              <w:widowControl/>
              <w:jc w:val="left"/>
              <w:rPr>
                <w:rFonts w:ascii="Calibri" w:eastAsia="Segoe UI" w:hAnsi="Calibri" w:cs="Calibri"/>
                <w:sz w:val="20"/>
                <w:szCs w:val="20"/>
                <w:lang w:val="pl-PL"/>
              </w:rPr>
            </w:pPr>
            <w:r w:rsidRPr="00DE72A9">
              <w:rPr>
                <w:rFonts w:ascii="Calibri" w:eastAsia="Calibri Light" w:hAnsi="Calibri" w:cs="Calibri"/>
                <w:sz w:val="20"/>
                <w:szCs w:val="20"/>
                <w:lang w:val="pl-PL"/>
              </w:rPr>
              <w:t>Przedstawiono bilans zobowiązań i aktywów finansowych.</w:t>
            </w:r>
          </w:p>
          <w:p w14:paraId="00CB5445" w14:textId="77777777" w:rsidR="0046088A" w:rsidRPr="007434AE" w:rsidRDefault="0046088A" w:rsidP="0046088A">
            <w:pPr>
              <w:jc w:val="left"/>
              <w:rPr>
                <w:rFonts w:ascii="Calibri" w:eastAsia="Segoe UI" w:hAnsi="Calibri" w:cs="Calibri"/>
                <w:sz w:val="20"/>
                <w:szCs w:val="20"/>
                <w:lang w:val="pl-PL"/>
              </w:rPr>
            </w:pPr>
          </w:p>
          <w:p w14:paraId="136C954A" w14:textId="77777777" w:rsidR="0046088A" w:rsidRPr="007434AE" w:rsidRDefault="0046088A" w:rsidP="0046088A">
            <w:pPr>
              <w:jc w:val="left"/>
              <w:rPr>
                <w:rFonts w:ascii="Calibri" w:eastAsia="Segoe UI" w:hAnsi="Calibri" w:cs="Calibri"/>
                <w:sz w:val="20"/>
                <w:szCs w:val="20"/>
                <w:lang w:val="pl-PL"/>
              </w:rPr>
            </w:pPr>
          </w:p>
          <w:p w14:paraId="47A7F088" w14:textId="77777777" w:rsidR="0046088A" w:rsidRPr="007434AE" w:rsidRDefault="0046088A" w:rsidP="0046088A">
            <w:pPr>
              <w:jc w:val="left"/>
              <w:rPr>
                <w:rFonts w:ascii="Calibri" w:eastAsia="Segoe UI" w:hAnsi="Calibri" w:cs="Calibri"/>
                <w:sz w:val="20"/>
                <w:szCs w:val="20"/>
                <w:lang w:val="pl-PL"/>
              </w:rPr>
            </w:pPr>
          </w:p>
          <w:p w14:paraId="10C35CAD" w14:textId="77777777" w:rsidR="0046088A" w:rsidRPr="007434AE" w:rsidRDefault="0046088A" w:rsidP="0046088A">
            <w:pPr>
              <w:widowControl/>
              <w:jc w:val="left"/>
              <w:rPr>
                <w:rFonts w:ascii="Calibri" w:eastAsia="Segoe UI" w:hAnsi="Calibri" w:cs="Calibri"/>
                <w:sz w:val="20"/>
                <w:szCs w:val="20"/>
                <w:lang w:val="pl-PL"/>
              </w:rPr>
            </w:pPr>
          </w:p>
          <w:p w14:paraId="31C70AC0" w14:textId="77777777" w:rsidR="0046088A" w:rsidRPr="007434AE" w:rsidRDefault="0046088A" w:rsidP="0046088A">
            <w:pPr>
              <w:widowControl/>
              <w:jc w:val="left"/>
              <w:rPr>
                <w:rFonts w:ascii="Calibri" w:eastAsia="Segoe UI" w:hAnsi="Calibri" w:cs="Calibri"/>
                <w:sz w:val="20"/>
                <w:szCs w:val="20"/>
                <w:lang w:val="pl-PL"/>
              </w:rPr>
            </w:pPr>
          </w:p>
          <w:p w14:paraId="3BF4408A" w14:textId="77777777" w:rsidR="0046088A" w:rsidRPr="007434AE" w:rsidRDefault="0046088A" w:rsidP="0046088A">
            <w:pPr>
              <w:widowControl/>
              <w:jc w:val="left"/>
              <w:rPr>
                <w:rFonts w:ascii="Calibri" w:eastAsia="Segoe UI" w:hAnsi="Calibri" w:cs="Calibri"/>
                <w:sz w:val="20"/>
                <w:szCs w:val="20"/>
                <w:lang w:val="pl-PL"/>
              </w:rPr>
            </w:pPr>
          </w:p>
          <w:p w14:paraId="245CD157" w14:textId="77777777" w:rsidR="00E53BC2" w:rsidRPr="007434AE" w:rsidRDefault="00E53BC2" w:rsidP="0046088A">
            <w:pPr>
              <w:widowControl/>
              <w:jc w:val="left"/>
              <w:rPr>
                <w:rFonts w:ascii="Calibri" w:eastAsia="Segoe UI" w:hAnsi="Calibri" w:cs="Calibri"/>
                <w:color w:val="0070C0"/>
                <w:sz w:val="20"/>
                <w:szCs w:val="20"/>
                <w:lang w:val="pl-PL"/>
              </w:rPr>
            </w:pPr>
          </w:p>
          <w:p w14:paraId="17D7BCF7"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995795104"/>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Przejrzyste i merytoryczne sprawozdania z wykonania budżetu są dostępne dla obywateli.</w:t>
            </w:r>
          </w:p>
          <w:p w14:paraId="4A7918B6"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2073032432"/>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Zaprezentowane są przyjęte założenia ekonomiczne. </w:t>
            </w:r>
          </w:p>
          <w:p w14:paraId="22B5D4D0" w14:textId="77777777" w:rsidR="00E53BC2" w:rsidRPr="007434AE" w:rsidRDefault="007B303B" w:rsidP="00E53BC2">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055700440"/>
              </w:sdtPr>
              <w:sdtEndPr/>
              <w:sdtContent>
                <w:r w:rsidR="001A2BF0" w:rsidRPr="007434AE">
                  <w:rPr>
                    <w:rFonts w:ascii="Segoe UI Symbol" w:eastAsia="MS Gothic" w:hAnsi="Segoe UI Symbol" w:cs="Segoe UI Symbol"/>
                    <w:color w:val="0070C0"/>
                    <w:sz w:val="20"/>
                    <w:szCs w:val="20"/>
                    <w:lang w:val="pl-PL"/>
                  </w:rPr>
                  <w:t>☐</w:t>
                </w:r>
              </w:sdtContent>
            </w:sdt>
            <w:r w:rsidR="00210B67" w:rsidRPr="007434AE">
              <w:rPr>
                <w:rFonts w:ascii="Calibri" w:eastAsia="Calibri Light" w:hAnsi="Calibri" w:cs="Calibri"/>
                <w:color w:val="0070C0"/>
                <w:sz w:val="20"/>
                <w:szCs w:val="20"/>
                <w:lang w:val="pl-PL"/>
              </w:rPr>
              <w:t xml:space="preserve"> Z</w:t>
            </w:r>
            <w:r w:rsidR="001A2BF0" w:rsidRPr="007434AE">
              <w:rPr>
                <w:rFonts w:ascii="Calibri" w:eastAsia="Calibri Light" w:hAnsi="Calibri" w:cs="Calibri"/>
                <w:color w:val="0070C0"/>
                <w:sz w:val="20"/>
                <w:szCs w:val="20"/>
                <w:lang w:val="pl-PL"/>
              </w:rPr>
              <w:t xml:space="preserve">awarte są informacje </w:t>
            </w:r>
            <w:r w:rsidR="00E53BC2" w:rsidRPr="007434AE">
              <w:rPr>
                <w:rFonts w:ascii="Calibri" w:eastAsia="Calibri Light" w:hAnsi="Calibri" w:cs="Calibri"/>
                <w:color w:val="0070C0"/>
                <w:sz w:val="20"/>
                <w:szCs w:val="20"/>
                <w:lang w:val="pl-PL"/>
              </w:rPr>
              <w:t xml:space="preserve">o </w:t>
            </w:r>
            <w:r w:rsidR="00E53BC2">
              <w:rPr>
                <w:rFonts w:ascii="Calibri" w:eastAsia="Calibri Light" w:hAnsi="Calibri" w:cs="Calibri"/>
                <w:color w:val="0070C0"/>
                <w:sz w:val="20"/>
                <w:szCs w:val="20"/>
                <w:lang w:val="pl-PL"/>
              </w:rPr>
              <w:t>utraconych dochodach podatkowych z tytułu zwolnień ustawowych</w:t>
            </w:r>
            <w:r w:rsidR="00E53BC2" w:rsidRPr="007434AE">
              <w:rPr>
                <w:rFonts w:ascii="Calibri" w:eastAsia="Calibri Light" w:hAnsi="Calibri" w:cs="Calibri"/>
                <w:color w:val="0070C0"/>
                <w:sz w:val="20"/>
                <w:szCs w:val="20"/>
                <w:lang w:val="pl-PL"/>
              </w:rPr>
              <w:t>.</w:t>
            </w:r>
          </w:p>
          <w:p w14:paraId="34B1E91C" w14:textId="77777777" w:rsidR="0046088A" w:rsidRPr="007434AE" w:rsidRDefault="00E53BC2" w:rsidP="00E53BC2">
            <w:pPr>
              <w:widowControl/>
              <w:jc w:val="left"/>
              <w:rPr>
                <w:rFonts w:ascii="Calibri" w:eastAsia="Calibri" w:hAnsi="Calibri" w:cs="Calibri"/>
                <w:sz w:val="20"/>
                <w:szCs w:val="20"/>
                <w:lang w:val="pl-PL"/>
              </w:rPr>
            </w:pPr>
            <w:r w:rsidRPr="007434AE">
              <w:rPr>
                <w:rFonts w:ascii="Calibri" w:eastAsia="Calibri" w:hAnsi="Calibri" w:cs="Calibri"/>
                <w:sz w:val="20"/>
                <w:szCs w:val="20"/>
                <w:lang w:val="pl-PL"/>
              </w:rPr>
              <w:lastRenderedPageBreak/>
              <w:t xml:space="preserve"> </w:t>
            </w:r>
          </w:p>
        </w:tc>
        <w:tc>
          <w:tcPr>
            <w:tcW w:w="1141" w:type="pct"/>
            <w:shd w:val="clear" w:color="auto" w:fill="A8D08D"/>
          </w:tcPr>
          <w:p w14:paraId="28489DD5" w14:textId="77777777" w:rsidR="0046088A" w:rsidRPr="007434AE" w:rsidRDefault="001A2BF0" w:rsidP="0046088A">
            <w:pPr>
              <w:widowControl/>
              <w:jc w:val="left"/>
              <w:rPr>
                <w:rFonts w:ascii="Calibri" w:eastAsia="Calibri" w:hAnsi="Calibri" w:cs="Calibri"/>
                <w:sz w:val="20"/>
                <w:szCs w:val="20"/>
                <w:lang w:val="pl-PL"/>
              </w:rPr>
            </w:pPr>
            <w:r w:rsidRPr="007434AE">
              <w:rPr>
                <w:rFonts w:ascii="Calibri" w:eastAsia="Calibri Light" w:hAnsi="Calibri" w:cs="Calibri"/>
                <w:sz w:val="20"/>
                <w:szCs w:val="20"/>
                <w:lang w:val="pl-PL"/>
              </w:rPr>
              <w:lastRenderedPageBreak/>
              <w:t xml:space="preserve">Jednostka samorządu terytorialnego opracowuje przejrzyste, merytoryczne i porównywalne sprawozdania budżetowe, </w:t>
            </w:r>
            <w:r w:rsidR="295DCB9C" w:rsidRPr="007434AE">
              <w:rPr>
                <w:rFonts w:ascii="Calibri" w:eastAsia="Calibri Light" w:hAnsi="Calibri" w:cs="Calibri"/>
                <w:sz w:val="20"/>
                <w:szCs w:val="20"/>
                <w:lang w:val="pl-PL"/>
              </w:rPr>
              <w:t xml:space="preserve">które </w:t>
            </w:r>
            <w:r w:rsidR="2DC331DD" w:rsidRPr="007434AE">
              <w:rPr>
                <w:rFonts w:ascii="Calibri" w:eastAsia="Calibri Light" w:hAnsi="Calibri" w:cs="Calibri"/>
                <w:sz w:val="20"/>
                <w:szCs w:val="20"/>
                <w:lang w:val="pl-PL"/>
              </w:rPr>
              <w:t>p</w:t>
            </w:r>
            <w:r w:rsidRPr="007434AE">
              <w:rPr>
                <w:rFonts w:ascii="Calibri" w:eastAsia="Calibri Light" w:hAnsi="Calibri" w:cs="Calibri"/>
                <w:sz w:val="20"/>
                <w:szCs w:val="20"/>
                <w:lang w:val="pl-PL"/>
              </w:rPr>
              <w:t>rzekaz</w:t>
            </w:r>
            <w:r w:rsidR="3A17DCF3" w:rsidRPr="007434AE">
              <w:rPr>
                <w:rFonts w:ascii="Calibri" w:eastAsia="Calibri Light" w:hAnsi="Calibri" w:cs="Calibri"/>
                <w:sz w:val="20"/>
                <w:szCs w:val="20"/>
                <w:lang w:val="pl-PL"/>
              </w:rPr>
              <w:t>ują</w:t>
            </w:r>
            <w:r w:rsidRPr="007434AE">
              <w:rPr>
                <w:rFonts w:ascii="Calibri" w:eastAsia="Calibri Light" w:hAnsi="Calibri" w:cs="Calibri"/>
                <w:sz w:val="20"/>
                <w:szCs w:val="20"/>
                <w:lang w:val="pl-PL"/>
              </w:rPr>
              <w:t xml:space="preserve"> informacje o kluczowych etapach kształtowania polityki budżetowej (np. projekt budżetu), jej realizacji (np. średniookresowe sprawozdanie z realizacji budżetu) i </w:t>
            </w:r>
            <w:r w:rsidRPr="007434AE">
              <w:rPr>
                <w:rFonts w:ascii="Calibri" w:eastAsia="Calibri Light" w:hAnsi="Calibri" w:cs="Calibri"/>
                <w:sz w:val="20"/>
                <w:szCs w:val="20"/>
                <w:lang w:val="pl-PL"/>
              </w:rPr>
              <w:lastRenderedPageBreak/>
              <w:t>przegląd</w:t>
            </w:r>
            <w:r w:rsidR="031AFF6B" w:rsidRPr="007434AE">
              <w:rPr>
                <w:rFonts w:ascii="Calibri" w:eastAsia="Calibri Light" w:hAnsi="Calibri" w:cs="Calibri"/>
                <w:sz w:val="20"/>
                <w:szCs w:val="20"/>
                <w:lang w:val="pl-PL"/>
              </w:rPr>
              <w:t>zie</w:t>
            </w:r>
            <w:r w:rsidRPr="007434AE">
              <w:rPr>
                <w:rFonts w:ascii="Calibri" w:eastAsia="Calibri Light" w:hAnsi="Calibri" w:cs="Calibri"/>
                <w:sz w:val="20"/>
                <w:szCs w:val="20"/>
                <w:lang w:val="pl-PL"/>
              </w:rPr>
              <w:t xml:space="preserve"> wykonania (np. sprawozdanie z wykonania budżetu po zakończonym roku).</w:t>
            </w:r>
          </w:p>
          <w:p w14:paraId="04DBB2DF" w14:textId="77777777" w:rsidR="0046088A" w:rsidRPr="007434AE" w:rsidRDefault="001A2BF0" w:rsidP="0046088A">
            <w:pPr>
              <w:widowControl/>
              <w:spacing w:line="257" w:lineRule="auto"/>
              <w:jc w:val="left"/>
              <w:rPr>
                <w:rFonts w:ascii="Calibri" w:eastAsia="Calibri" w:hAnsi="Calibri" w:cs="Calibri"/>
                <w:sz w:val="16"/>
                <w:szCs w:val="16"/>
                <w:lang w:val="pl-PL"/>
              </w:rPr>
            </w:pPr>
            <w:r w:rsidRPr="007434AE">
              <w:rPr>
                <w:rFonts w:ascii="Calibri" w:eastAsia="Segoe UI" w:hAnsi="Calibri" w:cs="Calibri"/>
                <w:sz w:val="20"/>
                <w:szCs w:val="20"/>
                <w:lang w:val="pl-PL"/>
              </w:rPr>
              <w:t xml:space="preserve"> </w:t>
            </w:r>
          </w:p>
          <w:p w14:paraId="7B69DB37" w14:textId="77777777" w:rsidR="0046088A" w:rsidRPr="007434AE" w:rsidRDefault="001A2BF0" w:rsidP="0046088A">
            <w:pPr>
              <w:widowControl/>
              <w:spacing w:line="257" w:lineRule="auto"/>
              <w:jc w:val="left"/>
              <w:rPr>
                <w:rFonts w:ascii="Calibri" w:eastAsia="Calibri" w:hAnsi="Calibri" w:cs="Calibri"/>
                <w:sz w:val="20"/>
                <w:szCs w:val="20"/>
                <w:lang w:val="pl-PL"/>
              </w:rPr>
            </w:pPr>
            <w:r w:rsidRPr="007434AE">
              <w:rPr>
                <w:rFonts w:ascii="Calibri" w:eastAsia="Calibri Light" w:hAnsi="Calibri" w:cs="Calibri"/>
                <w:sz w:val="20"/>
                <w:szCs w:val="20"/>
                <w:lang w:val="pl-PL"/>
              </w:rPr>
              <w:t>Jednostka samorządu terytorialnego publikuje sprawozdania budżetowe standardowo, terminowo i w sposób, który zapewnia ich dostępność dla wszystkich obywateli i interesariuszy.</w:t>
            </w:r>
          </w:p>
          <w:p w14:paraId="270BD4C1" w14:textId="77777777" w:rsidR="0046088A" w:rsidRPr="007434AE" w:rsidRDefault="001A2BF0" w:rsidP="0046088A">
            <w:pPr>
              <w:widowControl/>
              <w:spacing w:line="257" w:lineRule="auto"/>
              <w:jc w:val="left"/>
              <w:rPr>
                <w:rFonts w:ascii="Calibri" w:eastAsia="Calibri" w:hAnsi="Calibri" w:cs="Calibri"/>
                <w:sz w:val="16"/>
                <w:szCs w:val="16"/>
                <w:lang w:val="pl-PL"/>
              </w:rPr>
            </w:pPr>
            <w:r w:rsidRPr="007434AE">
              <w:rPr>
                <w:rFonts w:ascii="Calibri" w:eastAsia="Segoe UI" w:hAnsi="Calibri" w:cs="Calibri"/>
                <w:sz w:val="20"/>
                <w:szCs w:val="20"/>
                <w:lang w:val="pl-PL"/>
              </w:rPr>
              <w:t xml:space="preserve"> </w:t>
            </w:r>
          </w:p>
          <w:p w14:paraId="0BEDA8B0" w14:textId="77777777" w:rsidR="0046088A" w:rsidRPr="007434AE" w:rsidRDefault="001A2BF0" w:rsidP="0046088A">
            <w:pPr>
              <w:widowControl/>
              <w:jc w:val="left"/>
              <w:rPr>
                <w:rFonts w:ascii="Calibri" w:eastAsia="Calibri" w:hAnsi="Calibri" w:cs="Calibri"/>
                <w:sz w:val="20"/>
                <w:szCs w:val="20"/>
                <w:lang w:val="pl-PL"/>
              </w:rPr>
            </w:pPr>
            <w:r w:rsidRPr="007434AE">
              <w:rPr>
                <w:rFonts w:ascii="Calibri" w:eastAsia="Calibri Light" w:hAnsi="Calibri" w:cs="Calibri"/>
                <w:sz w:val="20"/>
                <w:szCs w:val="20"/>
                <w:lang w:val="pl-PL"/>
              </w:rPr>
              <w:t>Dokumenty budżetowe jednostki samorządu obejmują omówienie</w:t>
            </w:r>
            <w:r w:rsidR="3A87F69E" w:rsidRPr="007434AE">
              <w:rPr>
                <w:rFonts w:ascii="Calibri" w:eastAsia="Calibri Light" w:hAnsi="Calibri" w:cs="Calibri"/>
                <w:sz w:val="20"/>
                <w:szCs w:val="20"/>
                <w:lang w:val="pl-PL"/>
              </w:rPr>
              <w:t>,</w:t>
            </w:r>
            <w:r w:rsidRPr="007434AE">
              <w:rPr>
                <w:rFonts w:ascii="Calibri" w:eastAsia="Calibri Light" w:hAnsi="Calibri" w:cs="Calibri"/>
                <w:sz w:val="20"/>
                <w:szCs w:val="20"/>
                <w:lang w:val="pl-PL"/>
              </w:rPr>
              <w:t xml:space="preserve"> na co są wydatkowane środki i jaki będzie efekt ich wydatkowania.  </w:t>
            </w:r>
          </w:p>
          <w:p w14:paraId="376D20BC" w14:textId="77777777" w:rsidR="0046088A" w:rsidRPr="007434AE" w:rsidRDefault="0046088A" w:rsidP="0046088A">
            <w:pPr>
              <w:widowControl/>
              <w:jc w:val="left"/>
              <w:rPr>
                <w:rFonts w:ascii="Calibri" w:eastAsia="Segoe UI" w:hAnsi="Calibri" w:cs="Calibri"/>
                <w:sz w:val="16"/>
                <w:szCs w:val="16"/>
                <w:lang w:val="pl-PL"/>
              </w:rPr>
            </w:pPr>
          </w:p>
          <w:p w14:paraId="708D99FF" w14:textId="77777777" w:rsidR="0046088A" w:rsidRPr="007434AE" w:rsidRDefault="001A2BF0" w:rsidP="0046088A">
            <w:pPr>
              <w:widowControl/>
              <w:jc w:val="left"/>
              <w:rPr>
                <w:rFonts w:ascii="Calibri" w:eastAsia="Segoe UI" w:hAnsi="Calibri" w:cs="Calibri"/>
                <w:sz w:val="20"/>
                <w:szCs w:val="20"/>
                <w:lang w:val="pl-PL"/>
              </w:rPr>
            </w:pPr>
            <w:r w:rsidRPr="007434AE">
              <w:rPr>
                <w:rFonts w:ascii="Calibri" w:eastAsia="Calibri Light" w:hAnsi="Calibri" w:cs="Calibri"/>
                <w:sz w:val="20"/>
                <w:szCs w:val="20"/>
                <w:lang w:val="pl-PL"/>
              </w:rPr>
              <w:t xml:space="preserve">Budżet jednostki samorządu prezentuje najważniejsze założenia ekonomiczne, analizę wrażliwości </w:t>
            </w:r>
            <w:r w:rsidR="5EDEB46E" w:rsidRPr="007434AE">
              <w:rPr>
                <w:rFonts w:ascii="Calibri" w:eastAsia="Calibri Light" w:hAnsi="Calibri" w:cs="Calibri"/>
                <w:sz w:val="20"/>
                <w:szCs w:val="20"/>
                <w:lang w:val="pl-PL"/>
              </w:rPr>
              <w:t>i obejmuje</w:t>
            </w:r>
            <w:r w:rsidRPr="007434AE">
              <w:rPr>
                <w:rFonts w:ascii="Calibri" w:eastAsia="Calibri Light" w:hAnsi="Calibri" w:cs="Calibri"/>
                <w:sz w:val="20"/>
                <w:szCs w:val="20"/>
                <w:lang w:val="pl-PL"/>
              </w:rPr>
              <w:t xml:space="preserve"> wszystkie jej dochody</w:t>
            </w:r>
            <w:r w:rsidR="0086513C" w:rsidRPr="007434AE">
              <w:rPr>
                <w:rFonts w:ascii="Calibri" w:eastAsia="Calibri Light" w:hAnsi="Calibri" w:cs="Calibri"/>
                <w:sz w:val="20"/>
                <w:szCs w:val="20"/>
                <w:lang w:val="pl-PL"/>
              </w:rPr>
              <w:t xml:space="preserve"> </w:t>
            </w:r>
            <w:r w:rsidR="708D1192" w:rsidRPr="007434AE">
              <w:rPr>
                <w:rFonts w:ascii="Calibri" w:eastAsia="Calibri Light" w:hAnsi="Calibri" w:cs="Calibri"/>
                <w:sz w:val="20"/>
                <w:szCs w:val="20"/>
                <w:lang w:val="pl-PL"/>
              </w:rPr>
              <w:t xml:space="preserve">oraz </w:t>
            </w:r>
            <w:r w:rsidRPr="007434AE">
              <w:rPr>
                <w:rFonts w:ascii="Calibri" w:eastAsia="Calibri Light" w:hAnsi="Calibri" w:cs="Calibri"/>
                <w:sz w:val="20"/>
                <w:szCs w:val="20"/>
                <w:lang w:val="pl-PL"/>
              </w:rPr>
              <w:t xml:space="preserve">wydatki. </w:t>
            </w:r>
            <w:r w:rsidR="6E944CF5" w:rsidRPr="007434AE">
              <w:rPr>
                <w:rFonts w:ascii="Calibri" w:eastAsia="Calibri Light" w:hAnsi="Calibri" w:cs="Calibri"/>
                <w:sz w:val="20"/>
                <w:szCs w:val="20"/>
                <w:lang w:val="pl-PL"/>
              </w:rPr>
              <w:t xml:space="preserve">Zawiera informacje </w:t>
            </w:r>
            <w:r w:rsidR="00DE72A9" w:rsidRPr="007434AE">
              <w:rPr>
                <w:rFonts w:ascii="Calibri" w:eastAsia="Calibri Light" w:hAnsi="Calibri" w:cs="Calibri"/>
                <w:sz w:val="20"/>
                <w:szCs w:val="20"/>
                <w:lang w:val="pl-PL"/>
              </w:rPr>
              <w:t xml:space="preserve">o </w:t>
            </w:r>
            <w:r w:rsidR="00DE72A9" w:rsidRPr="00DE72A9">
              <w:rPr>
                <w:rFonts w:ascii="Calibri" w:eastAsia="Calibri Light" w:hAnsi="Calibri" w:cs="Calibri"/>
                <w:sz w:val="20"/>
                <w:szCs w:val="20"/>
                <w:lang w:val="pl-PL"/>
              </w:rPr>
              <w:t>utraconych dochodach podatkowych z tytułu zwolnień ustawowych</w:t>
            </w:r>
            <w:r w:rsidR="00DE72A9">
              <w:rPr>
                <w:rFonts w:ascii="Calibri" w:eastAsia="Calibri Light" w:hAnsi="Calibri" w:cs="Calibri"/>
                <w:sz w:val="20"/>
                <w:szCs w:val="20"/>
                <w:lang w:val="pl-PL"/>
              </w:rPr>
              <w:t xml:space="preserve"> </w:t>
            </w:r>
            <w:r w:rsidR="6E944CF5" w:rsidRPr="007434AE">
              <w:rPr>
                <w:rFonts w:ascii="Calibri" w:eastAsia="Calibri Light" w:hAnsi="Calibri" w:cs="Calibri"/>
                <w:sz w:val="20"/>
                <w:szCs w:val="20"/>
                <w:lang w:val="pl-PL"/>
              </w:rPr>
              <w:t>itd.</w:t>
            </w:r>
            <w:r w:rsidRPr="007434AE">
              <w:rPr>
                <w:rFonts w:ascii="Calibri" w:eastAsia="Calibri Light" w:hAnsi="Calibri" w:cs="Calibri"/>
                <w:sz w:val="20"/>
                <w:szCs w:val="20"/>
                <w:lang w:val="pl-PL"/>
              </w:rPr>
              <w:t xml:space="preserve">  </w:t>
            </w:r>
          </w:p>
          <w:p w14:paraId="0359B357" w14:textId="77777777" w:rsidR="0046088A" w:rsidRPr="007434AE" w:rsidRDefault="001A2BF0" w:rsidP="0046088A">
            <w:pPr>
              <w:widowControl/>
              <w:jc w:val="left"/>
              <w:rPr>
                <w:rFonts w:ascii="Calibri" w:eastAsia="Segoe UI" w:hAnsi="Calibri" w:cs="Calibri"/>
                <w:sz w:val="20"/>
                <w:szCs w:val="20"/>
                <w:lang w:val="pl-PL"/>
              </w:rPr>
            </w:pPr>
            <w:r w:rsidRPr="007434AE">
              <w:rPr>
                <w:rFonts w:ascii="Calibri" w:eastAsia="Calibri Light" w:hAnsi="Calibri" w:cs="Calibri"/>
                <w:sz w:val="20"/>
                <w:szCs w:val="20"/>
                <w:lang w:val="pl-PL"/>
              </w:rPr>
              <w:t>Przedstawiono bilans zobowiązań i aktywów finansowych, łącznie ze zobowiązaniami warunkowymi.</w:t>
            </w:r>
          </w:p>
          <w:p w14:paraId="2341D312" w14:textId="77777777" w:rsidR="0046088A" w:rsidRPr="007434AE" w:rsidRDefault="0046088A" w:rsidP="0046088A">
            <w:pPr>
              <w:widowControl/>
              <w:jc w:val="left"/>
              <w:rPr>
                <w:rFonts w:ascii="Calibri" w:eastAsia="Segoe UI" w:hAnsi="Calibri" w:cs="Calibri"/>
                <w:color w:val="0070C0"/>
                <w:sz w:val="20"/>
                <w:szCs w:val="20"/>
                <w:lang w:val="pl-PL"/>
              </w:rPr>
            </w:pPr>
          </w:p>
          <w:p w14:paraId="2F4B1170"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6801011"/>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Przejrzyste i merytoryczne sprawozdania z wykonania budżetu są dostępne dla obywateli.</w:t>
            </w:r>
          </w:p>
          <w:p w14:paraId="6DE8BC7E"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875700668"/>
              </w:sdtPr>
              <w:sdtEndPr/>
              <w:sdtContent>
                <w:r w:rsidR="001A2BF0" w:rsidRPr="007434AE">
                  <w:rPr>
                    <w:rFonts w:ascii="Segoe UI Symbol" w:eastAsia="MS Gothic" w:hAnsi="Segoe UI Symbol" w:cs="Segoe UI Symbol"/>
                    <w:color w:val="0070C0"/>
                    <w:sz w:val="20"/>
                    <w:szCs w:val="20"/>
                    <w:lang w:val="pl-PL"/>
                  </w:rPr>
                  <w:t>☐</w:t>
                </w:r>
              </w:sdtContent>
            </w:sdt>
            <w:r w:rsidR="007434AE">
              <w:rPr>
                <w:rFonts w:ascii="Calibri" w:eastAsia="Calibri Light" w:hAnsi="Calibri" w:cs="Calibri"/>
                <w:color w:val="0070C0"/>
                <w:sz w:val="20"/>
                <w:szCs w:val="20"/>
                <w:lang w:val="pl-PL"/>
              </w:rPr>
              <w:t xml:space="preserve"> P</w:t>
            </w:r>
            <w:r w:rsidR="001A2BF0" w:rsidRPr="007434AE">
              <w:rPr>
                <w:rFonts w:ascii="Calibri" w:eastAsia="Calibri Light" w:hAnsi="Calibri" w:cs="Calibri"/>
                <w:color w:val="0070C0"/>
                <w:sz w:val="20"/>
                <w:szCs w:val="20"/>
                <w:lang w:val="pl-PL"/>
              </w:rPr>
              <w:t>rezentowane są założenia ekonomiczne</w:t>
            </w:r>
            <w:r w:rsidR="007434AE">
              <w:rPr>
                <w:rFonts w:ascii="Calibri" w:eastAsia="Calibri Light" w:hAnsi="Calibri" w:cs="Calibri"/>
                <w:color w:val="0070C0"/>
                <w:sz w:val="20"/>
                <w:szCs w:val="20"/>
                <w:lang w:val="pl-PL"/>
              </w:rPr>
              <w:t xml:space="preserve"> </w:t>
            </w:r>
            <w:r w:rsidR="007434AE" w:rsidRPr="007434AE">
              <w:rPr>
                <w:rFonts w:ascii="Calibri" w:eastAsia="Calibri Light" w:hAnsi="Calibri" w:cs="Calibri"/>
                <w:color w:val="0070C0"/>
                <w:sz w:val="20"/>
                <w:szCs w:val="20"/>
                <w:lang w:val="pl-PL"/>
              </w:rPr>
              <w:t>przyjęte</w:t>
            </w:r>
            <w:r w:rsidR="007434AE">
              <w:rPr>
                <w:rFonts w:ascii="Calibri" w:eastAsia="Calibri Light" w:hAnsi="Calibri" w:cs="Calibri"/>
                <w:color w:val="0070C0"/>
                <w:sz w:val="20"/>
                <w:szCs w:val="20"/>
                <w:lang w:val="pl-PL"/>
              </w:rPr>
              <w:t xml:space="preserve"> w planowaniu budżetowym</w:t>
            </w:r>
            <w:r w:rsidR="001A2BF0" w:rsidRPr="007434AE">
              <w:rPr>
                <w:rFonts w:ascii="Calibri" w:eastAsia="Calibri Light" w:hAnsi="Calibri" w:cs="Calibri"/>
                <w:color w:val="0070C0"/>
                <w:sz w:val="20"/>
                <w:szCs w:val="20"/>
                <w:lang w:val="pl-PL"/>
              </w:rPr>
              <w:t xml:space="preserve">. </w:t>
            </w:r>
          </w:p>
          <w:p w14:paraId="14942091"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822485540"/>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Przedstawiono informacje o </w:t>
            </w:r>
            <w:r w:rsidR="00E53BC2">
              <w:rPr>
                <w:rFonts w:ascii="Calibri" w:eastAsia="Calibri Light" w:hAnsi="Calibri" w:cs="Calibri"/>
                <w:color w:val="0070C0"/>
                <w:sz w:val="20"/>
                <w:szCs w:val="20"/>
                <w:lang w:val="pl-PL"/>
              </w:rPr>
              <w:t>utraconych dochodach podatkowych z tytułu zwolnień ustawowych</w:t>
            </w:r>
            <w:r w:rsidR="001A2BF0" w:rsidRPr="007434AE">
              <w:rPr>
                <w:rFonts w:ascii="Calibri" w:eastAsia="Calibri Light" w:hAnsi="Calibri" w:cs="Calibri"/>
                <w:color w:val="0070C0"/>
                <w:sz w:val="20"/>
                <w:szCs w:val="20"/>
                <w:lang w:val="pl-PL"/>
              </w:rPr>
              <w:t>.</w:t>
            </w:r>
          </w:p>
          <w:p w14:paraId="11B218A5"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769286729"/>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xml:space="preserve"> Przedstawiono wyjaśnienia na temat oddziaływania przyjętych </w:t>
            </w:r>
            <w:r w:rsidR="00F51CBD" w:rsidRPr="007434AE">
              <w:rPr>
                <w:rFonts w:ascii="Calibri" w:eastAsia="Calibri Light" w:hAnsi="Calibri" w:cs="Calibri"/>
                <w:color w:val="0070C0"/>
                <w:sz w:val="20"/>
                <w:szCs w:val="20"/>
                <w:lang w:val="pl-PL"/>
              </w:rPr>
              <w:t xml:space="preserve">założeń </w:t>
            </w:r>
            <w:r w:rsidR="001A2BF0" w:rsidRPr="007434AE">
              <w:rPr>
                <w:rFonts w:ascii="Calibri" w:eastAsia="Calibri Light" w:hAnsi="Calibri" w:cs="Calibri"/>
                <w:color w:val="0070C0"/>
                <w:sz w:val="20"/>
                <w:szCs w:val="20"/>
                <w:lang w:val="pl-PL"/>
              </w:rPr>
              <w:t xml:space="preserve">budżetowych. </w:t>
            </w:r>
          </w:p>
          <w:p w14:paraId="78682DBB" w14:textId="77777777" w:rsidR="0046088A" w:rsidRPr="007434AE"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852224912"/>
              </w:sdtPr>
              <w:sdtEndPr/>
              <w:sdtContent>
                <w:r w:rsidR="001A2BF0" w:rsidRPr="007434AE">
                  <w:rPr>
                    <w:rFonts w:ascii="Segoe UI Symbol" w:eastAsia="MS Gothic" w:hAnsi="Segoe UI Symbol" w:cs="Segoe UI Symbol"/>
                    <w:color w:val="0070C0"/>
                    <w:sz w:val="20"/>
                    <w:szCs w:val="20"/>
                    <w:lang w:val="pl-PL"/>
                  </w:rPr>
                  <w:t>☐</w:t>
                </w:r>
              </w:sdtContent>
            </w:sdt>
            <w:r w:rsidR="001A2BF0" w:rsidRPr="007434AE">
              <w:rPr>
                <w:rFonts w:ascii="Calibri" w:eastAsia="Calibri Light" w:hAnsi="Calibri" w:cs="Calibri"/>
                <w:color w:val="0070C0"/>
                <w:sz w:val="20"/>
                <w:szCs w:val="20"/>
                <w:lang w:val="pl-PL"/>
              </w:rPr>
              <w:t> Bilans prezentuje zobowiązania warunkowe.</w:t>
            </w:r>
          </w:p>
          <w:p w14:paraId="4FAF5D30" w14:textId="77777777" w:rsidR="0046088A" w:rsidRPr="007434AE" w:rsidRDefault="001A2BF0" w:rsidP="0046088A">
            <w:pPr>
              <w:jc w:val="left"/>
              <w:rPr>
                <w:rFonts w:ascii="Calibri" w:eastAsia="Calibri" w:hAnsi="Calibri" w:cs="Calibri"/>
                <w:color w:val="0070C0"/>
                <w:sz w:val="20"/>
                <w:szCs w:val="20"/>
                <w:lang w:val="pl-PL"/>
              </w:rPr>
            </w:pPr>
            <w:r w:rsidRPr="007434AE">
              <w:rPr>
                <w:rFonts w:ascii="Segoe UI Symbol" w:eastAsia="Calibri Light" w:hAnsi="Segoe UI Symbol" w:cs="Segoe UI Symbol"/>
                <w:color w:val="0070C0"/>
                <w:sz w:val="20"/>
                <w:szCs w:val="20"/>
                <w:lang w:val="pl-PL"/>
              </w:rPr>
              <w:t>☐</w:t>
            </w:r>
            <w:r w:rsidRPr="007434AE">
              <w:rPr>
                <w:rFonts w:ascii="Calibri" w:eastAsia="Calibri Light" w:hAnsi="Calibri" w:cs="Calibri"/>
                <w:color w:val="0070C0"/>
                <w:sz w:val="20"/>
                <w:szCs w:val="20"/>
                <w:lang w:val="pl-PL"/>
              </w:rPr>
              <w:t xml:space="preserve"> Proces przygotowania i realizacji budżetu jest wspierany przez odpowiedni do tej funkcji system informatyczny.</w:t>
            </w:r>
          </w:p>
          <w:p w14:paraId="1596D6D4" w14:textId="77777777" w:rsidR="0046088A" w:rsidRPr="007434AE" w:rsidRDefault="0046088A" w:rsidP="0046088A">
            <w:pPr>
              <w:widowControl/>
              <w:jc w:val="left"/>
              <w:rPr>
                <w:rFonts w:ascii="Calibri" w:eastAsia="Calibri" w:hAnsi="Calibri" w:cs="Calibri"/>
                <w:sz w:val="20"/>
                <w:szCs w:val="20"/>
                <w:lang w:val="pl-PL"/>
              </w:rPr>
            </w:pPr>
          </w:p>
        </w:tc>
      </w:tr>
      <w:tr w:rsidR="007434AE" w:rsidRPr="007B303B" w14:paraId="21E1A82A" w14:textId="77777777" w:rsidTr="00DE72A9">
        <w:tc>
          <w:tcPr>
            <w:tcW w:w="672" w:type="pct"/>
            <w:vMerge/>
          </w:tcPr>
          <w:p w14:paraId="0D4CB3E8" w14:textId="77777777" w:rsidR="0046088A" w:rsidRPr="007B53D6" w:rsidRDefault="0046088A" w:rsidP="0046088A">
            <w:pPr>
              <w:widowControl/>
              <w:jc w:val="left"/>
              <w:rPr>
                <w:rFonts w:ascii="Calibri Light" w:eastAsia="Calibri" w:hAnsi="Calibri Light" w:cs="Calibri Light"/>
                <w:szCs w:val="20"/>
                <w:lang w:val="pl-PL"/>
              </w:rPr>
            </w:pPr>
          </w:p>
        </w:tc>
        <w:tc>
          <w:tcPr>
            <w:tcW w:w="862" w:type="pct"/>
            <w:shd w:val="clear" w:color="auto" w:fill="auto"/>
          </w:tcPr>
          <w:p w14:paraId="529E7FE1" w14:textId="77777777" w:rsidR="0046088A" w:rsidRPr="00E53BC2" w:rsidRDefault="001A2BF0" w:rsidP="008F0623">
            <w:pPr>
              <w:pStyle w:val="Nagwek4"/>
              <w:outlineLvl w:val="3"/>
              <w:rPr>
                <w:rFonts w:ascii="Calibri" w:eastAsia="Calibri" w:hAnsi="Calibri" w:cs="Calibri"/>
              </w:rPr>
            </w:pPr>
            <w:r w:rsidRPr="00E53BC2">
              <w:rPr>
                <w:rFonts w:ascii="Calibri" w:eastAsia="Calibri Light" w:hAnsi="Calibri" w:cs="Calibri"/>
                <w:szCs w:val="20"/>
                <w:lang w:val="pl-PL"/>
              </w:rPr>
              <w:t>Budżet</w:t>
            </w:r>
            <w:r w:rsidR="007A2DE2" w:rsidRPr="00E53BC2">
              <w:rPr>
                <w:rFonts w:ascii="Calibri" w:eastAsia="Calibri Light" w:hAnsi="Calibri" w:cs="Calibri"/>
                <w:szCs w:val="20"/>
                <w:lang w:val="pl-PL"/>
              </w:rPr>
              <w:t>owanie</w:t>
            </w:r>
            <w:r w:rsidRPr="00E53BC2">
              <w:rPr>
                <w:rFonts w:ascii="Calibri" w:eastAsia="Calibri Light" w:hAnsi="Calibri" w:cs="Calibri"/>
                <w:szCs w:val="20"/>
                <w:lang w:val="pl-PL"/>
              </w:rPr>
              <w:t xml:space="preserve"> </w:t>
            </w:r>
            <w:r w:rsidR="00111972" w:rsidRPr="00E53BC2">
              <w:rPr>
                <w:rFonts w:ascii="Calibri" w:eastAsia="Calibri Light" w:hAnsi="Calibri" w:cs="Calibri"/>
                <w:szCs w:val="20"/>
                <w:lang w:val="pl-PL"/>
              </w:rPr>
              <w:t>zadaniowe</w:t>
            </w:r>
          </w:p>
        </w:tc>
        <w:tc>
          <w:tcPr>
            <w:tcW w:w="1138" w:type="pct"/>
            <w:shd w:val="clear" w:color="auto" w:fill="E2EFD9"/>
          </w:tcPr>
          <w:p w14:paraId="259CC836" w14:textId="77777777" w:rsidR="0046088A" w:rsidRPr="00E53BC2" w:rsidRDefault="001A2BF0" w:rsidP="0046088A">
            <w:pPr>
              <w:widowControl/>
              <w:jc w:val="left"/>
              <w:rPr>
                <w:rFonts w:ascii="Calibri" w:eastAsia="Segoe UI" w:hAnsi="Calibri" w:cs="Calibri"/>
                <w:sz w:val="20"/>
                <w:szCs w:val="20"/>
                <w:lang w:val="pl-PL"/>
              </w:rPr>
            </w:pPr>
            <w:r w:rsidRPr="00E53BC2">
              <w:rPr>
                <w:rFonts w:ascii="Calibri" w:eastAsia="Calibri Light" w:hAnsi="Calibri" w:cs="Calibri"/>
                <w:sz w:val="20"/>
                <w:szCs w:val="20"/>
                <w:lang w:val="pl-PL"/>
              </w:rPr>
              <w:t>Jednostka samorządu terytorialnego, obok rocznego budżetu w układzie tradycyjnym (wg klasyfikacji budżetowej), przygotowuje dla znaczących finansowo lub merytorycznie kategorii wydatków, informacje o planowanych nakładach oraz planowanych wynikach rzeczowych i wskaźnikach efektywności (w postaci miar rezultatu lub wskaźników skuteczności/efektywności). Informacje te są ogólnie przedstawione w kontekście realizacji celów strategicznych.</w:t>
            </w:r>
          </w:p>
          <w:p w14:paraId="0AB9818F" w14:textId="77777777" w:rsidR="0046088A" w:rsidRPr="00E53BC2" w:rsidRDefault="0046088A" w:rsidP="0046088A">
            <w:pPr>
              <w:widowControl/>
              <w:jc w:val="left"/>
              <w:rPr>
                <w:rFonts w:ascii="Calibri" w:eastAsia="Segoe UI" w:hAnsi="Calibri" w:cs="Calibri"/>
                <w:sz w:val="20"/>
                <w:szCs w:val="20"/>
                <w:lang w:val="pl-PL"/>
              </w:rPr>
            </w:pPr>
          </w:p>
          <w:p w14:paraId="09ABF86F" w14:textId="77777777" w:rsidR="0046088A" w:rsidRPr="00E53BC2" w:rsidRDefault="0046088A" w:rsidP="0046088A">
            <w:pPr>
              <w:widowControl/>
              <w:jc w:val="left"/>
              <w:rPr>
                <w:rFonts w:ascii="Calibri" w:eastAsia="Segoe UI" w:hAnsi="Calibri" w:cs="Calibri"/>
                <w:sz w:val="20"/>
                <w:szCs w:val="20"/>
                <w:lang w:val="pl-PL"/>
              </w:rPr>
            </w:pPr>
          </w:p>
          <w:p w14:paraId="2566779E" w14:textId="77777777" w:rsidR="0046088A" w:rsidRPr="00E53BC2" w:rsidRDefault="007B303B" w:rsidP="0046088A">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1087494753"/>
              </w:sdtPr>
              <w:sdtEndPr/>
              <w:sdtContent>
                <w:r w:rsidR="001A2BF0" w:rsidRPr="00E53BC2">
                  <w:rPr>
                    <w:rFonts w:ascii="Segoe UI Symbol" w:eastAsia="MS Gothic" w:hAnsi="Segoe UI Symbol" w:cs="Segoe UI Symbol"/>
                    <w:color w:val="0070C0"/>
                    <w:sz w:val="20"/>
                    <w:szCs w:val="20"/>
                    <w:lang w:val="pl-PL"/>
                  </w:rPr>
                  <w:t>☐</w:t>
                </w:r>
              </w:sdtContent>
            </w:sdt>
            <w:r w:rsidR="001A2BF0" w:rsidRPr="00E53BC2">
              <w:rPr>
                <w:rFonts w:ascii="Calibri" w:eastAsia="Calibri Light" w:hAnsi="Calibri" w:cs="Calibri"/>
                <w:color w:val="0070C0"/>
                <w:sz w:val="20"/>
                <w:szCs w:val="20"/>
                <w:lang w:val="pl-PL"/>
              </w:rPr>
              <w:t xml:space="preserve"> W przypadku znaczących finansowo lub merytorycznie kategorii wydatków do budżetu dołączane są informacje o planowanych nakładach oraz planowanych wynikach rzeczowych i wskaźnikach efektywności.</w:t>
            </w:r>
          </w:p>
        </w:tc>
        <w:tc>
          <w:tcPr>
            <w:tcW w:w="1187" w:type="pct"/>
            <w:shd w:val="clear" w:color="auto" w:fill="C5E0B3"/>
          </w:tcPr>
          <w:p w14:paraId="6707B233" w14:textId="77777777" w:rsidR="0046088A" w:rsidRPr="00E53BC2" w:rsidRDefault="001A2BF0" w:rsidP="0046088A">
            <w:pPr>
              <w:widowControl/>
              <w:jc w:val="left"/>
              <w:rPr>
                <w:rFonts w:ascii="Calibri" w:eastAsia="Segoe UI" w:hAnsi="Calibri" w:cs="Calibri"/>
                <w:sz w:val="20"/>
                <w:szCs w:val="20"/>
                <w:lang w:val="pl-PL"/>
              </w:rPr>
            </w:pPr>
            <w:r w:rsidRPr="00E53BC2">
              <w:rPr>
                <w:rFonts w:ascii="Calibri" w:eastAsia="Calibri Light" w:hAnsi="Calibri" w:cs="Calibri"/>
                <w:sz w:val="20"/>
                <w:szCs w:val="20"/>
                <w:lang w:val="pl-PL"/>
              </w:rPr>
              <w:t>Jednostka samorządu terytorialnego prezentuje informacje o wynikach (w postaci rzeczowych rezultatów lub wskaźników efektywności kosztowej) wraz z rocznym budżetem. Kierownictwu JST i osobom podejmującym decyzje budżetowe (radnym) przekazywane są informacje o wydatkach budżetowych w podziale na cele strategicznego rozwoju JST.</w:t>
            </w:r>
          </w:p>
          <w:p w14:paraId="2D4C4B82" w14:textId="77777777" w:rsidR="0046088A" w:rsidRPr="00E53BC2" w:rsidRDefault="0046088A" w:rsidP="0046088A">
            <w:pPr>
              <w:widowControl/>
              <w:jc w:val="left"/>
              <w:rPr>
                <w:rFonts w:ascii="Calibri" w:eastAsia="Segoe UI" w:hAnsi="Calibri" w:cs="Calibri"/>
                <w:sz w:val="20"/>
                <w:szCs w:val="20"/>
                <w:lang w:val="pl-PL"/>
              </w:rPr>
            </w:pPr>
          </w:p>
          <w:p w14:paraId="62F9932A" w14:textId="77777777" w:rsidR="0046088A" w:rsidRPr="00E53BC2" w:rsidRDefault="0046088A" w:rsidP="0046088A">
            <w:pPr>
              <w:widowControl/>
              <w:jc w:val="left"/>
              <w:rPr>
                <w:rFonts w:ascii="Calibri" w:eastAsia="Segoe UI" w:hAnsi="Calibri" w:cs="Calibri"/>
                <w:sz w:val="20"/>
                <w:szCs w:val="20"/>
                <w:lang w:val="pl-PL"/>
              </w:rPr>
            </w:pPr>
          </w:p>
          <w:p w14:paraId="1B8FA367" w14:textId="77777777" w:rsidR="0046088A" w:rsidRPr="00E53BC2" w:rsidRDefault="0046088A" w:rsidP="0046088A">
            <w:pPr>
              <w:widowControl/>
              <w:jc w:val="left"/>
              <w:rPr>
                <w:rFonts w:ascii="Calibri" w:eastAsia="Segoe UI" w:hAnsi="Calibri" w:cs="Calibri"/>
                <w:sz w:val="20"/>
                <w:szCs w:val="20"/>
                <w:lang w:val="pl-PL"/>
              </w:rPr>
            </w:pPr>
          </w:p>
          <w:p w14:paraId="707C6488" w14:textId="77777777" w:rsidR="0046088A" w:rsidRDefault="0046088A" w:rsidP="0046088A">
            <w:pPr>
              <w:widowControl/>
              <w:jc w:val="left"/>
              <w:rPr>
                <w:rFonts w:ascii="Calibri" w:eastAsia="Segoe UI" w:hAnsi="Calibri" w:cs="Calibri"/>
                <w:sz w:val="20"/>
                <w:szCs w:val="20"/>
                <w:lang w:val="pl-PL"/>
              </w:rPr>
            </w:pPr>
          </w:p>
          <w:p w14:paraId="6F29A57F" w14:textId="77777777" w:rsidR="00E53BC2" w:rsidRDefault="00E53BC2" w:rsidP="0046088A">
            <w:pPr>
              <w:widowControl/>
              <w:jc w:val="left"/>
              <w:rPr>
                <w:rFonts w:ascii="Calibri" w:eastAsia="Segoe UI" w:hAnsi="Calibri" w:cs="Calibri"/>
                <w:sz w:val="20"/>
                <w:szCs w:val="20"/>
                <w:lang w:val="pl-PL"/>
              </w:rPr>
            </w:pPr>
          </w:p>
          <w:p w14:paraId="2BBEEF26" w14:textId="77777777" w:rsidR="00E53BC2" w:rsidRDefault="00E53BC2" w:rsidP="0046088A">
            <w:pPr>
              <w:widowControl/>
              <w:jc w:val="left"/>
              <w:rPr>
                <w:rFonts w:ascii="Calibri" w:eastAsia="Segoe UI" w:hAnsi="Calibri" w:cs="Calibri"/>
                <w:sz w:val="20"/>
                <w:szCs w:val="20"/>
                <w:lang w:val="pl-PL"/>
              </w:rPr>
            </w:pPr>
          </w:p>
          <w:p w14:paraId="56E961F1" w14:textId="77777777" w:rsidR="00E53BC2" w:rsidRPr="00E53BC2" w:rsidRDefault="00E53BC2" w:rsidP="0046088A">
            <w:pPr>
              <w:widowControl/>
              <w:jc w:val="left"/>
              <w:rPr>
                <w:rFonts w:ascii="Calibri" w:eastAsia="Segoe UI" w:hAnsi="Calibri" w:cs="Calibri"/>
                <w:sz w:val="20"/>
                <w:szCs w:val="20"/>
                <w:lang w:val="pl-PL"/>
              </w:rPr>
            </w:pPr>
          </w:p>
          <w:p w14:paraId="525F2BEC" w14:textId="77777777" w:rsidR="0046088A" w:rsidRPr="00E53BC2" w:rsidRDefault="007B303B" w:rsidP="0046088A">
            <w:pPr>
              <w:widowControl/>
              <w:jc w:val="left"/>
              <w:rPr>
                <w:rFonts w:ascii="Calibri" w:eastAsia="Segoe U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927018411"/>
              </w:sdtPr>
              <w:sdtEndPr/>
              <w:sdtContent>
                <w:r w:rsidR="001A2BF0" w:rsidRPr="00E53BC2">
                  <w:rPr>
                    <w:rFonts w:ascii="Segoe UI Symbol" w:eastAsia="MS Gothic" w:hAnsi="Segoe UI Symbol" w:cs="Segoe UI Symbol"/>
                    <w:color w:val="0070C0"/>
                    <w:sz w:val="20"/>
                    <w:szCs w:val="20"/>
                    <w:lang w:val="pl-PL"/>
                  </w:rPr>
                  <w:t>☐</w:t>
                </w:r>
              </w:sdtContent>
            </w:sdt>
            <w:r w:rsidR="001A2BF0" w:rsidRPr="00E53BC2">
              <w:rPr>
                <w:rFonts w:ascii="Calibri" w:eastAsia="Calibri Light" w:hAnsi="Calibri" w:cs="Calibri"/>
                <w:color w:val="0070C0"/>
                <w:sz w:val="20"/>
                <w:szCs w:val="20"/>
                <w:lang w:val="pl-PL"/>
              </w:rPr>
              <w:t xml:space="preserve"> Informacje o wynikach (w postaci rzeczowych rezultatów lub wskaźników efektywności kosztowej) </w:t>
            </w:r>
            <w:r w:rsidR="008E5969" w:rsidRPr="00E53BC2">
              <w:rPr>
                <w:rFonts w:ascii="Calibri" w:eastAsia="Calibri Light" w:hAnsi="Calibri" w:cs="Calibri"/>
                <w:color w:val="0070C0"/>
                <w:sz w:val="20"/>
                <w:szCs w:val="20"/>
                <w:lang w:val="pl-PL"/>
              </w:rPr>
              <w:t xml:space="preserve">są </w:t>
            </w:r>
            <w:r w:rsidR="001A2BF0" w:rsidRPr="00E53BC2">
              <w:rPr>
                <w:rFonts w:ascii="Calibri" w:eastAsia="Calibri Light" w:hAnsi="Calibri" w:cs="Calibri"/>
                <w:color w:val="0070C0"/>
                <w:sz w:val="20"/>
                <w:szCs w:val="20"/>
                <w:lang w:val="pl-PL"/>
              </w:rPr>
              <w:t>prezentowane równolegle z rocznym budżetem w układzie tradycyjnym (wg klasyfikacji budżetowej).</w:t>
            </w:r>
          </w:p>
          <w:p w14:paraId="2824E09E" w14:textId="77777777" w:rsidR="0046088A" w:rsidRPr="00E53BC2" w:rsidRDefault="007B303B" w:rsidP="008E5969">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661983865"/>
              </w:sdtPr>
              <w:sdtEndPr/>
              <w:sdtContent>
                <w:r w:rsidR="001A2BF0" w:rsidRPr="00E53BC2">
                  <w:rPr>
                    <w:rFonts w:ascii="Segoe UI Symbol" w:eastAsia="MS Gothic" w:hAnsi="Segoe UI Symbol" w:cs="Segoe UI Symbol"/>
                    <w:color w:val="0070C0"/>
                    <w:sz w:val="20"/>
                    <w:szCs w:val="20"/>
                    <w:lang w:val="pl-PL"/>
                  </w:rPr>
                  <w:t>☐</w:t>
                </w:r>
              </w:sdtContent>
            </w:sdt>
            <w:r w:rsidR="001A2BF0" w:rsidRPr="00E53BC2">
              <w:rPr>
                <w:rFonts w:ascii="Calibri" w:eastAsia="Calibri Light" w:hAnsi="Calibri" w:cs="Calibri"/>
                <w:color w:val="0070C0"/>
                <w:sz w:val="20"/>
                <w:szCs w:val="20"/>
                <w:lang w:val="pl-PL"/>
              </w:rPr>
              <w:t xml:space="preserve"> Regularnie </w:t>
            </w:r>
            <w:r w:rsidR="008E5969" w:rsidRPr="00E53BC2">
              <w:rPr>
                <w:rFonts w:ascii="Calibri" w:eastAsia="Calibri Light" w:hAnsi="Calibri" w:cs="Calibri"/>
                <w:color w:val="0070C0"/>
                <w:sz w:val="20"/>
                <w:szCs w:val="20"/>
                <w:lang w:val="pl-PL"/>
              </w:rPr>
              <w:t xml:space="preserve">są </w:t>
            </w:r>
            <w:r w:rsidR="001A2BF0" w:rsidRPr="00E53BC2">
              <w:rPr>
                <w:rFonts w:ascii="Calibri" w:eastAsia="Calibri Light" w:hAnsi="Calibri" w:cs="Calibri"/>
                <w:color w:val="0070C0"/>
                <w:sz w:val="20"/>
                <w:szCs w:val="20"/>
                <w:lang w:val="pl-PL"/>
              </w:rPr>
              <w:t>przekazywane informacje o wydatkach budżetowych w podziale na cele strategicznego rozwoju JST.</w:t>
            </w:r>
          </w:p>
        </w:tc>
        <w:tc>
          <w:tcPr>
            <w:tcW w:w="1141" w:type="pct"/>
            <w:shd w:val="clear" w:color="auto" w:fill="A8D08D"/>
          </w:tcPr>
          <w:p w14:paraId="29C9C5BF" w14:textId="77777777" w:rsidR="0046088A" w:rsidRPr="00E53BC2" w:rsidRDefault="001A2BF0" w:rsidP="0046088A">
            <w:pPr>
              <w:widowControl/>
              <w:jc w:val="left"/>
              <w:rPr>
                <w:rFonts w:ascii="Calibri" w:eastAsia="Calibri" w:hAnsi="Calibri" w:cs="Calibri"/>
                <w:sz w:val="20"/>
                <w:szCs w:val="20"/>
                <w:lang w:val="pl-PL"/>
              </w:rPr>
            </w:pPr>
            <w:r w:rsidRPr="00E53BC2">
              <w:rPr>
                <w:rFonts w:ascii="Calibri" w:eastAsia="Calibri Light" w:hAnsi="Calibri" w:cs="Calibri"/>
                <w:sz w:val="20"/>
                <w:szCs w:val="20"/>
                <w:lang w:val="pl-PL"/>
              </w:rPr>
              <w:lastRenderedPageBreak/>
              <w:t>Budżet jest regularnie analizowany pod kątem zgodności z priorytetami polityki i lokalnymi planami rozwoju. Jednostka samorządu terytorialnego standardowo dołącza informacje o nakładach na poszczególne zadania i wynikach (w postaci rzeczowych rezultatów lub wskaźników efektywności kosztowej), aby ułatwić kierownictwu JST i radnym podejmowanie optymalnych decyzji. Struktura dokumentu budżetowego jest tworzona na podstawie programów z podziałem na zadania. Informacje o wynikach pomagają śledzić efekty i ułatwiać porównania.</w:t>
            </w:r>
          </w:p>
          <w:p w14:paraId="3CB3FAA4" w14:textId="77777777" w:rsidR="0046088A" w:rsidRPr="00E53BC2" w:rsidRDefault="0046088A" w:rsidP="0046088A">
            <w:pPr>
              <w:widowControl/>
              <w:jc w:val="left"/>
              <w:rPr>
                <w:rFonts w:ascii="Calibri" w:eastAsia="Calibri" w:hAnsi="Calibri" w:cs="Calibri"/>
                <w:sz w:val="20"/>
                <w:szCs w:val="20"/>
                <w:lang w:val="pl-PL"/>
              </w:rPr>
            </w:pPr>
          </w:p>
          <w:p w14:paraId="5FA33FA4" w14:textId="77777777" w:rsidR="0046088A" w:rsidRPr="00E53BC2" w:rsidRDefault="007B303B" w:rsidP="0046088A">
            <w:pPr>
              <w:widowControl/>
              <w:jc w:val="left"/>
              <w:rPr>
                <w:rFonts w:ascii="Calibri" w:eastAsia="Segoe UI" w:hAnsi="Calibri" w:cs="Calibri"/>
                <w:color w:val="0070C0"/>
                <w:sz w:val="20"/>
                <w:szCs w:val="20"/>
                <w:lang w:val="pl-PL"/>
              </w:rPr>
            </w:pPr>
            <w:sdt>
              <w:sdtPr>
                <w:rPr>
                  <w:rFonts w:ascii="Calibri" w:eastAsia="Calibri Light" w:hAnsi="Calibri" w:cs="Calibri"/>
                  <w:color w:val="0070C0"/>
                  <w:sz w:val="20"/>
                  <w:szCs w:val="20"/>
                  <w:lang w:val="pl-PL"/>
                </w:rPr>
                <w:id w:val="1993522013"/>
              </w:sdtPr>
              <w:sdtEndPr/>
              <w:sdtContent>
                <w:r w:rsidR="00E53BC2" w:rsidRPr="00E53BC2">
                  <w:rPr>
                    <w:rFonts w:ascii="Segoe UI Symbol" w:eastAsia="Calibri Light" w:hAnsi="Segoe UI Symbol" w:cs="Segoe UI Symbol"/>
                    <w:color w:val="0070C0"/>
                    <w:sz w:val="20"/>
                    <w:szCs w:val="20"/>
                    <w:lang w:val="pl-PL"/>
                  </w:rPr>
                  <w:t>☐</w:t>
                </w:r>
              </w:sdtContent>
            </w:sdt>
            <w:r w:rsidR="001A2BF0" w:rsidRPr="00E53BC2">
              <w:rPr>
                <w:rFonts w:ascii="Calibri" w:eastAsia="Calibri Light" w:hAnsi="Calibri" w:cs="Calibri"/>
                <w:color w:val="0070C0"/>
                <w:sz w:val="20"/>
                <w:szCs w:val="20"/>
                <w:lang w:val="pl-PL"/>
              </w:rPr>
              <w:t xml:space="preserve"> Budżet jest regularnie analizowany pod kątem zgodności z priorytetami polityki i strategiami rozwoju lokalnego.</w:t>
            </w:r>
          </w:p>
          <w:p w14:paraId="14CD5D28" w14:textId="77777777" w:rsidR="00E53BC2" w:rsidRDefault="007B303B" w:rsidP="0046088A">
            <w:pPr>
              <w:widowControl/>
              <w:jc w:val="left"/>
              <w:rPr>
                <w:rFonts w:ascii="Calibri" w:eastAsia="Calibri Light"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031791377"/>
                <w:placeholder>
                  <w:docPart w:val="DefaultPlaceholder_1081868574"/>
                </w:placeholder>
              </w:sdtPr>
              <w:sdtEndPr/>
              <w:sdtContent>
                <w:r w:rsidR="001A2BF0" w:rsidRPr="00E53BC2">
                  <w:rPr>
                    <w:rFonts w:ascii="Segoe UI Symbol" w:eastAsia="MS Gothic" w:hAnsi="Segoe UI Symbol" w:cs="Segoe UI Symbol"/>
                    <w:color w:val="0070C0"/>
                    <w:sz w:val="20"/>
                    <w:szCs w:val="20"/>
                    <w:lang w:val="pl-PL"/>
                  </w:rPr>
                  <w:t>☐</w:t>
                </w:r>
              </w:sdtContent>
            </w:sdt>
            <w:r w:rsidR="001A2BF0" w:rsidRPr="00E53BC2">
              <w:rPr>
                <w:rFonts w:ascii="Calibri" w:eastAsia="Calibri Light" w:hAnsi="Calibri" w:cs="Calibri"/>
                <w:color w:val="0070C0"/>
                <w:sz w:val="20"/>
                <w:szCs w:val="20"/>
                <w:lang w:val="pl-PL"/>
              </w:rPr>
              <w:t xml:space="preserve"> Informacje o planowanych wynikach (w postaci rzeczowych rezultatów lub wskaźników efektywności kosztowej) są </w:t>
            </w:r>
            <w:r w:rsidR="001A2BF0" w:rsidRPr="00E53BC2">
              <w:rPr>
                <w:rFonts w:ascii="Calibri" w:eastAsia="Calibri Light" w:hAnsi="Calibri" w:cs="Calibri"/>
                <w:color w:val="0070C0"/>
                <w:sz w:val="20"/>
                <w:szCs w:val="20"/>
                <w:lang w:val="pl-PL"/>
              </w:rPr>
              <w:lastRenderedPageBreak/>
              <w:t>przedstawiane obok informacji o nakładach na poszczególne zadania</w:t>
            </w:r>
            <w:r w:rsidR="5F54AD76" w:rsidRPr="00E53BC2">
              <w:rPr>
                <w:rFonts w:ascii="Calibri" w:eastAsia="Calibri Light" w:hAnsi="Calibri" w:cs="Calibri"/>
                <w:color w:val="0070C0"/>
                <w:sz w:val="20"/>
                <w:szCs w:val="20"/>
                <w:lang w:val="pl-PL"/>
              </w:rPr>
              <w:t>.</w:t>
            </w:r>
          </w:p>
          <w:p w14:paraId="257B948F" w14:textId="77777777" w:rsidR="0046088A" w:rsidRPr="00E53BC2" w:rsidRDefault="007B303B" w:rsidP="0046088A">
            <w:pPr>
              <w:widowControl/>
              <w:jc w:val="left"/>
              <w:rPr>
                <w:rFonts w:ascii="Calibri" w:eastAsia="Calibri" w:hAnsi="Calibri" w:cs="Calibri"/>
                <w:color w:val="0070C0"/>
                <w:sz w:val="20"/>
                <w:szCs w:val="20"/>
                <w:lang w:val="pl-PL"/>
              </w:rPr>
            </w:pPr>
            <w:sdt>
              <w:sdtPr>
                <w:rPr>
                  <w:rFonts w:ascii="Segoe UI Symbol" w:eastAsia="Calibri Light" w:hAnsi="Segoe UI Symbol" w:cs="Segoe UI Symbol"/>
                  <w:color w:val="0070C0"/>
                  <w:sz w:val="20"/>
                  <w:szCs w:val="20"/>
                  <w:lang w:val="pl-PL"/>
                </w:rPr>
                <w:id w:val="-318419196"/>
              </w:sdtPr>
              <w:sdtEndPr/>
              <w:sdtContent>
                <w:r w:rsidR="00E53BC2" w:rsidRPr="00E53BC2">
                  <w:rPr>
                    <w:rFonts w:ascii="Segoe UI Symbol" w:eastAsia="Calibri Light" w:hAnsi="Segoe UI Symbol" w:cs="Segoe UI Symbol"/>
                    <w:color w:val="0070C0"/>
                    <w:sz w:val="20"/>
                    <w:szCs w:val="20"/>
                    <w:lang w:val="pl-PL"/>
                  </w:rPr>
                  <w:t>☐</w:t>
                </w:r>
              </w:sdtContent>
            </w:sdt>
            <w:r w:rsidR="001A2BF0" w:rsidRPr="00E53BC2">
              <w:rPr>
                <w:rFonts w:ascii="Segoe UI Symbol" w:eastAsia="Calibri Light" w:hAnsi="Segoe UI Symbol" w:cs="Segoe UI Symbol"/>
                <w:color w:val="0070C0"/>
                <w:sz w:val="20"/>
                <w:szCs w:val="20"/>
                <w:lang w:val="pl-PL"/>
              </w:rPr>
              <w:t xml:space="preserve"> </w:t>
            </w:r>
            <w:r w:rsidR="001A2BF0" w:rsidRPr="00BC4A2F">
              <w:rPr>
                <w:rFonts w:ascii="Calibri" w:eastAsia="Calibri Light" w:hAnsi="Calibri" w:cs="Segoe UI Symbol"/>
                <w:color w:val="0070C0"/>
                <w:sz w:val="20"/>
                <w:szCs w:val="20"/>
                <w:lang w:val="pl-PL"/>
              </w:rPr>
              <w:t>Struktura</w:t>
            </w:r>
            <w:r w:rsidR="001A2BF0" w:rsidRPr="00E53BC2">
              <w:rPr>
                <w:rFonts w:ascii="Calibri" w:eastAsia="Calibri Light" w:hAnsi="Calibri" w:cs="Calibri"/>
                <w:color w:val="0070C0"/>
                <w:sz w:val="20"/>
                <w:szCs w:val="20"/>
                <w:lang w:val="pl-PL"/>
              </w:rPr>
              <w:t xml:space="preserve"> dokumentu budżetowego jest tworzona na podstawie programów, z podziałem na zadania. </w:t>
            </w:r>
          </w:p>
          <w:p w14:paraId="10FF014D" w14:textId="77777777" w:rsidR="00DE72A9" w:rsidRPr="00DE72A9" w:rsidRDefault="001A2BF0" w:rsidP="0046088A">
            <w:pPr>
              <w:widowControl/>
              <w:jc w:val="left"/>
              <w:rPr>
                <w:rFonts w:ascii="Calibri" w:eastAsia="Segoe UI" w:hAnsi="Calibri" w:cs="Calibri"/>
                <w:color w:val="0070C0"/>
                <w:sz w:val="20"/>
                <w:szCs w:val="20"/>
                <w:lang w:val="pl-PL"/>
              </w:rPr>
            </w:pPr>
            <w:r w:rsidRPr="00E53BC2">
              <w:rPr>
                <w:rFonts w:ascii="Segoe UI Symbol" w:eastAsia="Calibri Light" w:hAnsi="Segoe UI Symbol" w:cs="Segoe UI Symbol"/>
                <w:color w:val="0070C0"/>
                <w:sz w:val="20"/>
                <w:szCs w:val="20"/>
                <w:lang w:val="pl-PL"/>
              </w:rPr>
              <w:t>☐</w:t>
            </w:r>
            <w:r w:rsidRPr="00E53BC2">
              <w:rPr>
                <w:rFonts w:ascii="Calibri" w:eastAsia="Calibri Light" w:hAnsi="Calibri" w:cs="Calibri"/>
                <w:color w:val="0070C0"/>
                <w:sz w:val="20"/>
                <w:szCs w:val="20"/>
                <w:lang w:val="pl-PL"/>
              </w:rPr>
              <w:t xml:space="preserve"> </w:t>
            </w:r>
            <w:r w:rsidR="00F35C0C" w:rsidRPr="00E53BC2">
              <w:rPr>
                <w:rFonts w:ascii="Calibri" w:eastAsia="Calibri Light" w:hAnsi="Calibri" w:cs="Calibri"/>
                <w:color w:val="0070C0"/>
                <w:sz w:val="20"/>
                <w:szCs w:val="20"/>
                <w:lang w:val="pl-PL"/>
              </w:rPr>
              <w:t xml:space="preserve"> </w:t>
            </w:r>
            <w:r w:rsidRPr="00E53BC2">
              <w:rPr>
                <w:rFonts w:ascii="Calibri" w:eastAsia="Calibri Light" w:hAnsi="Calibri" w:cs="Calibri"/>
                <w:color w:val="0070C0"/>
                <w:sz w:val="20"/>
                <w:szCs w:val="20"/>
                <w:lang w:val="pl-PL"/>
              </w:rPr>
              <w:t>Proces przygotowania i realizacji budżetu jest wspierany przez odpowiedni do tej funkcji system informatyczny.</w:t>
            </w:r>
          </w:p>
        </w:tc>
      </w:tr>
      <w:tr w:rsidR="007434AE" w14:paraId="79F8568D" w14:textId="77777777" w:rsidTr="00DE72A9">
        <w:tc>
          <w:tcPr>
            <w:tcW w:w="672" w:type="pct"/>
            <w:vMerge/>
          </w:tcPr>
          <w:p w14:paraId="68FD07C8" w14:textId="77777777" w:rsidR="0046088A" w:rsidRPr="007B53D6" w:rsidRDefault="0046088A" w:rsidP="0046088A">
            <w:pPr>
              <w:widowControl/>
              <w:jc w:val="left"/>
              <w:rPr>
                <w:rFonts w:ascii="Calibri Light" w:eastAsia="Calibri" w:hAnsi="Calibri Light" w:cs="Calibri Light"/>
                <w:szCs w:val="20"/>
                <w:lang w:val="pl-PL"/>
              </w:rPr>
            </w:pPr>
          </w:p>
        </w:tc>
        <w:tc>
          <w:tcPr>
            <w:tcW w:w="862" w:type="pct"/>
            <w:shd w:val="clear" w:color="auto" w:fill="auto"/>
          </w:tcPr>
          <w:p w14:paraId="4E206A28" w14:textId="77777777" w:rsidR="0046088A" w:rsidRPr="00E53BC2" w:rsidRDefault="001A2BF0" w:rsidP="0046088A">
            <w:pPr>
              <w:pStyle w:val="Nagwek4"/>
              <w:outlineLvl w:val="3"/>
              <w:rPr>
                <w:rFonts w:ascii="Calibri" w:eastAsia="Calibri" w:hAnsi="Calibri" w:cs="Calibri"/>
                <w:lang w:val="pl-PL"/>
              </w:rPr>
            </w:pPr>
            <w:r w:rsidRPr="00E53BC2">
              <w:rPr>
                <w:rFonts w:ascii="Calibri" w:eastAsia="Calibri Light" w:hAnsi="Calibri" w:cs="Calibri"/>
                <w:szCs w:val="20"/>
                <w:lang w:val="pl-PL"/>
              </w:rPr>
              <w:t xml:space="preserve">Partycypacyjne i </w:t>
            </w:r>
            <w:r w:rsidR="007962C1" w:rsidRPr="00E53BC2">
              <w:rPr>
                <w:rFonts w:ascii="Calibri" w:eastAsia="Calibri Light" w:hAnsi="Calibri" w:cs="Calibri"/>
                <w:szCs w:val="20"/>
                <w:lang w:val="pl-PL"/>
              </w:rPr>
              <w:t xml:space="preserve">włączające </w:t>
            </w:r>
            <w:r w:rsidRPr="00E53BC2">
              <w:rPr>
                <w:rFonts w:ascii="Calibri" w:eastAsia="Calibri Light" w:hAnsi="Calibri" w:cs="Calibri"/>
                <w:szCs w:val="20"/>
                <w:lang w:val="pl-PL"/>
              </w:rPr>
              <w:t>tworzenie budżetu JST</w:t>
            </w:r>
          </w:p>
        </w:tc>
        <w:tc>
          <w:tcPr>
            <w:tcW w:w="1138" w:type="pct"/>
            <w:shd w:val="clear" w:color="auto" w:fill="E2EFD9"/>
          </w:tcPr>
          <w:p w14:paraId="4C956CF4" w14:textId="77777777" w:rsidR="0046088A" w:rsidRPr="00E53BC2" w:rsidRDefault="001A2BF0" w:rsidP="0046088A">
            <w:pPr>
              <w:widowControl/>
              <w:jc w:val="left"/>
              <w:rPr>
                <w:rFonts w:ascii="Calibri" w:eastAsia="Segoe UI" w:hAnsi="Calibri" w:cs="Calibri"/>
                <w:sz w:val="20"/>
                <w:szCs w:val="20"/>
                <w:lang w:val="pl-PL"/>
              </w:rPr>
            </w:pPr>
            <w:r w:rsidRPr="00E53BC2">
              <w:rPr>
                <w:rFonts w:ascii="Calibri" w:eastAsia="Calibri Light" w:hAnsi="Calibri" w:cs="Calibri"/>
                <w:sz w:val="20"/>
                <w:szCs w:val="20"/>
                <w:lang w:val="pl-PL"/>
              </w:rPr>
              <w:t>Na etapie konstruowania budżetu, jednostka samorządu terytorialnego przeprowadza w odpowiednim terminie konsultacje, aby umożliwić obywatelom omówienie priorytetów budżetowych, np. podczas (sformalizowanych) dyskusji publicznych.</w:t>
            </w:r>
          </w:p>
          <w:p w14:paraId="1B81A01D" w14:textId="77777777" w:rsidR="0046088A" w:rsidRPr="00E53BC2" w:rsidRDefault="0046088A" w:rsidP="0046088A">
            <w:pPr>
              <w:jc w:val="left"/>
              <w:rPr>
                <w:rFonts w:ascii="Calibri" w:eastAsia="Segoe UI" w:hAnsi="Calibri" w:cs="Calibri"/>
                <w:sz w:val="20"/>
                <w:szCs w:val="20"/>
                <w:lang w:val="pl-PL"/>
              </w:rPr>
            </w:pPr>
          </w:p>
          <w:p w14:paraId="56E83959" w14:textId="77777777" w:rsidR="0046088A" w:rsidRPr="00E53BC2" w:rsidRDefault="0046088A" w:rsidP="0046088A">
            <w:pPr>
              <w:widowControl/>
              <w:jc w:val="left"/>
              <w:rPr>
                <w:rFonts w:ascii="Calibri" w:eastAsia="Segoe UI" w:hAnsi="Calibri" w:cs="Calibri"/>
                <w:sz w:val="20"/>
                <w:szCs w:val="20"/>
                <w:lang w:val="pl-PL"/>
              </w:rPr>
            </w:pPr>
          </w:p>
          <w:p w14:paraId="25ECE9BE" w14:textId="77777777" w:rsidR="0046088A" w:rsidRPr="00E53BC2" w:rsidRDefault="0046088A" w:rsidP="0046088A">
            <w:pPr>
              <w:widowControl/>
              <w:jc w:val="left"/>
              <w:rPr>
                <w:rFonts w:ascii="Calibri" w:eastAsia="Segoe UI" w:hAnsi="Calibri" w:cs="Calibri"/>
                <w:sz w:val="20"/>
                <w:szCs w:val="20"/>
                <w:lang w:val="pl-PL"/>
              </w:rPr>
            </w:pPr>
          </w:p>
          <w:p w14:paraId="0CCFF2C5" w14:textId="77777777" w:rsidR="0046088A" w:rsidRPr="00E53BC2" w:rsidRDefault="0046088A" w:rsidP="0046088A">
            <w:pPr>
              <w:widowControl/>
              <w:jc w:val="left"/>
              <w:rPr>
                <w:rFonts w:ascii="Calibri" w:eastAsia="Segoe UI" w:hAnsi="Calibri" w:cs="Calibri"/>
                <w:sz w:val="20"/>
                <w:szCs w:val="20"/>
                <w:lang w:val="pl-PL"/>
              </w:rPr>
            </w:pPr>
          </w:p>
          <w:p w14:paraId="20A133C1" w14:textId="77777777" w:rsidR="0046088A" w:rsidRDefault="0046088A" w:rsidP="0046088A">
            <w:pPr>
              <w:widowControl/>
              <w:jc w:val="left"/>
              <w:rPr>
                <w:rFonts w:ascii="Calibri" w:eastAsia="Segoe UI" w:hAnsi="Calibri" w:cs="Calibri"/>
                <w:sz w:val="20"/>
                <w:szCs w:val="20"/>
                <w:lang w:val="pl-PL"/>
              </w:rPr>
            </w:pPr>
          </w:p>
          <w:p w14:paraId="634B31D4" w14:textId="77777777" w:rsidR="00DE72A9" w:rsidRDefault="00DE72A9" w:rsidP="0046088A">
            <w:pPr>
              <w:widowControl/>
              <w:jc w:val="left"/>
              <w:rPr>
                <w:rFonts w:ascii="Calibri" w:eastAsia="Segoe UI" w:hAnsi="Calibri" w:cs="Calibri"/>
                <w:sz w:val="20"/>
                <w:szCs w:val="20"/>
                <w:lang w:val="pl-PL"/>
              </w:rPr>
            </w:pPr>
          </w:p>
          <w:p w14:paraId="56C36D21" w14:textId="77777777" w:rsidR="00DE72A9" w:rsidRDefault="00DE72A9" w:rsidP="0046088A">
            <w:pPr>
              <w:widowControl/>
              <w:jc w:val="left"/>
              <w:rPr>
                <w:rFonts w:ascii="Calibri" w:eastAsia="Segoe UI" w:hAnsi="Calibri" w:cs="Calibri"/>
                <w:sz w:val="20"/>
                <w:szCs w:val="20"/>
                <w:lang w:val="pl-PL"/>
              </w:rPr>
            </w:pPr>
          </w:p>
          <w:p w14:paraId="223E6009" w14:textId="77777777" w:rsidR="00DE72A9" w:rsidRPr="00E53BC2" w:rsidRDefault="00DE72A9" w:rsidP="0046088A">
            <w:pPr>
              <w:widowControl/>
              <w:jc w:val="left"/>
              <w:rPr>
                <w:rFonts w:ascii="Calibri" w:eastAsia="Segoe UI" w:hAnsi="Calibri" w:cs="Calibri"/>
                <w:sz w:val="20"/>
                <w:szCs w:val="20"/>
                <w:lang w:val="pl-PL"/>
              </w:rPr>
            </w:pPr>
          </w:p>
          <w:p w14:paraId="4DF6F2F7" w14:textId="77777777" w:rsidR="0046088A" w:rsidRPr="00E53BC2" w:rsidRDefault="007B303B" w:rsidP="0046088A">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1823265550"/>
              </w:sdtPr>
              <w:sdtEndPr/>
              <w:sdtContent>
                <w:r w:rsidR="001A2BF0" w:rsidRPr="00A37336">
                  <w:rPr>
                    <w:rFonts w:ascii="Segoe UI Symbol" w:eastAsia="MS Gothic" w:hAnsi="Segoe UI Symbol" w:cs="Segoe UI Symbol"/>
                    <w:color w:val="0070C0"/>
                    <w:sz w:val="20"/>
                    <w:szCs w:val="20"/>
                    <w:lang w:val="pl-PL"/>
                  </w:rPr>
                  <w:t>☐</w:t>
                </w:r>
              </w:sdtContent>
            </w:sdt>
            <w:r w:rsidR="001A2BF0" w:rsidRPr="00A37336">
              <w:rPr>
                <w:rFonts w:ascii="Calibri" w:eastAsia="Calibri Light" w:hAnsi="Calibri" w:cs="Calibri"/>
                <w:color w:val="0070C0"/>
                <w:sz w:val="20"/>
                <w:szCs w:val="20"/>
                <w:lang w:val="pl-PL"/>
              </w:rPr>
              <w:t> JST przeprowadza konsultacje podczas prac nad projektem budżetu.</w:t>
            </w:r>
          </w:p>
        </w:tc>
        <w:tc>
          <w:tcPr>
            <w:tcW w:w="1187" w:type="pct"/>
            <w:shd w:val="clear" w:color="auto" w:fill="C5E0B3"/>
          </w:tcPr>
          <w:p w14:paraId="15D3C254" w14:textId="77777777" w:rsidR="0046088A" w:rsidRPr="00E53BC2" w:rsidRDefault="001A2BF0" w:rsidP="0046088A">
            <w:pPr>
              <w:widowControl/>
              <w:spacing w:line="257" w:lineRule="auto"/>
              <w:jc w:val="left"/>
              <w:rPr>
                <w:rFonts w:ascii="Calibri" w:eastAsia="Calibri" w:hAnsi="Calibri" w:cs="Calibri"/>
                <w:sz w:val="20"/>
                <w:szCs w:val="20"/>
                <w:lang w:val="pl-PL"/>
              </w:rPr>
            </w:pPr>
            <w:r w:rsidRPr="00E53BC2">
              <w:rPr>
                <w:rFonts w:ascii="Calibri" w:eastAsia="Calibri Light" w:hAnsi="Calibri" w:cs="Calibri"/>
                <w:sz w:val="20"/>
                <w:szCs w:val="20"/>
                <w:lang w:val="pl-PL"/>
              </w:rPr>
              <w:t xml:space="preserve">Jednostka samorządu terytorialnego stwarza warunki obywatelom i organizacjom społeczeństwa obywatelskiego do zaangażowania się w merytoryczną debatę na temat kluczowych priorytetów i niezbędnych kompromisów w ramach projektowanego budżetu </w:t>
            </w:r>
            <w:r w:rsidR="65BB43DA" w:rsidRPr="00E53BC2">
              <w:rPr>
                <w:rFonts w:ascii="Calibri" w:eastAsia="Calibri Light" w:hAnsi="Calibri" w:cs="Calibri"/>
                <w:sz w:val="20"/>
                <w:szCs w:val="20"/>
                <w:lang w:val="pl-PL"/>
              </w:rPr>
              <w:t>oraz</w:t>
            </w:r>
            <w:r w:rsidRPr="00E53BC2">
              <w:rPr>
                <w:rFonts w:ascii="Calibri" w:eastAsia="Calibri Light" w:hAnsi="Calibri" w:cs="Calibri"/>
                <w:sz w:val="20"/>
                <w:szCs w:val="20"/>
                <w:lang w:val="pl-PL"/>
              </w:rPr>
              <w:t xml:space="preserve"> w trakcie całego cyklu budżetowego. </w:t>
            </w:r>
          </w:p>
          <w:p w14:paraId="77D2C6C3" w14:textId="77777777" w:rsidR="0046088A" w:rsidRDefault="00DE72A9" w:rsidP="0046088A">
            <w:pPr>
              <w:widowControl/>
              <w:jc w:val="left"/>
              <w:rPr>
                <w:rFonts w:ascii="Calibri" w:eastAsia="Calibri Light" w:hAnsi="Calibri" w:cs="Calibri"/>
                <w:color w:val="0070C0"/>
                <w:sz w:val="20"/>
                <w:szCs w:val="20"/>
                <w:lang w:val="pl-PL"/>
              </w:rPr>
            </w:pPr>
            <w:r w:rsidRPr="00DE72A9">
              <w:rPr>
                <w:rFonts w:ascii="Calibri" w:eastAsia="Calibri Light" w:hAnsi="Calibri" w:cs="Calibri"/>
                <w:sz w:val="20"/>
                <w:szCs w:val="20"/>
                <w:lang w:val="pl-PL"/>
              </w:rPr>
              <w:t>J</w:t>
            </w:r>
            <w:r w:rsidR="001A2BF0" w:rsidRPr="00DE72A9">
              <w:rPr>
                <w:rFonts w:ascii="Calibri" w:eastAsia="Calibri Light" w:hAnsi="Calibri" w:cs="Calibri"/>
                <w:sz w:val="20"/>
                <w:szCs w:val="20"/>
                <w:lang w:val="pl-PL"/>
              </w:rPr>
              <w:t>ST posiada budżet partycypacyjny.</w:t>
            </w:r>
          </w:p>
          <w:p w14:paraId="6C201428" w14:textId="77777777" w:rsidR="00DE72A9" w:rsidRDefault="00DE72A9" w:rsidP="0046088A">
            <w:pPr>
              <w:widowControl/>
              <w:jc w:val="left"/>
              <w:rPr>
                <w:rFonts w:ascii="Calibri" w:eastAsia="Segoe UI" w:hAnsi="Calibri" w:cs="Calibri"/>
                <w:color w:val="0070C0"/>
                <w:sz w:val="20"/>
                <w:szCs w:val="20"/>
                <w:lang w:val="pl-PL"/>
              </w:rPr>
            </w:pPr>
          </w:p>
          <w:p w14:paraId="25B24356" w14:textId="77777777" w:rsidR="00DE72A9" w:rsidRDefault="00DE72A9" w:rsidP="0046088A">
            <w:pPr>
              <w:widowControl/>
              <w:jc w:val="left"/>
              <w:rPr>
                <w:rFonts w:ascii="Calibri" w:eastAsia="Segoe UI" w:hAnsi="Calibri" w:cs="Calibri"/>
                <w:color w:val="0070C0"/>
                <w:sz w:val="20"/>
                <w:szCs w:val="20"/>
                <w:lang w:val="pl-PL"/>
              </w:rPr>
            </w:pPr>
          </w:p>
          <w:p w14:paraId="42CDF702" w14:textId="77777777" w:rsidR="00DE72A9" w:rsidRDefault="00DE72A9" w:rsidP="0046088A">
            <w:pPr>
              <w:widowControl/>
              <w:jc w:val="left"/>
              <w:rPr>
                <w:rFonts w:ascii="Calibri" w:eastAsia="Segoe UI" w:hAnsi="Calibri" w:cs="Calibri"/>
                <w:color w:val="0070C0"/>
                <w:sz w:val="20"/>
                <w:szCs w:val="20"/>
                <w:lang w:val="pl-PL"/>
              </w:rPr>
            </w:pPr>
          </w:p>
          <w:p w14:paraId="7289ED7A" w14:textId="77777777" w:rsidR="00DE72A9" w:rsidRDefault="00DE72A9" w:rsidP="0046088A">
            <w:pPr>
              <w:widowControl/>
              <w:jc w:val="left"/>
              <w:rPr>
                <w:rFonts w:ascii="Calibri" w:eastAsia="Segoe UI" w:hAnsi="Calibri" w:cs="Calibri"/>
                <w:color w:val="0070C0"/>
                <w:sz w:val="20"/>
                <w:szCs w:val="20"/>
                <w:lang w:val="pl-PL"/>
              </w:rPr>
            </w:pPr>
          </w:p>
          <w:p w14:paraId="306854C9" w14:textId="77777777" w:rsidR="00DE72A9" w:rsidRDefault="00DE72A9" w:rsidP="0046088A">
            <w:pPr>
              <w:widowControl/>
              <w:jc w:val="left"/>
              <w:rPr>
                <w:rFonts w:ascii="Calibri" w:eastAsia="Segoe UI" w:hAnsi="Calibri" w:cs="Calibri"/>
                <w:color w:val="0070C0"/>
                <w:sz w:val="20"/>
                <w:szCs w:val="20"/>
                <w:lang w:val="pl-PL"/>
              </w:rPr>
            </w:pPr>
          </w:p>
          <w:p w14:paraId="2D89796A" w14:textId="77777777" w:rsidR="0046088A" w:rsidRPr="00A37336" w:rsidRDefault="001A2BF0" w:rsidP="0046088A">
            <w:pPr>
              <w:widowControl/>
              <w:jc w:val="left"/>
              <w:rPr>
                <w:rFonts w:ascii="Calibri" w:eastAsia="Calibri" w:hAnsi="Calibri" w:cs="Calibri"/>
                <w:color w:val="0070C0"/>
                <w:sz w:val="20"/>
                <w:szCs w:val="20"/>
                <w:lang w:val="pl-PL"/>
              </w:rPr>
            </w:pPr>
            <w:r w:rsidRPr="00A37336">
              <w:rPr>
                <w:rFonts w:ascii="Segoe UI Symbol" w:eastAsia="Calibri Light" w:hAnsi="Segoe UI Symbol" w:cs="Segoe UI Symbol"/>
                <w:color w:val="0070C0"/>
                <w:sz w:val="20"/>
                <w:szCs w:val="20"/>
                <w:lang w:val="pl-PL"/>
              </w:rPr>
              <w:t>☐</w:t>
            </w:r>
            <w:r w:rsidRPr="00A37336">
              <w:rPr>
                <w:rFonts w:ascii="Calibri" w:eastAsia="Calibri Light" w:hAnsi="Calibri" w:cs="Calibri"/>
                <w:color w:val="0070C0"/>
                <w:sz w:val="20"/>
                <w:szCs w:val="20"/>
                <w:lang w:val="pl-PL"/>
              </w:rPr>
              <w:t> JST przeprowadza konsultacje podczas prac nad projektem budżetu.</w:t>
            </w:r>
          </w:p>
          <w:p w14:paraId="0E039B8C" w14:textId="77777777" w:rsidR="0046088A" w:rsidRPr="00A37336" w:rsidRDefault="001A2BF0" w:rsidP="0046088A">
            <w:pPr>
              <w:widowControl/>
              <w:jc w:val="left"/>
              <w:rPr>
                <w:rFonts w:ascii="Calibri" w:eastAsia="Calibri" w:hAnsi="Calibri" w:cs="Calibri"/>
                <w:color w:val="0070C0"/>
                <w:sz w:val="20"/>
                <w:szCs w:val="20"/>
                <w:lang w:val="pl-PL"/>
              </w:rPr>
            </w:pPr>
            <w:r w:rsidRPr="00A37336">
              <w:rPr>
                <w:rFonts w:ascii="Segoe UI Symbol" w:eastAsia="Calibri Light" w:hAnsi="Segoe UI Symbol" w:cs="Segoe UI Symbol"/>
                <w:color w:val="0070C0"/>
                <w:sz w:val="20"/>
                <w:szCs w:val="20"/>
                <w:lang w:val="pl-PL"/>
              </w:rPr>
              <w:t>☐</w:t>
            </w:r>
            <w:r w:rsidRPr="00A37336">
              <w:rPr>
                <w:rFonts w:ascii="Calibri" w:eastAsia="Calibri Light" w:hAnsi="Calibri" w:cs="Calibri"/>
                <w:color w:val="0070C0"/>
                <w:sz w:val="20"/>
                <w:szCs w:val="20"/>
                <w:lang w:val="pl-PL"/>
              </w:rPr>
              <w:t xml:space="preserve"> JST stwarza warunki do zaangażowania się obywateli w debatę na temat priorytetów i ich realizacji w ramach całego cyklu budżetowego.</w:t>
            </w:r>
          </w:p>
          <w:p w14:paraId="3B72FAA3" w14:textId="77777777" w:rsidR="0046088A" w:rsidRPr="00E53BC2" w:rsidRDefault="001A2BF0" w:rsidP="0046088A">
            <w:pPr>
              <w:widowControl/>
              <w:jc w:val="left"/>
              <w:rPr>
                <w:rFonts w:ascii="Calibri" w:eastAsia="Calibri" w:hAnsi="Calibri" w:cs="Calibri"/>
                <w:sz w:val="20"/>
                <w:szCs w:val="20"/>
              </w:rPr>
            </w:pPr>
            <w:r w:rsidRPr="00A37336">
              <w:rPr>
                <w:rFonts w:ascii="Calibri" w:eastAsia="Calibri Light" w:hAnsi="Calibri" w:cs="Calibri"/>
                <w:color w:val="0070C0"/>
                <w:sz w:val="20"/>
                <w:szCs w:val="20"/>
                <w:lang w:val="pl-PL"/>
              </w:rPr>
              <w:t xml:space="preserve"> </w:t>
            </w:r>
            <w:r w:rsidR="008D40B1" w:rsidRPr="00A37336">
              <w:rPr>
                <w:rFonts w:ascii="Segoe UI Symbol" w:eastAsia="Calibri Light" w:hAnsi="Segoe UI Symbol" w:cs="Segoe UI Symbol"/>
                <w:color w:val="0070C0"/>
                <w:sz w:val="20"/>
                <w:szCs w:val="20"/>
                <w:lang w:val="pl-PL"/>
              </w:rPr>
              <w:t>☐</w:t>
            </w:r>
            <w:r w:rsidR="008D40B1" w:rsidRPr="00A37336">
              <w:rPr>
                <w:rFonts w:ascii="Calibri" w:eastAsia="Calibri Light" w:hAnsi="Calibri" w:cs="Calibri"/>
                <w:color w:val="0070C0"/>
                <w:sz w:val="20"/>
                <w:szCs w:val="20"/>
                <w:lang w:val="pl-PL"/>
              </w:rPr>
              <w:t xml:space="preserve"> </w:t>
            </w:r>
            <w:r w:rsidRPr="00A37336">
              <w:rPr>
                <w:rFonts w:ascii="Calibri" w:eastAsia="Calibri Light" w:hAnsi="Calibri" w:cs="Calibri"/>
                <w:color w:val="0070C0"/>
                <w:sz w:val="20"/>
                <w:szCs w:val="20"/>
                <w:lang w:val="pl-PL"/>
              </w:rPr>
              <w:t>JST posiada budżet partycypacyjny.</w:t>
            </w:r>
          </w:p>
        </w:tc>
        <w:tc>
          <w:tcPr>
            <w:tcW w:w="1141" w:type="pct"/>
            <w:shd w:val="clear" w:color="auto" w:fill="A8D08D"/>
          </w:tcPr>
          <w:p w14:paraId="45062292" w14:textId="77777777" w:rsidR="0046088A" w:rsidRDefault="001A2BF0" w:rsidP="00DE72A9">
            <w:pPr>
              <w:widowControl/>
              <w:jc w:val="left"/>
              <w:rPr>
                <w:rFonts w:ascii="Calibri" w:eastAsia="Calibri Light" w:hAnsi="Calibri" w:cs="Calibri"/>
                <w:color w:val="0070C0"/>
                <w:sz w:val="20"/>
                <w:szCs w:val="20"/>
                <w:lang w:val="pl-PL"/>
              </w:rPr>
            </w:pPr>
            <w:r w:rsidRPr="00E53BC2">
              <w:rPr>
                <w:rFonts w:ascii="Calibri" w:eastAsia="Calibri Light" w:hAnsi="Calibri" w:cs="Calibri"/>
                <w:sz w:val="20"/>
                <w:szCs w:val="20"/>
                <w:lang w:val="pl-PL"/>
              </w:rPr>
              <w:t xml:space="preserve">Jednostka samorządu terytorialnego stwarza warunki obywatelom, w tym najbardziej wykluczonym </w:t>
            </w:r>
            <w:r w:rsidR="5EDEB46E" w:rsidRPr="00E53BC2">
              <w:rPr>
                <w:rFonts w:ascii="Calibri" w:eastAsia="Calibri Light" w:hAnsi="Calibri" w:cs="Calibri"/>
                <w:sz w:val="20"/>
                <w:szCs w:val="20"/>
                <w:lang w:val="pl-PL"/>
              </w:rPr>
              <w:t>grupom</w:t>
            </w:r>
            <w:r w:rsidRPr="00E53BC2">
              <w:rPr>
                <w:rFonts w:ascii="Calibri" w:eastAsia="Calibri Light" w:hAnsi="Calibri" w:cs="Calibri"/>
                <w:sz w:val="20"/>
                <w:szCs w:val="20"/>
                <w:lang w:val="pl-PL"/>
              </w:rPr>
              <w:t xml:space="preserve"> oraz organizacjom społeczeństwa obywatelskiego</w:t>
            </w:r>
            <w:r w:rsidR="7AA408BD" w:rsidRPr="00E53BC2">
              <w:rPr>
                <w:rFonts w:ascii="Calibri" w:eastAsia="Calibri Light" w:hAnsi="Calibri" w:cs="Calibri"/>
                <w:sz w:val="20"/>
                <w:szCs w:val="20"/>
                <w:lang w:val="pl-PL"/>
              </w:rPr>
              <w:t>,</w:t>
            </w:r>
            <w:r w:rsidRPr="00E53BC2">
              <w:rPr>
                <w:rFonts w:ascii="Calibri" w:eastAsia="Calibri Light" w:hAnsi="Calibri" w:cs="Calibri"/>
                <w:sz w:val="20"/>
                <w:szCs w:val="20"/>
                <w:lang w:val="pl-PL"/>
              </w:rPr>
              <w:t xml:space="preserve"> do zaangażowania się w merytoryczną debatę na temat kluczowych priorytetów i niezbędnych kompromisów w ramach projektowanego budżetu. Proces umożliwia podejmowanie dalszych działań i zapewnia obywatelom informacje zwrotne o postępach oraz efektach polityk budżetowych.</w:t>
            </w:r>
            <w:r w:rsidR="00DE72A9">
              <w:rPr>
                <w:rFonts w:ascii="Calibri" w:eastAsia="Calibri Light" w:hAnsi="Calibri" w:cs="Calibri"/>
                <w:sz w:val="20"/>
                <w:szCs w:val="20"/>
                <w:lang w:val="pl-PL"/>
              </w:rPr>
              <w:t xml:space="preserve"> </w:t>
            </w:r>
            <w:r w:rsidRPr="00DE72A9">
              <w:rPr>
                <w:rFonts w:ascii="Calibri" w:eastAsia="Calibri Light" w:hAnsi="Calibri" w:cs="Calibri"/>
                <w:sz w:val="20"/>
                <w:szCs w:val="20"/>
                <w:lang w:val="pl-PL"/>
              </w:rPr>
              <w:t>JST posiada budżet partycypacyjny.</w:t>
            </w:r>
          </w:p>
          <w:p w14:paraId="17690F56" w14:textId="77777777" w:rsidR="00DE72A9" w:rsidRPr="00A37336" w:rsidRDefault="00DE72A9" w:rsidP="00DE72A9">
            <w:pPr>
              <w:widowControl/>
              <w:jc w:val="left"/>
              <w:rPr>
                <w:rFonts w:ascii="Calibri" w:eastAsia="Calibri" w:hAnsi="Calibri" w:cs="Calibri"/>
                <w:color w:val="0070C0"/>
                <w:sz w:val="20"/>
                <w:szCs w:val="20"/>
                <w:lang w:val="pl-PL"/>
              </w:rPr>
            </w:pPr>
          </w:p>
          <w:p w14:paraId="347E16FB" w14:textId="77777777" w:rsidR="0046088A" w:rsidRPr="00A37336" w:rsidRDefault="007B303B" w:rsidP="0046088A">
            <w:pPr>
              <w:widowControl/>
              <w:jc w:val="left"/>
              <w:rPr>
                <w:rFonts w:ascii="Calibri" w:eastAsia="Segoe UI" w:hAnsi="Calibri" w:cs="Calibri"/>
                <w:color w:val="0070C0"/>
                <w:sz w:val="20"/>
                <w:szCs w:val="20"/>
                <w:lang w:val="pl-PL"/>
              </w:rPr>
            </w:pPr>
            <w:sdt>
              <w:sdtPr>
                <w:rPr>
                  <w:rFonts w:ascii="Calibri" w:eastAsia="Segoe UI" w:hAnsi="Calibri" w:cs="Calibri"/>
                  <w:color w:val="0070C0"/>
                  <w:sz w:val="20"/>
                  <w:szCs w:val="20"/>
                  <w:shd w:val="clear" w:color="auto" w:fill="E6E6E6"/>
                  <w:lang w:val="pl-PL"/>
                </w:rPr>
                <w:id w:val="253014942"/>
              </w:sdtPr>
              <w:sdtEndPr/>
              <w:sdtContent>
                <w:r w:rsidR="001A2BF0" w:rsidRPr="00A37336">
                  <w:rPr>
                    <w:rFonts w:ascii="Segoe UI Symbol" w:eastAsia="Segoe UI" w:hAnsi="Segoe UI Symbol" w:cs="Segoe UI Symbol"/>
                    <w:color w:val="0070C0"/>
                    <w:sz w:val="20"/>
                    <w:szCs w:val="20"/>
                    <w:lang w:val="pl-PL"/>
                  </w:rPr>
                  <w:t>☐</w:t>
                </w:r>
              </w:sdtContent>
            </w:sdt>
            <w:r w:rsidR="001A2BF0" w:rsidRPr="00A37336">
              <w:rPr>
                <w:rFonts w:ascii="Calibri" w:eastAsia="Calibri Light" w:hAnsi="Calibri" w:cs="Calibri"/>
                <w:color w:val="0070C0"/>
                <w:sz w:val="20"/>
                <w:szCs w:val="20"/>
                <w:lang w:val="pl-PL"/>
              </w:rPr>
              <w:t> JST przeprowadza konsultacje podczas prac nad projektem budżetu.</w:t>
            </w:r>
          </w:p>
          <w:p w14:paraId="6444729F" w14:textId="77777777" w:rsidR="0046088A" w:rsidRPr="00A37336" w:rsidRDefault="007B303B" w:rsidP="0046088A">
            <w:pPr>
              <w:widowControl/>
              <w:jc w:val="left"/>
              <w:rPr>
                <w:rFonts w:ascii="Calibri" w:eastAsia="Segoe UI" w:hAnsi="Calibri" w:cs="Calibri"/>
                <w:color w:val="0070C0"/>
                <w:sz w:val="20"/>
                <w:szCs w:val="20"/>
                <w:lang w:val="pl-PL"/>
              </w:rPr>
            </w:pPr>
            <w:sdt>
              <w:sdtPr>
                <w:rPr>
                  <w:rFonts w:ascii="Calibri" w:eastAsia="Segoe UI" w:hAnsi="Calibri" w:cs="Calibri"/>
                  <w:color w:val="0070C0"/>
                  <w:sz w:val="20"/>
                  <w:szCs w:val="20"/>
                  <w:shd w:val="clear" w:color="auto" w:fill="E6E6E6"/>
                  <w:lang w:val="pl-PL"/>
                </w:rPr>
                <w:id w:val="505402280"/>
              </w:sdtPr>
              <w:sdtEndPr/>
              <w:sdtContent>
                <w:r w:rsidR="001A2BF0" w:rsidRPr="00A37336">
                  <w:rPr>
                    <w:rFonts w:ascii="Segoe UI Symbol" w:eastAsia="Segoe UI" w:hAnsi="Segoe UI Symbol" w:cs="Segoe UI Symbol"/>
                    <w:color w:val="0070C0"/>
                    <w:sz w:val="20"/>
                    <w:szCs w:val="20"/>
                    <w:lang w:val="pl-PL"/>
                  </w:rPr>
                  <w:t>☐</w:t>
                </w:r>
              </w:sdtContent>
            </w:sdt>
            <w:r w:rsidR="001A2BF0" w:rsidRPr="00A37336">
              <w:rPr>
                <w:rFonts w:ascii="Calibri" w:eastAsia="Calibri Light" w:hAnsi="Calibri" w:cs="Calibri"/>
                <w:color w:val="0070C0"/>
                <w:sz w:val="20"/>
                <w:szCs w:val="20"/>
                <w:lang w:val="pl-PL"/>
              </w:rPr>
              <w:t xml:space="preserve"> JST stwarza warunki do zaangażowania się obywateli w debatę na temat priorytetów i ich realizacji w ramach całego cyklu budżetowego.</w:t>
            </w:r>
          </w:p>
          <w:p w14:paraId="30EE3CFE" w14:textId="77777777" w:rsidR="0046088A" w:rsidRPr="00A37336" w:rsidRDefault="007B303B" w:rsidP="0046088A">
            <w:pPr>
              <w:widowControl/>
              <w:jc w:val="left"/>
              <w:rPr>
                <w:rFonts w:ascii="Calibri" w:eastAsia="Segoe UI" w:hAnsi="Calibri" w:cs="Calibri"/>
                <w:color w:val="0070C0"/>
                <w:sz w:val="20"/>
                <w:szCs w:val="20"/>
                <w:lang w:val="pl-PL"/>
              </w:rPr>
            </w:pPr>
            <w:sdt>
              <w:sdtPr>
                <w:rPr>
                  <w:rFonts w:ascii="Calibri" w:eastAsia="Segoe UI" w:hAnsi="Calibri" w:cs="Calibri"/>
                  <w:color w:val="0070C0"/>
                  <w:sz w:val="20"/>
                  <w:szCs w:val="20"/>
                  <w:shd w:val="clear" w:color="auto" w:fill="E6E6E6"/>
                  <w:lang w:val="pl-PL"/>
                </w:rPr>
                <w:id w:val="-412396559"/>
              </w:sdtPr>
              <w:sdtEndPr/>
              <w:sdtContent>
                <w:r w:rsidR="001A2BF0" w:rsidRPr="00A37336">
                  <w:rPr>
                    <w:rFonts w:ascii="Segoe UI Symbol" w:eastAsia="Segoe UI" w:hAnsi="Segoe UI Symbol" w:cs="Segoe UI Symbol"/>
                    <w:color w:val="0070C0"/>
                    <w:sz w:val="20"/>
                    <w:szCs w:val="20"/>
                    <w:lang w:val="pl-PL"/>
                  </w:rPr>
                  <w:t>☐</w:t>
                </w:r>
              </w:sdtContent>
            </w:sdt>
            <w:r w:rsidR="001A2BF0" w:rsidRPr="00A37336">
              <w:rPr>
                <w:rFonts w:ascii="Calibri" w:eastAsia="Calibri Light" w:hAnsi="Calibri" w:cs="Calibri"/>
                <w:color w:val="0070C0"/>
                <w:sz w:val="20"/>
                <w:szCs w:val="20"/>
                <w:lang w:val="pl-PL"/>
              </w:rPr>
              <w:t xml:space="preserve"> Proces przyjęty przez JST umożliwia podejmowanie działań i zapewnia obywatelom informacje zwrotne o postępach oraz efektach realizacji budżetu. </w:t>
            </w:r>
          </w:p>
          <w:p w14:paraId="3EA6A015" w14:textId="77777777" w:rsidR="0046088A" w:rsidRPr="00A37336" w:rsidRDefault="005365E4" w:rsidP="0046088A">
            <w:pPr>
              <w:jc w:val="left"/>
              <w:rPr>
                <w:rFonts w:ascii="Calibri" w:eastAsia="Calibri" w:hAnsi="Calibri" w:cs="Calibri"/>
                <w:color w:val="0070C0"/>
                <w:sz w:val="20"/>
                <w:szCs w:val="20"/>
              </w:rPr>
            </w:pPr>
            <w:r w:rsidRPr="00A37336">
              <w:rPr>
                <w:rFonts w:ascii="Segoe UI Symbol" w:eastAsia="Segoe UI Symbol" w:hAnsi="Segoe UI Symbol" w:cs="Segoe UI Symbol"/>
                <w:color w:val="0070C0"/>
                <w:sz w:val="20"/>
                <w:szCs w:val="20"/>
                <w:lang w:val="pl-PL"/>
              </w:rPr>
              <w:t>☐</w:t>
            </w:r>
            <w:r w:rsidR="002331A1" w:rsidRPr="00A37336">
              <w:rPr>
                <w:rFonts w:ascii="Calibri" w:eastAsia="Segoe UI Symbol" w:hAnsi="Calibri" w:cs="Calibri"/>
                <w:color w:val="0070C0"/>
                <w:sz w:val="20"/>
                <w:szCs w:val="20"/>
                <w:lang w:val="pl-PL"/>
              </w:rPr>
              <w:t xml:space="preserve"> </w:t>
            </w:r>
            <w:r w:rsidR="001A2BF0" w:rsidRPr="00A37336">
              <w:rPr>
                <w:rFonts w:ascii="Calibri" w:eastAsia="Calibri Light" w:hAnsi="Calibri" w:cs="Calibri"/>
                <w:color w:val="0070C0"/>
                <w:sz w:val="20"/>
                <w:szCs w:val="20"/>
                <w:lang w:val="pl-PL"/>
              </w:rPr>
              <w:t>JST posiada budżet partycypacyjny.</w:t>
            </w:r>
          </w:p>
          <w:p w14:paraId="19582E3B" w14:textId="77777777" w:rsidR="0046088A" w:rsidRDefault="0046088A" w:rsidP="0046088A">
            <w:pPr>
              <w:widowControl/>
              <w:jc w:val="left"/>
              <w:rPr>
                <w:rFonts w:ascii="Calibri" w:eastAsia="Segoe UI" w:hAnsi="Calibri" w:cs="Calibri"/>
                <w:sz w:val="20"/>
                <w:szCs w:val="20"/>
              </w:rPr>
            </w:pPr>
          </w:p>
          <w:p w14:paraId="66F256C9" w14:textId="77777777" w:rsidR="00DE72A9" w:rsidRPr="00E53BC2" w:rsidRDefault="00DE72A9" w:rsidP="0046088A">
            <w:pPr>
              <w:widowControl/>
              <w:jc w:val="left"/>
              <w:rPr>
                <w:rFonts w:ascii="Calibri" w:eastAsia="Segoe UI" w:hAnsi="Calibri" w:cs="Calibri"/>
                <w:sz w:val="20"/>
                <w:szCs w:val="20"/>
              </w:rPr>
            </w:pPr>
          </w:p>
        </w:tc>
      </w:tr>
      <w:tr w:rsidR="007434AE" w:rsidRPr="007B303B" w14:paraId="5F05CC21" w14:textId="77777777" w:rsidTr="00DE72A9">
        <w:tc>
          <w:tcPr>
            <w:tcW w:w="672" w:type="pct"/>
            <w:vMerge w:val="restart"/>
            <w:shd w:val="clear" w:color="auto" w:fill="auto"/>
          </w:tcPr>
          <w:p w14:paraId="471D50E4" w14:textId="77777777" w:rsidR="0046088A" w:rsidRPr="00A37336" w:rsidRDefault="001A2BF0" w:rsidP="0046088A">
            <w:pPr>
              <w:pStyle w:val="Nagwek3"/>
              <w:outlineLvl w:val="2"/>
              <w:rPr>
                <w:rFonts w:ascii="Calibri" w:hAnsi="Calibri" w:cs="Calibri"/>
              </w:rPr>
            </w:pPr>
            <w:r w:rsidRPr="00A37336">
              <w:rPr>
                <w:rFonts w:ascii="Calibri" w:eastAsia="Calibri Light" w:hAnsi="Calibri" w:cs="Calibri"/>
                <w:bCs/>
                <w:color w:val="000000"/>
                <w:szCs w:val="20"/>
                <w:lang w:val="pl-PL"/>
              </w:rPr>
              <w:lastRenderedPageBreak/>
              <w:t>Zarządzanie personelem w JST</w:t>
            </w:r>
          </w:p>
        </w:tc>
        <w:tc>
          <w:tcPr>
            <w:tcW w:w="862" w:type="pct"/>
            <w:shd w:val="clear" w:color="auto" w:fill="auto"/>
          </w:tcPr>
          <w:p w14:paraId="4AB5036F" w14:textId="77777777" w:rsidR="0046088A" w:rsidRPr="00A37336" w:rsidRDefault="001A2BF0" w:rsidP="0046088A">
            <w:pPr>
              <w:pStyle w:val="Nagwek4"/>
              <w:outlineLvl w:val="3"/>
              <w:rPr>
                <w:rFonts w:ascii="Calibri" w:hAnsi="Calibri" w:cs="Calibri"/>
              </w:rPr>
            </w:pPr>
            <w:r w:rsidRPr="00A37336">
              <w:rPr>
                <w:rFonts w:ascii="Calibri" w:eastAsia="Calibri Light" w:hAnsi="Calibri" w:cs="Calibri"/>
                <w:szCs w:val="20"/>
                <w:lang w:val="pl-PL"/>
              </w:rPr>
              <w:t>Rekrutacja pracowników</w:t>
            </w:r>
          </w:p>
        </w:tc>
        <w:tc>
          <w:tcPr>
            <w:tcW w:w="1138" w:type="pct"/>
            <w:shd w:val="clear" w:color="auto" w:fill="E2EFD9"/>
          </w:tcPr>
          <w:p w14:paraId="1D51938A" w14:textId="77777777" w:rsidR="0046088A" w:rsidRPr="00A37336" w:rsidRDefault="001A2BF0" w:rsidP="0046088A">
            <w:pPr>
              <w:widowControl/>
              <w:jc w:val="left"/>
              <w:rPr>
                <w:rFonts w:ascii="Calibri" w:eastAsia="Calibri" w:hAnsi="Calibri" w:cs="Calibri"/>
                <w:sz w:val="20"/>
                <w:szCs w:val="20"/>
                <w:lang w:val="pl-PL"/>
              </w:rPr>
            </w:pPr>
            <w:r w:rsidRPr="00A37336">
              <w:rPr>
                <w:rFonts w:ascii="Calibri" w:eastAsia="Calibri Light" w:hAnsi="Calibri" w:cs="Calibri"/>
                <w:sz w:val="20"/>
                <w:szCs w:val="20"/>
                <w:lang w:val="pl-PL"/>
              </w:rPr>
              <w:t xml:space="preserve">Pracodawca samorządowy zarządza procesem rekrutacji zgodnie z odpowiednimi przepisami prawa. Oferty pracy są rzadko zamieszczane poza tradycyjnymi kanałami, a wewnętrzne zasoby kadrowe nie są w pełni wykorzystywane. </w:t>
            </w:r>
          </w:p>
          <w:p w14:paraId="5D95E348" w14:textId="77777777" w:rsidR="0046088A" w:rsidRPr="00A37336" w:rsidRDefault="0046088A" w:rsidP="0046088A">
            <w:pPr>
              <w:widowControl/>
              <w:jc w:val="left"/>
              <w:rPr>
                <w:rFonts w:ascii="Calibri" w:eastAsia="Calibri" w:hAnsi="Calibri" w:cs="Calibri"/>
                <w:sz w:val="20"/>
                <w:szCs w:val="20"/>
                <w:lang w:val="pl-PL"/>
              </w:rPr>
            </w:pPr>
          </w:p>
          <w:p w14:paraId="5A3D2C4D" w14:textId="77777777" w:rsidR="0046088A" w:rsidRPr="00A37336" w:rsidRDefault="0046088A" w:rsidP="0046088A">
            <w:pPr>
              <w:widowControl/>
              <w:jc w:val="left"/>
              <w:rPr>
                <w:rFonts w:ascii="Calibri" w:eastAsia="Calibri" w:hAnsi="Calibri" w:cs="Calibri"/>
                <w:sz w:val="20"/>
                <w:szCs w:val="20"/>
                <w:lang w:val="pl-PL"/>
              </w:rPr>
            </w:pPr>
          </w:p>
          <w:p w14:paraId="77D97C6E" w14:textId="77777777" w:rsidR="0046088A" w:rsidRPr="00A37336" w:rsidRDefault="0046088A" w:rsidP="0046088A">
            <w:pPr>
              <w:widowControl/>
              <w:jc w:val="left"/>
              <w:rPr>
                <w:rFonts w:ascii="Calibri" w:eastAsia="Calibri" w:hAnsi="Calibri" w:cs="Calibri"/>
                <w:sz w:val="20"/>
                <w:szCs w:val="20"/>
                <w:lang w:val="pl-PL"/>
              </w:rPr>
            </w:pPr>
          </w:p>
          <w:p w14:paraId="6D878ED4" w14:textId="77777777" w:rsidR="0046088A" w:rsidRPr="00A37336" w:rsidRDefault="0046088A" w:rsidP="0046088A">
            <w:pPr>
              <w:widowControl/>
              <w:jc w:val="left"/>
              <w:rPr>
                <w:rFonts w:ascii="Calibri" w:eastAsia="Calibri" w:hAnsi="Calibri" w:cs="Calibri"/>
                <w:sz w:val="20"/>
                <w:szCs w:val="20"/>
                <w:lang w:val="pl-PL"/>
              </w:rPr>
            </w:pPr>
          </w:p>
          <w:p w14:paraId="047F596C" w14:textId="77777777" w:rsidR="0046088A" w:rsidRPr="00A37336" w:rsidRDefault="0046088A" w:rsidP="0046088A">
            <w:pPr>
              <w:widowControl/>
              <w:jc w:val="left"/>
              <w:rPr>
                <w:rFonts w:ascii="Calibri" w:eastAsia="Calibri" w:hAnsi="Calibri" w:cs="Calibri"/>
                <w:sz w:val="20"/>
                <w:szCs w:val="20"/>
                <w:lang w:val="pl-PL"/>
              </w:rPr>
            </w:pPr>
          </w:p>
          <w:p w14:paraId="24964832" w14:textId="77777777" w:rsidR="0046088A" w:rsidRPr="00A37336" w:rsidRDefault="0046088A" w:rsidP="0046088A">
            <w:pPr>
              <w:widowControl/>
              <w:jc w:val="left"/>
              <w:rPr>
                <w:rFonts w:ascii="Calibri" w:eastAsia="Calibri" w:hAnsi="Calibri" w:cs="Calibri"/>
                <w:sz w:val="20"/>
                <w:szCs w:val="20"/>
                <w:lang w:val="pl-PL"/>
              </w:rPr>
            </w:pPr>
          </w:p>
          <w:p w14:paraId="345C7657" w14:textId="77777777" w:rsidR="0046088A" w:rsidRPr="00A37336" w:rsidRDefault="0046088A" w:rsidP="0046088A">
            <w:pPr>
              <w:widowControl/>
              <w:jc w:val="left"/>
              <w:rPr>
                <w:rFonts w:ascii="Calibri" w:eastAsia="Calibri" w:hAnsi="Calibri" w:cs="Calibri"/>
                <w:sz w:val="20"/>
                <w:szCs w:val="20"/>
                <w:lang w:val="pl-PL"/>
              </w:rPr>
            </w:pPr>
          </w:p>
          <w:p w14:paraId="5A34A8B8" w14:textId="77777777" w:rsidR="0046088A" w:rsidRPr="00A37336"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426653961"/>
              </w:sdtPr>
              <w:sdtEndPr/>
              <w:sdtContent>
                <w:r w:rsidR="001A2BF0" w:rsidRPr="00A37336">
                  <w:rPr>
                    <w:rFonts w:ascii="Segoe UI Symbol" w:eastAsia="MS Gothic" w:hAnsi="Segoe UI Symbol" w:cs="Segoe UI Symbol"/>
                    <w:color w:val="0070C0"/>
                    <w:sz w:val="20"/>
                    <w:szCs w:val="20"/>
                    <w:lang w:val="pl-PL"/>
                  </w:rPr>
                  <w:t>☐</w:t>
                </w:r>
              </w:sdtContent>
            </w:sdt>
            <w:r w:rsidR="001A2BF0" w:rsidRPr="00A37336">
              <w:rPr>
                <w:rFonts w:ascii="Calibri" w:eastAsia="Calibri Light" w:hAnsi="Calibri" w:cs="Calibri"/>
                <w:color w:val="0070C0"/>
                <w:sz w:val="20"/>
                <w:szCs w:val="20"/>
                <w:lang w:val="pl-PL"/>
              </w:rPr>
              <w:t> Proces rekrutacji obejmuje kandydatów wewnętrznych i zewnętrznych.</w:t>
            </w:r>
          </w:p>
          <w:p w14:paraId="31396EC4" w14:textId="77777777" w:rsidR="0046088A" w:rsidRPr="00A37336"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633444010"/>
              </w:sdtPr>
              <w:sdtEndPr/>
              <w:sdtContent>
                <w:r w:rsidR="001A2BF0" w:rsidRPr="00A37336">
                  <w:rPr>
                    <w:rFonts w:ascii="Segoe UI Symbol" w:eastAsia="MS Gothic" w:hAnsi="Segoe UI Symbol" w:cs="Segoe UI Symbol"/>
                    <w:color w:val="0070C0"/>
                    <w:sz w:val="20"/>
                    <w:szCs w:val="20"/>
                    <w:lang w:val="pl-PL"/>
                  </w:rPr>
                  <w:t>☐</w:t>
                </w:r>
              </w:sdtContent>
            </w:sdt>
            <w:r w:rsidR="001A2BF0" w:rsidRPr="00A37336">
              <w:rPr>
                <w:rFonts w:ascii="Calibri" w:eastAsia="Calibri Light" w:hAnsi="Calibri" w:cs="Calibri"/>
                <w:color w:val="0070C0"/>
                <w:sz w:val="20"/>
                <w:szCs w:val="20"/>
                <w:lang w:val="pl-PL"/>
              </w:rPr>
              <w:t xml:space="preserve"> Jednostka samorządu terytorialnego wykorzystuje wiele różnych kanałów do zamieszczania ogłoszeń o pracę.</w:t>
            </w:r>
          </w:p>
          <w:p w14:paraId="035B1978" w14:textId="77777777" w:rsidR="0046088A" w:rsidRPr="00A37336" w:rsidRDefault="007B303B" w:rsidP="0046088A">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240908988"/>
              </w:sdtPr>
              <w:sdtEndPr/>
              <w:sdtContent>
                <w:r w:rsidR="001A2BF0" w:rsidRPr="00A37336">
                  <w:rPr>
                    <w:rFonts w:ascii="Segoe UI Symbol" w:eastAsia="MS Gothic" w:hAnsi="Segoe UI Symbol" w:cs="Segoe UI Symbol"/>
                    <w:color w:val="0070C0"/>
                    <w:sz w:val="20"/>
                    <w:szCs w:val="20"/>
                    <w:lang w:val="pl-PL"/>
                  </w:rPr>
                  <w:t>☐</w:t>
                </w:r>
              </w:sdtContent>
            </w:sdt>
            <w:r w:rsidR="001A2BF0" w:rsidRPr="00A37336">
              <w:rPr>
                <w:rFonts w:ascii="Calibri" w:eastAsia="Calibri Light" w:hAnsi="Calibri" w:cs="Calibri"/>
                <w:color w:val="0070C0"/>
                <w:sz w:val="20"/>
                <w:szCs w:val="20"/>
                <w:lang w:val="pl-PL"/>
              </w:rPr>
              <w:t xml:space="preserve"> Podczas procesu rekrutacji na stanowiska urzędnicze konsekwentnie przestrzegane są wymogi prawne dotyczące </w:t>
            </w:r>
            <w:r w:rsidR="001A2BF0" w:rsidRPr="00A37336">
              <w:rPr>
                <w:rFonts w:ascii="Calibri" w:eastAsia="Calibri Light" w:hAnsi="Calibri" w:cs="Calibri"/>
                <w:color w:val="0070C0"/>
                <w:sz w:val="20"/>
                <w:szCs w:val="20"/>
                <w:lang w:val="pl-PL"/>
              </w:rPr>
              <w:lastRenderedPageBreak/>
              <w:t>preferencji w zatrudnianiu osób niepełnosprawnych.</w:t>
            </w:r>
          </w:p>
        </w:tc>
        <w:tc>
          <w:tcPr>
            <w:tcW w:w="1187" w:type="pct"/>
            <w:shd w:val="clear" w:color="auto" w:fill="C5E0B3"/>
          </w:tcPr>
          <w:p w14:paraId="58ECAFEA" w14:textId="77777777" w:rsidR="0046088A" w:rsidRPr="00A37336" w:rsidRDefault="001A2BF0" w:rsidP="0046088A">
            <w:pPr>
              <w:widowControl/>
              <w:jc w:val="left"/>
              <w:rPr>
                <w:rFonts w:ascii="Calibri" w:eastAsia="Calibri" w:hAnsi="Calibri" w:cs="Calibri"/>
                <w:sz w:val="20"/>
                <w:szCs w:val="20"/>
                <w:lang w:val="pl-PL"/>
              </w:rPr>
            </w:pPr>
            <w:r w:rsidRPr="00A37336">
              <w:rPr>
                <w:rFonts w:ascii="Calibri" w:eastAsia="Calibri Light" w:hAnsi="Calibri" w:cs="Calibri"/>
                <w:sz w:val="20"/>
                <w:szCs w:val="20"/>
                <w:lang w:val="pl-PL"/>
              </w:rPr>
              <w:lastRenderedPageBreak/>
              <w:t xml:space="preserve">Pracodawca samorządowy podejmuje pewne działania, aby zwiększać liczbę otrzymywanych podań o pracę i zaangażować zainteresowane osoby (np. wśród absolwentów uczelni wyższych lub spośród konkretnych środowisk zawodowych). Prowadzone są działania, </w:t>
            </w:r>
            <w:r w:rsidR="636B4105" w:rsidRPr="00A37336">
              <w:rPr>
                <w:rFonts w:ascii="Calibri" w:eastAsia="Calibri Light" w:hAnsi="Calibri" w:cs="Calibri"/>
                <w:sz w:val="20"/>
                <w:szCs w:val="20"/>
                <w:lang w:val="pl-PL"/>
              </w:rPr>
              <w:t>które</w:t>
            </w:r>
            <w:r w:rsidRPr="00A37336">
              <w:rPr>
                <w:rFonts w:ascii="Calibri" w:eastAsia="Calibri Light" w:hAnsi="Calibri" w:cs="Calibri"/>
                <w:sz w:val="20"/>
                <w:szCs w:val="20"/>
                <w:lang w:val="pl-PL"/>
              </w:rPr>
              <w:t xml:space="preserve"> </w:t>
            </w:r>
            <w:r w:rsidR="3A8CB20B" w:rsidRPr="00A37336">
              <w:rPr>
                <w:rFonts w:ascii="Calibri" w:eastAsia="Calibri Light" w:hAnsi="Calibri" w:cs="Calibri"/>
                <w:sz w:val="20"/>
                <w:szCs w:val="20"/>
                <w:lang w:val="pl-PL"/>
              </w:rPr>
              <w:t>mają na celu po</w:t>
            </w:r>
            <w:r w:rsidRPr="00A37336">
              <w:rPr>
                <w:rFonts w:ascii="Calibri" w:eastAsia="Calibri Light" w:hAnsi="Calibri" w:cs="Calibri"/>
                <w:sz w:val="20"/>
                <w:szCs w:val="20"/>
                <w:lang w:val="pl-PL"/>
              </w:rPr>
              <w:t>mi</w:t>
            </w:r>
            <w:r w:rsidR="0086513C" w:rsidRPr="00A37336">
              <w:rPr>
                <w:rFonts w:ascii="Calibri" w:eastAsia="Calibri Light" w:hAnsi="Calibri" w:cs="Calibri"/>
                <w:sz w:val="20"/>
                <w:szCs w:val="20"/>
                <w:lang w:val="pl-PL"/>
              </w:rPr>
              <w:t>ar</w:t>
            </w:r>
            <w:r w:rsidRPr="00A37336">
              <w:rPr>
                <w:rFonts w:ascii="Calibri" w:eastAsia="Calibri Light" w:hAnsi="Calibri" w:cs="Calibri"/>
                <w:sz w:val="20"/>
                <w:szCs w:val="20"/>
                <w:lang w:val="pl-PL"/>
              </w:rPr>
              <w:t xml:space="preserve"> skutecznoś</w:t>
            </w:r>
            <w:r w:rsidR="11048330" w:rsidRPr="00A37336">
              <w:rPr>
                <w:rFonts w:ascii="Calibri" w:eastAsia="Calibri Light" w:hAnsi="Calibri" w:cs="Calibri"/>
                <w:sz w:val="20"/>
                <w:szCs w:val="20"/>
                <w:lang w:val="pl-PL"/>
              </w:rPr>
              <w:t>ci</w:t>
            </w:r>
            <w:r w:rsidRPr="00A37336">
              <w:rPr>
                <w:rFonts w:ascii="Calibri" w:eastAsia="Calibri Light" w:hAnsi="Calibri" w:cs="Calibri"/>
                <w:sz w:val="20"/>
                <w:szCs w:val="20"/>
                <w:lang w:val="pl-PL"/>
              </w:rPr>
              <w:t xml:space="preserve"> rekrutacji i do</w:t>
            </w:r>
            <w:r w:rsidR="3B10E42D" w:rsidRPr="00A37336">
              <w:rPr>
                <w:rFonts w:ascii="Calibri" w:eastAsia="Calibri Light" w:hAnsi="Calibri" w:cs="Calibri"/>
                <w:sz w:val="20"/>
                <w:szCs w:val="20"/>
                <w:lang w:val="pl-PL"/>
              </w:rPr>
              <w:t>stosowanie</w:t>
            </w:r>
            <w:r w:rsidRPr="00A37336">
              <w:rPr>
                <w:rFonts w:ascii="Calibri" w:eastAsia="Calibri Light" w:hAnsi="Calibri" w:cs="Calibri"/>
                <w:sz w:val="20"/>
                <w:szCs w:val="20"/>
                <w:lang w:val="pl-PL"/>
              </w:rPr>
              <w:t xml:space="preserve"> opis</w:t>
            </w:r>
            <w:r w:rsidR="11AE2311" w:rsidRPr="00A37336">
              <w:rPr>
                <w:rFonts w:ascii="Calibri" w:eastAsia="Calibri Light" w:hAnsi="Calibri" w:cs="Calibri"/>
                <w:sz w:val="20"/>
                <w:szCs w:val="20"/>
                <w:lang w:val="pl-PL"/>
              </w:rPr>
              <w:t>ów</w:t>
            </w:r>
            <w:r w:rsidRPr="00A37336">
              <w:rPr>
                <w:rFonts w:ascii="Calibri" w:eastAsia="Calibri Light" w:hAnsi="Calibri" w:cs="Calibri"/>
                <w:sz w:val="20"/>
                <w:szCs w:val="20"/>
                <w:lang w:val="pl-PL"/>
              </w:rPr>
              <w:t xml:space="preserve"> stanowisk, tak aby przyciągać kandydatów posiadających konkretne</w:t>
            </w:r>
            <w:r w:rsidR="0D5E39C0" w:rsidRPr="00A37336">
              <w:rPr>
                <w:rFonts w:ascii="Calibri" w:eastAsia="Calibri Light" w:hAnsi="Calibri" w:cs="Calibri"/>
                <w:sz w:val="20"/>
                <w:szCs w:val="20"/>
                <w:lang w:val="pl-PL"/>
              </w:rPr>
              <w:t>,</w:t>
            </w:r>
            <w:r w:rsidRPr="00A37336">
              <w:rPr>
                <w:rFonts w:ascii="Calibri" w:eastAsia="Calibri Light" w:hAnsi="Calibri" w:cs="Calibri"/>
                <w:sz w:val="20"/>
                <w:szCs w:val="20"/>
                <w:lang w:val="pl-PL"/>
              </w:rPr>
              <w:t xml:space="preserve"> potrzebne w JST kompetencje (np. przedsiębiorczość, inne). </w:t>
            </w:r>
          </w:p>
          <w:p w14:paraId="0B257B01" w14:textId="77777777" w:rsidR="0046088A" w:rsidRPr="00A37336" w:rsidRDefault="0046088A" w:rsidP="0046088A">
            <w:pPr>
              <w:widowControl/>
              <w:jc w:val="left"/>
              <w:rPr>
                <w:rFonts w:ascii="Calibri" w:eastAsia="Calibri" w:hAnsi="Calibri" w:cs="Calibri"/>
                <w:sz w:val="20"/>
                <w:szCs w:val="20"/>
                <w:lang w:val="pl-PL"/>
              </w:rPr>
            </w:pPr>
          </w:p>
          <w:p w14:paraId="37EC846B" w14:textId="77777777" w:rsidR="0046088A" w:rsidRPr="00A37336"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381372200"/>
                <w:placeholder>
                  <w:docPart w:val="DefaultPlaceholder_1081868574"/>
                </w:placeholder>
              </w:sdtPr>
              <w:sdtEndPr/>
              <w:sdtContent>
                <w:r w:rsidR="001A2BF0" w:rsidRPr="00A37336">
                  <w:rPr>
                    <w:rFonts w:ascii="Segoe UI Symbol" w:eastAsia="MS Gothic" w:hAnsi="Segoe UI Symbol" w:cs="Segoe UI Symbol"/>
                    <w:color w:val="0070C0"/>
                    <w:sz w:val="20"/>
                    <w:szCs w:val="20"/>
                    <w:lang w:val="pl-PL"/>
                  </w:rPr>
                  <w:t>☐</w:t>
                </w:r>
              </w:sdtContent>
            </w:sdt>
            <w:r w:rsidR="001A2BF0" w:rsidRPr="00A37336">
              <w:rPr>
                <w:rFonts w:ascii="Calibri" w:eastAsia="Calibri Light" w:hAnsi="Calibri" w:cs="Calibri"/>
                <w:color w:val="0070C0"/>
                <w:sz w:val="20"/>
                <w:szCs w:val="20"/>
                <w:lang w:val="pl-PL"/>
              </w:rPr>
              <w:t xml:space="preserve"> Pracodawca samorządowy zbiera dane o liczbie kandydatów i ich </w:t>
            </w:r>
            <w:r w:rsidR="6B942A6F" w:rsidRPr="00A37336">
              <w:rPr>
                <w:rFonts w:ascii="Calibri" w:eastAsia="Calibri Light" w:hAnsi="Calibri" w:cs="Calibri"/>
                <w:color w:val="0070C0"/>
                <w:sz w:val="20"/>
                <w:szCs w:val="20"/>
                <w:lang w:val="pl-PL"/>
              </w:rPr>
              <w:t>kompetencjach</w:t>
            </w:r>
            <w:r w:rsidR="001A2BF0" w:rsidRPr="00A37336">
              <w:rPr>
                <w:rFonts w:ascii="Calibri" w:eastAsia="Calibri Light" w:hAnsi="Calibri" w:cs="Calibri"/>
                <w:color w:val="0070C0"/>
                <w:sz w:val="20"/>
                <w:szCs w:val="20"/>
                <w:lang w:val="pl-PL"/>
              </w:rPr>
              <w:t xml:space="preserve"> w </w:t>
            </w:r>
            <w:r w:rsidR="00DE72A9">
              <w:rPr>
                <w:rFonts w:ascii="Calibri" w:eastAsia="Calibri Light" w:hAnsi="Calibri" w:cs="Calibri"/>
                <w:color w:val="0070C0"/>
                <w:sz w:val="20"/>
                <w:szCs w:val="20"/>
                <w:lang w:val="pl-PL"/>
              </w:rPr>
              <w:t>kolejnych latach</w:t>
            </w:r>
            <w:r w:rsidR="001A2BF0" w:rsidRPr="00A37336">
              <w:rPr>
                <w:rFonts w:ascii="Calibri" w:eastAsia="Calibri Light" w:hAnsi="Calibri" w:cs="Calibri"/>
                <w:color w:val="0070C0"/>
                <w:sz w:val="20"/>
                <w:szCs w:val="20"/>
                <w:lang w:val="pl-PL"/>
              </w:rPr>
              <w:t xml:space="preserve">, aby określać i oszacować ilościowo </w:t>
            </w:r>
            <w:r w:rsidR="00DE72A9">
              <w:rPr>
                <w:rFonts w:ascii="Calibri" w:eastAsia="Calibri Light" w:hAnsi="Calibri" w:cs="Calibri"/>
                <w:color w:val="0070C0"/>
                <w:sz w:val="20"/>
                <w:szCs w:val="20"/>
                <w:lang w:val="pl-PL"/>
              </w:rPr>
              <w:t xml:space="preserve">istniejące </w:t>
            </w:r>
            <w:r w:rsidR="001A2BF0" w:rsidRPr="00A37336">
              <w:rPr>
                <w:rFonts w:ascii="Calibri" w:eastAsia="Calibri Light" w:hAnsi="Calibri" w:cs="Calibri"/>
                <w:color w:val="0070C0"/>
                <w:sz w:val="20"/>
                <w:szCs w:val="20"/>
                <w:lang w:val="pl-PL"/>
              </w:rPr>
              <w:t>trendy.</w:t>
            </w:r>
          </w:p>
          <w:p w14:paraId="07A0D969" w14:textId="77777777" w:rsidR="0046088A" w:rsidRPr="00A37336" w:rsidRDefault="007B303B" w:rsidP="0046088A">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1334562417"/>
              </w:sdtPr>
              <w:sdtEndPr/>
              <w:sdtContent>
                <w:r w:rsidR="001A2BF0" w:rsidRPr="00A37336">
                  <w:rPr>
                    <w:rFonts w:ascii="Segoe UI Symbol" w:eastAsia="MS Gothic" w:hAnsi="Segoe UI Symbol" w:cs="Segoe UI Symbol"/>
                    <w:color w:val="0070C0"/>
                    <w:sz w:val="20"/>
                    <w:szCs w:val="20"/>
                    <w:lang w:val="pl-PL"/>
                  </w:rPr>
                  <w:t>☐</w:t>
                </w:r>
              </w:sdtContent>
            </w:sdt>
            <w:r w:rsidR="001A2BF0" w:rsidRPr="00A37336">
              <w:rPr>
                <w:rFonts w:ascii="Calibri" w:eastAsia="Calibri Light" w:hAnsi="Calibri" w:cs="Calibri"/>
                <w:color w:val="0070C0"/>
                <w:sz w:val="20"/>
                <w:szCs w:val="20"/>
                <w:lang w:val="pl-PL"/>
              </w:rPr>
              <w:t> Pracodawca samorządowy bierze udział w organizowanych na uczelniach wyższych targach pracy przynajmniej dwa razy do roku.</w:t>
            </w:r>
          </w:p>
        </w:tc>
        <w:tc>
          <w:tcPr>
            <w:tcW w:w="1141" w:type="pct"/>
            <w:shd w:val="clear" w:color="auto" w:fill="A8D08D"/>
          </w:tcPr>
          <w:p w14:paraId="40C15122" w14:textId="77777777" w:rsidR="0046088A" w:rsidRPr="00A37336" w:rsidRDefault="001A2BF0" w:rsidP="0046088A">
            <w:pPr>
              <w:widowControl/>
              <w:jc w:val="left"/>
              <w:rPr>
                <w:rFonts w:ascii="Calibri" w:eastAsia="Calibri" w:hAnsi="Calibri" w:cs="Calibri"/>
                <w:sz w:val="20"/>
                <w:szCs w:val="20"/>
                <w:lang w:val="pl-PL"/>
              </w:rPr>
            </w:pPr>
            <w:r w:rsidRPr="00A37336">
              <w:rPr>
                <w:rFonts w:ascii="Calibri" w:eastAsia="Calibri Light" w:hAnsi="Calibri" w:cs="Calibri"/>
                <w:sz w:val="20"/>
                <w:szCs w:val="20"/>
                <w:lang w:val="pl-PL"/>
              </w:rPr>
              <w:t xml:space="preserve">Jednostka samorządu terytorialnego aktywnie rozważa, jak promować swoją „markę” jako pracodawcy za pomocą odpowiednich kanałów. W proaktywny sposób nawiązuje kontakt z kandydatami, aby zwiększyć pulę i podnieść </w:t>
            </w:r>
            <w:r w:rsidR="358F0F7B" w:rsidRPr="00A37336">
              <w:rPr>
                <w:rFonts w:ascii="Calibri" w:eastAsia="Calibri Light" w:hAnsi="Calibri" w:cs="Calibri"/>
                <w:sz w:val="20"/>
                <w:szCs w:val="20"/>
                <w:lang w:val="pl-PL"/>
              </w:rPr>
              <w:t>kompetencje</w:t>
            </w:r>
            <w:r w:rsidRPr="00A37336">
              <w:rPr>
                <w:rFonts w:ascii="Calibri" w:eastAsia="Calibri Light" w:hAnsi="Calibri" w:cs="Calibri"/>
                <w:sz w:val="20"/>
                <w:szCs w:val="20"/>
                <w:lang w:val="pl-PL"/>
              </w:rPr>
              <w:t xml:space="preserve"> kandydatów, opracowuje nowatorskie metody komunikacji z kandydatami, ocenia i zatrudnia osoby o poszukiwanym profilu i umiejętnościach. Działania są podejmowane na podstawie strategii lub planu. </w:t>
            </w:r>
          </w:p>
          <w:p w14:paraId="535263D6" w14:textId="77777777" w:rsidR="0046088A" w:rsidRPr="00A37336" w:rsidRDefault="0046088A" w:rsidP="0046088A">
            <w:pPr>
              <w:widowControl/>
              <w:jc w:val="left"/>
              <w:rPr>
                <w:rFonts w:ascii="Calibri" w:eastAsia="Calibri" w:hAnsi="Calibri" w:cs="Calibri"/>
                <w:sz w:val="20"/>
                <w:szCs w:val="20"/>
                <w:lang w:val="pl-PL"/>
              </w:rPr>
            </w:pPr>
          </w:p>
          <w:p w14:paraId="1ACCE475" w14:textId="77777777" w:rsidR="0046088A" w:rsidRPr="00A37336"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090277972"/>
              </w:sdtPr>
              <w:sdtEndPr/>
              <w:sdtContent>
                <w:r w:rsidR="001A2BF0" w:rsidRPr="00A37336">
                  <w:rPr>
                    <w:rFonts w:ascii="Segoe UI Symbol" w:eastAsia="MS Gothic" w:hAnsi="Segoe UI Symbol" w:cs="Segoe UI Symbol"/>
                    <w:color w:val="0070C0"/>
                    <w:sz w:val="20"/>
                    <w:szCs w:val="20"/>
                    <w:lang w:val="pl-PL"/>
                  </w:rPr>
                  <w:t>☐</w:t>
                </w:r>
              </w:sdtContent>
            </w:sdt>
            <w:r w:rsidR="001A2BF0" w:rsidRPr="00A37336">
              <w:rPr>
                <w:rFonts w:ascii="Calibri" w:eastAsia="Calibri Light" w:hAnsi="Calibri" w:cs="Calibri"/>
                <w:color w:val="0070C0"/>
                <w:sz w:val="20"/>
                <w:szCs w:val="20"/>
                <w:lang w:val="pl-PL"/>
              </w:rPr>
              <w:t xml:space="preserve"> Jednostka samorządu terytorialnego stosuje udokumentowaną strategię, która wiąże proces rekrutacji z celami organizacji.</w:t>
            </w:r>
          </w:p>
          <w:p w14:paraId="41651C91" w14:textId="77777777" w:rsidR="0046088A" w:rsidRPr="00A37336" w:rsidRDefault="007B303B" w:rsidP="0046088A">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1439573702"/>
              </w:sdtPr>
              <w:sdtEndPr/>
              <w:sdtContent>
                <w:r w:rsidR="001A2BF0" w:rsidRPr="00A37336">
                  <w:rPr>
                    <w:rFonts w:ascii="Segoe UI Symbol" w:eastAsia="MS Gothic" w:hAnsi="Segoe UI Symbol" w:cs="Segoe UI Symbol"/>
                    <w:color w:val="0070C0"/>
                    <w:sz w:val="20"/>
                    <w:szCs w:val="20"/>
                    <w:lang w:val="pl-PL"/>
                  </w:rPr>
                  <w:t>☐</w:t>
                </w:r>
              </w:sdtContent>
            </w:sdt>
            <w:r w:rsidR="001A2BF0" w:rsidRPr="00A37336">
              <w:rPr>
                <w:rFonts w:ascii="Calibri" w:eastAsia="Calibri Light" w:hAnsi="Calibri" w:cs="Calibri"/>
                <w:color w:val="0070C0"/>
                <w:sz w:val="20"/>
                <w:szCs w:val="20"/>
                <w:lang w:val="pl-PL"/>
              </w:rPr>
              <w:t> Na zakończenie procesu rekrutacji i selekcji, kandydaci rekomendowani przez referat/dział ds. zarządzania personelem lub merytoryczny, są niemal zawsze zatwierdzani przez prezydenta/burmistrza/wójta/starost</w:t>
            </w:r>
            <w:r w:rsidR="001A2BF0" w:rsidRPr="00A37336">
              <w:rPr>
                <w:rFonts w:ascii="Calibri" w:eastAsia="Calibri Light" w:hAnsi="Calibri" w:cs="Calibri"/>
                <w:color w:val="0070C0"/>
                <w:sz w:val="20"/>
                <w:szCs w:val="20"/>
                <w:lang w:val="pl-PL"/>
              </w:rPr>
              <w:lastRenderedPageBreak/>
              <w:t>ę. Sytuacja ta (z mocy prawa) dotyczy jedynie naboru na stanowiska pracowników urzędu JST oraz kierowników jednostek organizacyjnych JST.</w:t>
            </w:r>
          </w:p>
        </w:tc>
      </w:tr>
      <w:tr w:rsidR="007434AE" w:rsidRPr="007B303B" w14:paraId="61EDB260" w14:textId="77777777" w:rsidTr="00DE72A9">
        <w:trPr>
          <w:trHeight w:val="669"/>
        </w:trPr>
        <w:tc>
          <w:tcPr>
            <w:tcW w:w="672" w:type="pct"/>
            <w:vMerge/>
          </w:tcPr>
          <w:p w14:paraId="7C74E593" w14:textId="77777777" w:rsidR="0046088A" w:rsidRPr="007B53D6" w:rsidRDefault="0046088A" w:rsidP="0046088A">
            <w:pPr>
              <w:widowControl/>
              <w:jc w:val="left"/>
              <w:rPr>
                <w:rFonts w:ascii="Calibri Light" w:eastAsia="Calibri" w:hAnsi="Calibri Light" w:cs="Calibri Light"/>
                <w:szCs w:val="20"/>
                <w:lang w:val="pl-PL"/>
              </w:rPr>
            </w:pPr>
          </w:p>
        </w:tc>
        <w:tc>
          <w:tcPr>
            <w:tcW w:w="862" w:type="pct"/>
            <w:shd w:val="clear" w:color="auto" w:fill="auto"/>
          </w:tcPr>
          <w:p w14:paraId="2B984592" w14:textId="77777777" w:rsidR="0046088A" w:rsidRPr="00A37336" w:rsidRDefault="001A2BF0" w:rsidP="0046088A">
            <w:pPr>
              <w:pStyle w:val="Nagwek4"/>
              <w:outlineLvl w:val="3"/>
              <w:rPr>
                <w:rFonts w:ascii="Calibri" w:hAnsi="Calibri" w:cs="Calibri"/>
              </w:rPr>
            </w:pPr>
            <w:r w:rsidRPr="00A37336">
              <w:rPr>
                <w:rFonts w:ascii="Calibri" w:eastAsia="Calibri Light" w:hAnsi="Calibri" w:cs="Calibri"/>
                <w:szCs w:val="20"/>
                <w:lang w:val="pl-PL"/>
              </w:rPr>
              <w:t>Wspieranie rozwoju zawodowego pracowników</w:t>
            </w:r>
          </w:p>
          <w:p w14:paraId="0BB1AD9C" w14:textId="77777777" w:rsidR="0046088A" w:rsidRPr="00A37336" w:rsidRDefault="0046088A" w:rsidP="0046088A">
            <w:pPr>
              <w:widowControl/>
              <w:jc w:val="left"/>
              <w:rPr>
                <w:rFonts w:ascii="Calibri" w:eastAsia="Calibri" w:hAnsi="Calibri" w:cs="Calibri"/>
                <w:sz w:val="20"/>
                <w:szCs w:val="20"/>
              </w:rPr>
            </w:pPr>
          </w:p>
        </w:tc>
        <w:tc>
          <w:tcPr>
            <w:tcW w:w="1138" w:type="pct"/>
            <w:shd w:val="clear" w:color="auto" w:fill="E2EFD9"/>
          </w:tcPr>
          <w:p w14:paraId="3A5DFCA9" w14:textId="77777777" w:rsidR="0046088A" w:rsidRPr="00A37336" w:rsidRDefault="001A2BF0" w:rsidP="0046088A">
            <w:pPr>
              <w:widowControl/>
              <w:jc w:val="left"/>
              <w:rPr>
                <w:rFonts w:ascii="Calibri" w:eastAsia="Calibri" w:hAnsi="Calibri" w:cs="Calibri"/>
                <w:sz w:val="20"/>
                <w:szCs w:val="20"/>
                <w:lang w:val="pl-PL"/>
              </w:rPr>
            </w:pPr>
            <w:r w:rsidRPr="00A37336">
              <w:rPr>
                <w:rFonts w:ascii="Calibri" w:eastAsia="Calibri Light" w:hAnsi="Calibri" w:cs="Calibri"/>
                <w:sz w:val="20"/>
                <w:szCs w:val="20"/>
                <w:lang w:val="pl-PL"/>
              </w:rPr>
              <w:t xml:space="preserve">Rozwój pracowników jest uznawany za ważny, ale jest postrzegany jako część procesu formalnej oceny pracowniczej, zgodnie z brzmieniem obowiązujących przepisów. </w:t>
            </w:r>
          </w:p>
          <w:p w14:paraId="42B2A1B5" w14:textId="77777777" w:rsidR="0046088A" w:rsidRPr="00A37336" w:rsidRDefault="0046088A" w:rsidP="0046088A">
            <w:pPr>
              <w:widowControl/>
              <w:jc w:val="left"/>
              <w:rPr>
                <w:rFonts w:ascii="Calibri" w:eastAsia="Calibri" w:hAnsi="Calibri" w:cs="Calibri"/>
                <w:sz w:val="20"/>
                <w:szCs w:val="20"/>
                <w:lang w:val="pl-PL"/>
              </w:rPr>
            </w:pPr>
          </w:p>
          <w:p w14:paraId="59F26D13" w14:textId="77777777" w:rsidR="0046088A" w:rsidRPr="00A37336" w:rsidRDefault="0046088A" w:rsidP="0046088A">
            <w:pPr>
              <w:widowControl/>
              <w:jc w:val="left"/>
              <w:rPr>
                <w:rFonts w:ascii="Calibri" w:eastAsia="Calibri" w:hAnsi="Calibri" w:cs="Calibri"/>
                <w:sz w:val="20"/>
                <w:szCs w:val="20"/>
                <w:lang w:val="pl-PL"/>
              </w:rPr>
            </w:pPr>
          </w:p>
          <w:p w14:paraId="444F6751" w14:textId="77777777" w:rsidR="0046088A" w:rsidRDefault="0046088A" w:rsidP="0046088A">
            <w:pPr>
              <w:widowControl/>
              <w:jc w:val="left"/>
              <w:rPr>
                <w:rFonts w:ascii="Calibri" w:eastAsia="Calibri" w:hAnsi="Calibri" w:cs="Calibri"/>
                <w:sz w:val="20"/>
                <w:szCs w:val="20"/>
                <w:lang w:val="pl-PL"/>
              </w:rPr>
            </w:pPr>
          </w:p>
          <w:p w14:paraId="353B5A1B" w14:textId="77777777" w:rsidR="00A37336" w:rsidRDefault="00A37336" w:rsidP="0046088A">
            <w:pPr>
              <w:widowControl/>
              <w:jc w:val="left"/>
              <w:rPr>
                <w:rFonts w:ascii="Calibri" w:eastAsia="Calibri" w:hAnsi="Calibri" w:cs="Calibri"/>
                <w:sz w:val="20"/>
                <w:szCs w:val="20"/>
                <w:lang w:val="pl-PL"/>
              </w:rPr>
            </w:pPr>
          </w:p>
          <w:p w14:paraId="40FC82D1" w14:textId="77777777" w:rsidR="00A37336" w:rsidRDefault="00A37336" w:rsidP="0046088A">
            <w:pPr>
              <w:widowControl/>
              <w:jc w:val="left"/>
              <w:rPr>
                <w:rFonts w:ascii="Calibri" w:eastAsia="Calibri" w:hAnsi="Calibri" w:cs="Calibri"/>
                <w:sz w:val="20"/>
                <w:szCs w:val="20"/>
                <w:lang w:val="pl-PL"/>
              </w:rPr>
            </w:pPr>
          </w:p>
          <w:p w14:paraId="323370EE" w14:textId="77777777" w:rsidR="00A37336" w:rsidRPr="00A37336" w:rsidRDefault="00A37336" w:rsidP="0046088A">
            <w:pPr>
              <w:widowControl/>
              <w:jc w:val="left"/>
              <w:rPr>
                <w:rFonts w:ascii="Calibri" w:eastAsia="Calibri" w:hAnsi="Calibri" w:cs="Calibri"/>
                <w:sz w:val="20"/>
                <w:szCs w:val="20"/>
                <w:lang w:val="pl-PL"/>
              </w:rPr>
            </w:pPr>
          </w:p>
          <w:p w14:paraId="7A802E9A" w14:textId="77777777" w:rsidR="0046088A" w:rsidRPr="00A37336"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687329842"/>
              </w:sdtPr>
              <w:sdtEndPr/>
              <w:sdtContent>
                <w:r w:rsidR="001A2BF0" w:rsidRPr="00A37336">
                  <w:rPr>
                    <w:rFonts w:ascii="Segoe UI Symbol" w:eastAsia="MS Gothic" w:hAnsi="Segoe UI Symbol" w:cs="Segoe UI Symbol"/>
                    <w:color w:val="0070C0"/>
                    <w:sz w:val="20"/>
                    <w:szCs w:val="20"/>
                    <w:lang w:val="pl-PL"/>
                  </w:rPr>
                  <w:t>☐</w:t>
                </w:r>
              </w:sdtContent>
            </w:sdt>
            <w:r w:rsidR="001A2BF0" w:rsidRPr="00A37336">
              <w:rPr>
                <w:rFonts w:ascii="Calibri" w:eastAsia="Calibri Light" w:hAnsi="Calibri" w:cs="Calibri"/>
                <w:color w:val="0070C0"/>
                <w:sz w:val="20"/>
                <w:szCs w:val="20"/>
                <w:lang w:val="pl-PL"/>
              </w:rPr>
              <w:t> Kierownicy udzielają oficjalnych informacji zwrotnych swoim pracownikom, jeśli zostaną o to poproszeni.</w:t>
            </w:r>
          </w:p>
          <w:p w14:paraId="2288C97A" w14:textId="77777777" w:rsidR="0046088A" w:rsidRPr="00A37336"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493381974"/>
              </w:sdtPr>
              <w:sdtEndPr/>
              <w:sdtContent>
                <w:r w:rsidR="001A2BF0" w:rsidRPr="00A37336">
                  <w:rPr>
                    <w:rFonts w:ascii="Segoe UI Symbol" w:eastAsia="MS Gothic" w:hAnsi="Segoe UI Symbol" w:cs="Segoe UI Symbol"/>
                    <w:color w:val="0070C0"/>
                    <w:sz w:val="20"/>
                    <w:szCs w:val="20"/>
                    <w:lang w:val="pl-PL"/>
                  </w:rPr>
                  <w:t>☐</w:t>
                </w:r>
              </w:sdtContent>
            </w:sdt>
            <w:r w:rsidR="001A2BF0" w:rsidRPr="00A37336">
              <w:rPr>
                <w:rFonts w:ascii="Calibri" w:eastAsia="Calibri Light" w:hAnsi="Calibri" w:cs="Calibri"/>
                <w:color w:val="0070C0"/>
                <w:sz w:val="20"/>
                <w:szCs w:val="20"/>
                <w:lang w:val="pl-PL"/>
              </w:rPr>
              <w:t xml:space="preserve"> Ocena okresowa odbywa się raz na dwa lata, a nie w innych terminach wynikających z innych ewentualnych potrzeb. </w:t>
            </w:r>
          </w:p>
          <w:p w14:paraId="74A606CA" w14:textId="77777777" w:rsidR="0046088A" w:rsidRPr="00A37336" w:rsidRDefault="0046088A" w:rsidP="0046088A">
            <w:pPr>
              <w:widowControl/>
              <w:jc w:val="left"/>
              <w:rPr>
                <w:rFonts w:ascii="Calibri" w:eastAsia="Calibri" w:hAnsi="Calibri" w:cs="Calibri"/>
                <w:sz w:val="20"/>
                <w:szCs w:val="20"/>
                <w:lang w:val="pl-PL"/>
              </w:rPr>
            </w:pPr>
          </w:p>
          <w:p w14:paraId="205F5970" w14:textId="77777777" w:rsidR="0046088A" w:rsidRPr="00A37336" w:rsidRDefault="00A37336" w:rsidP="0046088A">
            <w:pPr>
              <w:widowControl/>
              <w:jc w:val="left"/>
              <w:rPr>
                <w:rFonts w:ascii="Calibri" w:eastAsia="Calibri" w:hAnsi="Calibri" w:cs="Calibri"/>
                <w:sz w:val="20"/>
                <w:szCs w:val="20"/>
                <w:lang w:val="pl-PL"/>
              </w:rPr>
            </w:pPr>
            <w:r>
              <w:rPr>
                <w:rFonts w:ascii="Calibri" w:eastAsia="Calibri" w:hAnsi="Calibri" w:cs="Calibri"/>
                <w:sz w:val="20"/>
                <w:szCs w:val="20"/>
                <w:lang w:val="pl-PL"/>
              </w:rPr>
              <w:t xml:space="preserve"> </w:t>
            </w:r>
          </w:p>
        </w:tc>
        <w:tc>
          <w:tcPr>
            <w:tcW w:w="1187" w:type="pct"/>
            <w:shd w:val="clear" w:color="auto" w:fill="C5E0B3"/>
          </w:tcPr>
          <w:p w14:paraId="04F6E074" w14:textId="77777777" w:rsidR="0046088A" w:rsidRPr="00A37336" w:rsidRDefault="001A2BF0" w:rsidP="0046088A">
            <w:pPr>
              <w:widowControl/>
              <w:jc w:val="left"/>
              <w:rPr>
                <w:rFonts w:ascii="Calibri" w:eastAsia="Calibri" w:hAnsi="Calibri" w:cs="Calibri"/>
                <w:sz w:val="20"/>
                <w:szCs w:val="20"/>
                <w:lang w:val="pl-PL"/>
              </w:rPr>
            </w:pPr>
            <w:r w:rsidRPr="00A37336">
              <w:rPr>
                <w:rFonts w:ascii="Calibri" w:eastAsia="Calibri Light" w:hAnsi="Calibri" w:cs="Calibri"/>
                <w:sz w:val="20"/>
                <w:szCs w:val="20"/>
                <w:lang w:val="pl-PL"/>
              </w:rPr>
              <w:t xml:space="preserve">Rozwój pracowników jest uznawany przez pracodawcę samorządowego za </w:t>
            </w:r>
            <w:r w:rsidR="00C325E1" w:rsidRPr="00A37336">
              <w:rPr>
                <w:rFonts w:ascii="Calibri" w:eastAsia="Calibri Light" w:hAnsi="Calibri" w:cs="Calibri"/>
                <w:sz w:val="20"/>
                <w:szCs w:val="20"/>
                <w:lang w:val="pl-PL"/>
              </w:rPr>
              <w:t>priorytet</w:t>
            </w:r>
            <w:r w:rsidR="00D96398">
              <w:rPr>
                <w:rFonts w:ascii="Calibri" w:eastAsia="Calibri Light" w:hAnsi="Calibri" w:cs="Calibri"/>
                <w:sz w:val="20"/>
                <w:szCs w:val="20"/>
                <w:lang w:val="pl-PL"/>
              </w:rPr>
              <w:t>,</w:t>
            </w:r>
            <w:r w:rsidRPr="00A37336">
              <w:rPr>
                <w:rFonts w:ascii="Calibri" w:eastAsia="Calibri Light" w:hAnsi="Calibri" w:cs="Calibri"/>
                <w:sz w:val="20"/>
                <w:szCs w:val="20"/>
                <w:lang w:val="pl-PL"/>
              </w:rPr>
              <w:t xml:space="preserve"> jako element budowania kultury organizacyjnej opartej na wspólnych uznawanych i praktykowanych wartościach. Kierownicy mają do swojej dyspozycji narzędzia, aby motywować pracowników za pomocą środków niefinansowych. </w:t>
            </w:r>
          </w:p>
          <w:p w14:paraId="0E0D6F8D" w14:textId="77777777" w:rsidR="0046088A" w:rsidRPr="00A37336" w:rsidRDefault="0046088A" w:rsidP="0046088A">
            <w:pPr>
              <w:widowControl/>
              <w:jc w:val="left"/>
              <w:rPr>
                <w:rFonts w:ascii="Calibri" w:eastAsia="Calibri" w:hAnsi="Calibri" w:cs="Calibri"/>
                <w:sz w:val="20"/>
                <w:szCs w:val="20"/>
                <w:lang w:val="pl-PL"/>
              </w:rPr>
            </w:pPr>
          </w:p>
          <w:p w14:paraId="347D2A8C" w14:textId="77777777" w:rsidR="0046088A" w:rsidRPr="00A37336"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886014168"/>
              </w:sdtPr>
              <w:sdtEndPr/>
              <w:sdtContent>
                <w:r w:rsidR="001A2BF0" w:rsidRPr="00A37336">
                  <w:rPr>
                    <w:rFonts w:ascii="Segoe UI Symbol" w:eastAsia="MS Gothic" w:hAnsi="Segoe UI Symbol" w:cs="Segoe UI Symbol"/>
                    <w:color w:val="0070C0"/>
                    <w:sz w:val="20"/>
                    <w:szCs w:val="20"/>
                    <w:lang w:val="pl-PL"/>
                  </w:rPr>
                  <w:t>☐</w:t>
                </w:r>
              </w:sdtContent>
            </w:sdt>
            <w:r w:rsidR="001A2BF0" w:rsidRPr="00A37336">
              <w:rPr>
                <w:rFonts w:ascii="Calibri" w:eastAsia="Calibri Light" w:hAnsi="Calibri" w:cs="Calibri"/>
                <w:color w:val="0070C0"/>
                <w:sz w:val="20"/>
                <w:szCs w:val="20"/>
                <w:lang w:val="pl-PL"/>
              </w:rPr>
              <w:t xml:space="preserve"> Pracodawca samorządowy zachęca kierowników do udzielania regularnych informacji zwrotnych swoim pracownikom niezależnie od procesu oceny okresowej (co dwa lata). </w:t>
            </w:r>
          </w:p>
          <w:p w14:paraId="40D60AC9" w14:textId="77777777" w:rsidR="0046088A" w:rsidRPr="00A37336" w:rsidRDefault="007B303B" w:rsidP="0046088A">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945428953"/>
              </w:sdtPr>
              <w:sdtEndPr/>
              <w:sdtContent>
                <w:r w:rsidR="001A2BF0" w:rsidRPr="00A37336">
                  <w:rPr>
                    <w:rFonts w:ascii="Segoe UI Symbol" w:eastAsia="MS Gothic" w:hAnsi="Segoe UI Symbol" w:cs="Segoe UI Symbol"/>
                    <w:color w:val="0070C0"/>
                    <w:sz w:val="20"/>
                    <w:szCs w:val="20"/>
                    <w:lang w:val="pl-PL"/>
                  </w:rPr>
                  <w:t>☐</w:t>
                </w:r>
              </w:sdtContent>
            </w:sdt>
            <w:r w:rsidR="001A2BF0" w:rsidRPr="00A37336">
              <w:rPr>
                <w:rFonts w:ascii="Calibri" w:eastAsia="Calibri Light" w:hAnsi="Calibri" w:cs="Calibri"/>
                <w:color w:val="0070C0"/>
                <w:sz w:val="20"/>
                <w:szCs w:val="20"/>
                <w:lang w:val="pl-PL"/>
              </w:rPr>
              <w:t xml:space="preserve"> Pracodawca samorządowy przekazuje kierownikom wytyczne dotyczące przeprowadzania oceny okresowej. </w:t>
            </w:r>
          </w:p>
        </w:tc>
        <w:tc>
          <w:tcPr>
            <w:tcW w:w="1141" w:type="pct"/>
            <w:shd w:val="clear" w:color="auto" w:fill="A8D08D"/>
          </w:tcPr>
          <w:p w14:paraId="6E689742" w14:textId="77777777" w:rsidR="0046088A" w:rsidRPr="00A37336" w:rsidRDefault="001A2BF0" w:rsidP="511D9503">
            <w:pPr>
              <w:widowControl/>
              <w:jc w:val="left"/>
              <w:rPr>
                <w:rFonts w:ascii="Calibri" w:eastAsia="Calibri Light" w:hAnsi="Calibri" w:cs="Calibri"/>
                <w:sz w:val="20"/>
                <w:szCs w:val="20"/>
                <w:lang w:val="pl-PL"/>
              </w:rPr>
            </w:pPr>
            <w:r w:rsidRPr="00A37336">
              <w:rPr>
                <w:rFonts w:ascii="Calibri" w:eastAsia="Calibri Light" w:hAnsi="Calibri" w:cs="Calibri"/>
                <w:sz w:val="20"/>
                <w:szCs w:val="20"/>
                <w:lang w:val="pl-PL"/>
              </w:rPr>
              <w:t xml:space="preserve">Wyniki indywidualne, zespołowe i całej organizacji są rozpatrywane wspólnie, a każda ocena jest poparta skalą lub wskaźnikami. Nacisk kładziony jest na ciągłe uczenie się i podnoszenie kwalifikacji. Wymagany poziom wyników </w:t>
            </w:r>
            <w:r w:rsidR="610DBE6C" w:rsidRPr="00A37336">
              <w:rPr>
                <w:rFonts w:ascii="Calibri" w:eastAsia="Calibri Light" w:hAnsi="Calibri" w:cs="Calibri"/>
                <w:sz w:val="20"/>
                <w:szCs w:val="20"/>
                <w:lang w:val="pl-PL"/>
              </w:rPr>
              <w:t>umożliwiający</w:t>
            </w:r>
            <w:r w:rsidRPr="00A37336">
              <w:rPr>
                <w:rFonts w:ascii="Calibri" w:eastAsia="Calibri Light" w:hAnsi="Calibri" w:cs="Calibri"/>
                <w:sz w:val="20"/>
                <w:szCs w:val="20"/>
                <w:lang w:val="pl-PL"/>
              </w:rPr>
              <w:t xml:space="preserve"> otrzymani</w:t>
            </w:r>
            <w:r w:rsidR="53C05714" w:rsidRPr="00A37336">
              <w:rPr>
                <w:rFonts w:ascii="Calibri" w:eastAsia="Calibri Light" w:hAnsi="Calibri" w:cs="Calibri"/>
                <w:sz w:val="20"/>
                <w:szCs w:val="20"/>
                <w:lang w:val="pl-PL"/>
              </w:rPr>
              <w:t>e</w:t>
            </w:r>
            <w:r w:rsidRPr="00A37336">
              <w:rPr>
                <w:rFonts w:ascii="Calibri" w:eastAsia="Calibri Light" w:hAnsi="Calibri" w:cs="Calibri"/>
                <w:sz w:val="20"/>
                <w:szCs w:val="20"/>
                <w:lang w:val="pl-PL"/>
              </w:rPr>
              <w:t xml:space="preserve"> podwyżki jest przejrzysty i powiązany z celami zorientowanymi na wyniki</w:t>
            </w:r>
            <w:r w:rsidR="18A8B628" w:rsidRPr="00A37336">
              <w:rPr>
                <w:rFonts w:ascii="Calibri" w:eastAsia="Calibri Light" w:hAnsi="Calibri" w:cs="Calibri"/>
                <w:sz w:val="20"/>
                <w:szCs w:val="20"/>
                <w:lang w:val="pl-PL"/>
              </w:rPr>
              <w:t>.</w:t>
            </w:r>
          </w:p>
          <w:p w14:paraId="3D7FC1CD" w14:textId="77777777" w:rsidR="0046088A" w:rsidRDefault="0046088A" w:rsidP="0046088A">
            <w:pPr>
              <w:widowControl/>
              <w:jc w:val="left"/>
              <w:rPr>
                <w:rFonts w:ascii="Calibri" w:eastAsia="Calibri" w:hAnsi="Calibri" w:cs="Calibri"/>
                <w:sz w:val="20"/>
                <w:szCs w:val="20"/>
                <w:lang w:val="pl-PL"/>
              </w:rPr>
            </w:pPr>
          </w:p>
          <w:p w14:paraId="693AB501" w14:textId="77777777" w:rsidR="0046088A" w:rsidRPr="00A37336"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798839553"/>
              </w:sdtPr>
              <w:sdtEndPr/>
              <w:sdtContent>
                <w:r w:rsidR="001A2BF0" w:rsidRPr="00A37336">
                  <w:rPr>
                    <w:rFonts w:ascii="Segoe UI Symbol" w:eastAsia="MS Gothic" w:hAnsi="Segoe UI Symbol" w:cs="Segoe UI Symbol"/>
                    <w:color w:val="0070C0"/>
                    <w:sz w:val="20"/>
                    <w:szCs w:val="20"/>
                    <w:lang w:val="pl-PL"/>
                  </w:rPr>
                  <w:t>☐</w:t>
                </w:r>
              </w:sdtContent>
            </w:sdt>
            <w:r w:rsidR="001A2BF0" w:rsidRPr="00A37336">
              <w:rPr>
                <w:rFonts w:ascii="Calibri" w:eastAsia="Calibri Light" w:hAnsi="Calibri" w:cs="Calibri"/>
                <w:color w:val="0070C0"/>
                <w:sz w:val="20"/>
                <w:szCs w:val="20"/>
                <w:lang w:val="pl-PL"/>
              </w:rPr>
              <w:t> Awans i podwyżki wynagrodzenia są powiązane z oficjalnym procesem oceny okresowej i osiągniętymi wynikami.</w:t>
            </w:r>
          </w:p>
          <w:p w14:paraId="0C3ED7E9" w14:textId="77777777" w:rsidR="0046088A" w:rsidRPr="00A37336" w:rsidRDefault="007B303B" w:rsidP="0046088A">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64388837"/>
              </w:sdtPr>
              <w:sdtEndPr/>
              <w:sdtContent>
                <w:r w:rsidR="001A2BF0" w:rsidRPr="00A37336">
                  <w:rPr>
                    <w:rFonts w:ascii="Segoe UI Symbol" w:eastAsia="MS Gothic" w:hAnsi="Segoe UI Symbol" w:cs="Segoe UI Symbol"/>
                    <w:color w:val="0070C0"/>
                    <w:sz w:val="20"/>
                    <w:szCs w:val="20"/>
                    <w:lang w:val="pl-PL"/>
                  </w:rPr>
                  <w:t>☐</w:t>
                </w:r>
              </w:sdtContent>
            </w:sdt>
            <w:r w:rsidR="001A2BF0" w:rsidRPr="00A37336">
              <w:rPr>
                <w:rFonts w:ascii="Calibri" w:eastAsia="Calibri Light" w:hAnsi="Calibri" w:cs="Calibri"/>
                <w:color w:val="0070C0"/>
                <w:sz w:val="20"/>
                <w:szCs w:val="20"/>
                <w:lang w:val="pl-PL"/>
              </w:rPr>
              <w:t> Szkolenia z procesu oceny są organizowane dla pracowników i kierowników.</w:t>
            </w:r>
          </w:p>
        </w:tc>
      </w:tr>
      <w:tr w:rsidR="007434AE" w:rsidRPr="007B303B" w14:paraId="027B0776" w14:textId="77777777" w:rsidTr="00DE72A9">
        <w:trPr>
          <w:trHeight w:val="498"/>
        </w:trPr>
        <w:tc>
          <w:tcPr>
            <w:tcW w:w="672" w:type="pct"/>
            <w:vMerge/>
          </w:tcPr>
          <w:p w14:paraId="76E0F792" w14:textId="77777777" w:rsidR="0046088A" w:rsidRPr="007B53D6" w:rsidRDefault="0046088A" w:rsidP="0046088A">
            <w:pPr>
              <w:widowControl/>
              <w:jc w:val="left"/>
              <w:rPr>
                <w:rFonts w:ascii="Calibri Light" w:eastAsia="Calibri" w:hAnsi="Calibri Light" w:cs="Calibri Light"/>
                <w:szCs w:val="20"/>
                <w:lang w:val="pl-PL"/>
              </w:rPr>
            </w:pPr>
          </w:p>
        </w:tc>
        <w:tc>
          <w:tcPr>
            <w:tcW w:w="862" w:type="pct"/>
            <w:shd w:val="clear" w:color="auto" w:fill="auto"/>
          </w:tcPr>
          <w:p w14:paraId="2F868F0E" w14:textId="77777777" w:rsidR="0046088A" w:rsidRPr="00A37336" w:rsidRDefault="001A2BF0" w:rsidP="0046088A">
            <w:pPr>
              <w:pStyle w:val="Nagwek4"/>
              <w:outlineLvl w:val="3"/>
              <w:rPr>
                <w:rFonts w:ascii="Calibri" w:hAnsi="Calibri" w:cs="Calibri"/>
              </w:rPr>
            </w:pPr>
            <w:r w:rsidRPr="00A37336">
              <w:rPr>
                <w:rFonts w:ascii="Calibri" w:eastAsia="Calibri Light" w:hAnsi="Calibri" w:cs="Calibri"/>
                <w:szCs w:val="20"/>
                <w:lang w:val="pl-PL"/>
              </w:rPr>
              <w:t xml:space="preserve">System szkoleń pracowniczych </w:t>
            </w:r>
          </w:p>
        </w:tc>
        <w:tc>
          <w:tcPr>
            <w:tcW w:w="1138" w:type="pct"/>
            <w:shd w:val="clear" w:color="auto" w:fill="E2EFD9"/>
          </w:tcPr>
          <w:p w14:paraId="582ADF08" w14:textId="77777777" w:rsidR="0046088A" w:rsidRPr="00A37336" w:rsidRDefault="001A2BF0" w:rsidP="0046088A">
            <w:pPr>
              <w:widowControl/>
              <w:jc w:val="left"/>
              <w:rPr>
                <w:rFonts w:ascii="Calibri" w:eastAsia="Calibri" w:hAnsi="Calibri" w:cs="Calibri"/>
                <w:sz w:val="20"/>
                <w:szCs w:val="20"/>
                <w:lang w:val="pl-PL"/>
              </w:rPr>
            </w:pPr>
            <w:r w:rsidRPr="00A37336">
              <w:rPr>
                <w:rFonts w:ascii="Calibri" w:eastAsia="Calibri Light" w:hAnsi="Calibri" w:cs="Calibri"/>
                <w:sz w:val="20"/>
                <w:szCs w:val="20"/>
                <w:lang w:val="pl-PL"/>
              </w:rPr>
              <w:t>Szkolenia organizowane przez pracodawcę zwykle kładą nacisk na eliminowanie znacznych braków wiedzy pracowników. Pracodawca samorządowy przesyła pracownikom oferty szkoleniowe otrzymane od podmiotów trzecich w odpowiedzi na zapotrzebowanie personelu.</w:t>
            </w:r>
          </w:p>
          <w:p w14:paraId="7FBB12AA" w14:textId="77777777" w:rsidR="0046088A" w:rsidRPr="00A37336" w:rsidRDefault="0046088A" w:rsidP="0046088A">
            <w:pPr>
              <w:widowControl/>
              <w:jc w:val="left"/>
              <w:rPr>
                <w:rFonts w:ascii="Calibri" w:eastAsia="Calibri" w:hAnsi="Calibri" w:cs="Calibri"/>
                <w:sz w:val="20"/>
                <w:szCs w:val="20"/>
                <w:lang w:val="pl-PL"/>
              </w:rPr>
            </w:pPr>
          </w:p>
          <w:p w14:paraId="46C7FF04" w14:textId="77777777" w:rsidR="0046088A" w:rsidRPr="00A37336" w:rsidRDefault="0046088A" w:rsidP="0046088A">
            <w:pPr>
              <w:widowControl/>
              <w:jc w:val="left"/>
              <w:rPr>
                <w:rFonts w:ascii="Calibri" w:eastAsia="Calibri" w:hAnsi="Calibri" w:cs="Calibri"/>
                <w:sz w:val="20"/>
                <w:szCs w:val="20"/>
                <w:lang w:val="pl-PL"/>
              </w:rPr>
            </w:pPr>
          </w:p>
          <w:p w14:paraId="018F0EA7" w14:textId="77777777" w:rsidR="0046088A" w:rsidRPr="00A37336" w:rsidRDefault="0046088A" w:rsidP="0046088A">
            <w:pPr>
              <w:widowControl/>
              <w:jc w:val="left"/>
              <w:rPr>
                <w:rFonts w:ascii="Calibri" w:eastAsia="Calibri" w:hAnsi="Calibri" w:cs="Calibri"/>
                <w:sz w:val="20"/>
                <w:szCs w:val="20"/>
                <w:lang w:val="pl-PL"/>
              </w:rPr>
            </w:pPr>
          </w:p>
          <w:p w14:paraId="6831DA1B" w14:textId="77777777" w:rsidR="0046088A" w:rsidRPr="00A37336" w:rsidRDefault="0046088A" w:rsidP="0046088A">
            <w:pPr>
              <w:widowControl/>
              <w:jc w:val="left"/>
              <w:rPr>
                <w:rFonts w:ascii="Calibri" w:eastAsia="Calibri" w:hAnsi="Calibri" w:cs="Calibri"/>
                <w:sz w:val="20"/>
                <w:szCs w:val="20"/>
                <w:lang w:val="pl-PL"/>
              </w:rPr>
            </w:pPr>
          </w:p>
          <w:p w14:paraId="5B893BEA" w14:textId="77777777" w:rsidR="00A37336" w:rsidRPr="00A37336" w:rsidRDefault="00A37336" w:rsidP="0046088A">
            <w:pPr>
              <w:widowControl/>
              <w:jc w:val="left"/>
              <w:rPr>
                <w:rFonts w:ascii="Calibri" w:eastAsia="Calibri" w:hAnsi="Calibri" w:cs="Calibri"/>
                <w:color w:val="0070C0"/>
                <w:sz w:val="20"/>
                <w:szCs w:val="20"/>
                <w:lang w:val="pl-PL"/>
              </w:rPr>
            </w:pPr>
          </w:p>
          <w:p w14:paraId="3ACC59D9" w14:textId="77777777" w:rsidR="0046088A" w:rsidRPr="00A37336"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426886629"/>
              </w:sdtPr>
              <w:sdtEndPr/>
              <w:sdtContent>
                <w:r w:rsidR="001A2BF0" w:rsidRPr="00A37336">
                  <w:rPr>
                    <w:rFonts w:ascii="Segoe UI Symbol" w:eastAsia="MS Gothic" w:hAnsi="Segoe UI Symbol" w:cs="Segoe UI Symbol"/>
                    <w:color w:val="0070C0"/>
                    <w:sz w:val="20"/>
                    <w:szCs w:val="20"/>
                    <w:lang w:val="pl-PL"/>
                  </w:rPr>
                  <w:t>☐</w:t>
                </w:r>
              </w:sdtContent>
            </w:sdt>
            <w:r w:rsidR="001A2BF0" w:rsidRPr="00A37336">
              <w:rPr>
                <w:rFonts w:ascii="Calibri" w:eastAsia="Calibri Light" w:hAnsi="Calibri" w:cs="Calibri"/>
                <w:color w:val="0070C0"/>
                <w:sz w:val="20"/>
                <w:szCs w:val="20"/>
                <w:lang w:val="pl-PL"/>
              </w:rPr>
              <w:t> Celem szkoleń jest niwelowanie braków wiedzy poszczególnych pracowników.</w:t>
            </w:r>
          </w:p>
          <w:p w14:paraId="4C9FAB81" w14:textId="77777777" w:rsidR="0046088A" w:rsidRPr="00A37336"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472586061"/>
              </w:sdtPr>
              <w:sdtEndPr/>
              <w:sdtContent>
                <w:r w:rsidR="001A2BF0" w:rsidRPr="00A37336">
                  <w:rPr>
                    <w:rFonts w:ascii="Segoe UI Symbol" w:eastAsia="MS Gothic" w:hAnsi="Segoe UI Symbol" w:cs="Segoe UI Symbol"/>
                    <w:color w:val="0070C0"/>
                    <w:sz w:val="20"/>
                    <w:szCs w:val="20"/>
                    <w:lang w:val="pl-PL"/>
                  </w:rPr>
                  <w:t>☐</w:t>
                </w:r>
              </w:sdtContent>
            </w:sdt>
            <w:r w:rsidR="001A2BF0" w:rsidRPr="00A37336">
              <w:rPr>
                <w:rFonts w:ascii="Calibri" w:eastAsia="Calibri Light" w:hAnsi="Calibri" w:cs="Calibri"/>
                <w:color w:val="0070C0"/>
                <w:sz w:val="20"/>
                <w:szCs w:val="20"/>
                <w:lang w:val="pl-PL"/>
              </w:rPr>
              <w:t> Pracodawca samorządowy sporadycznie przesyła pracownikom oferty szkoleniowe otrzymane od podmiotów trzecich.</w:t>
            </w:r>
          </w:p>
          <w:p w14:paraId="24834D41" w14:textId="77777777" w:rsidR="0046088A" w:rsidRPr="00A37336" w:rsidRDefault="001A2BF0" w:rsidP="0046088A">
            <w:pPr>
              <w:widowControl/>
              <w:jc w:val="left"/>
              <w:rPr>
                <w:rFonts w:ascii="Calibri" w:eastAsia="Calibri" w:hAnsi="Calibri" w:cs="Calibri"/>
                <w:sz w:val="20"/>
                <w:szCs w:val="20"/>
                <w:lang w:val="pl-PL"/>
              </w:rPr>
            </w:pPr>
            <w:r w:rsidRPr="00A37336">
              <w:rPr>
                <w:rFonts w:ascii="Calibri" w:eastAsia="Calibri" w:hAnsi="Calibri" w:cs="Calibri"/>
                <w:sz w:val="20"/>
                <w:szCs w:val="20"/>
                <w:lang w:val="pl-PL"/>
              </w:rPr>
              <w:t xml:space="preserve"> </w:t>
            </w:r>
          </w:p>
          <w:p w14:paraId="5C3784D6" w14:textId="77777777" w:rsidR="0046088A" w:rsidRPr="00A37336" w:rsidRDefault="0046088A" w:rsidP="0046088A">
            <w:pPr>
              <w:widowControl/>
              <w:jc w:val="left"/>
              <w:rPr>
                <w:rFonts w:ascii="Calibri" w:eastAsia="Calibri" w:hAnsi="Calibri" w:cs="Calibri"/>
                <w:sz w:val="20"/>
                <w:szCs w:val="20"/>
                <w:lang w:val="pl-PL"/>
              </w:rPr>
            </w:pPr>
          </w:p>
          <w:p w14:paraId="58EFF7DB" w14:textId="77777777" w:rsidR="0046088A" w:rsidRPr="00A37336" w:rsidRDefault="0046088A" w:rsidP="0046088A">
            <w:pPr>
              <w:widowControl/>
              <w:jc w:val="left"/>
              <w:rPr>
                <w:rFonts w:ascii="Calibri" w:eastAsia="Calibri" w:hAnsi="Calibri" w:cs="Calibri"/>
                <w:sz w:val="20"/>
                <w:szCs w:val="20"/>
                <w:lang w:val="pl-PL"/>
              </w:rPr>
            </w:pPr>
          </w:p>
        </w:tc>
        <w:tc>
          <w:tcPr>
            <w:tcW w:w="1187" w:type="pct"/>
            <w:shd w:val="clear" w:color="auto" w:fill="C5E0B3"/>
          </w:tcPr>
          <w:p w14:paraId="09047EE7" w14:textId="77777777" w:rsidR="0046088A" w:rsidRPr="00A37336" w:rsidRDefault="001A2BF0" w:rsidP="0046088A">
            <w:pPr>
              <w:widowControl/>
              <w:jc w:val="left"/>
              <w:rPr>
                <w:rFonts w:ascii="Calibri" w:eastAsia="Calibri" w:hAnsi="Calibri" w:cs="Calibri"/>
                <w:sz w:val="20"/>
                <w:szCs w:val="20"/>
                <w:lang w:val="pl-PL"/>
              </w:rPr>
            </w:pPr>
            <w:r w:rsidRPr="00A37336">
              <w:rPr>
                <w:rFonts w:ascii="Calibri" w:eastAsia="Calibri Light" w:hAnsi="Calibri" w:cs="Calibri"/>
                <w:sz w:val="20"/>
                <w:szCs w:val="20"/>
                <w:lang w:val="pl-PL"/>
              </w:rPr>
              <w:lastRenderedPageBreak/>
              <w:t xml:space="preserve">Pracodawca samorządowy zapewnia (wewnętrznie lub za pośrednictwem podmiotów zewnętrznych) szeroką gamę możliwości, które obejmują poszerzanie wiedzy merytorycznej i rozwój konkretnych umiejętności. </w:t>
            </w:r>
          </w:p>
          <w:p w14:paraId="0C851E71" w14:textId="77777777" w:rsidR="0046088A" w:rsidRPr="00A37336" w:rsidRDefault="0046088A" w:rsidP="0046088A">
            <w:pPr>
              <w:widowControl/>
              <w:jc w:val="left"/>
              <w:rPr>
                <w:rFonts w:ascii="Calibri" w:eastAsia="Calibri" w:hAnsi="Calibri" w:cs="Calibri"/>
                <w:sz w:val="20"/>
                <w:szCs w:val="20"/>
                <w:lang w:val="pl-PL"/>
              </w:rPr>
            </w:pPr>
          </w:p>
          <w:p w14:paraId="69ED8334" w14:textId="77777777" w:rsidR="0046088A" w:rsidRPr="00A37336" w:rsidRDefault="0046088A" w:rsidP="0046088A">
            <w:pPr>
              <w:widowControl/>
              <w:jc w:val="left"/>
              <w:rPr>
                <w:rFonts w:ascii="Calibri" w:eastAsia="Calibri" w:hAnsi="Calibri" w:cs="Calibri"/>
                <w:sz w:val="20"/>
                <w:szCs w:val="20"/>
                <w:lang w:val="pl-PL"/>
              </w:rPr>
            </w:pPr>
          </w:p>
          <w:p w14:paraId="57CF5DE5" w14:textId="77777777" w:rsidR="0046088A" w:rsidRPr="00A37336" w:rsidRDefault="0046088A" w:rsidP="0046088A">
            <w:pPr>
              <w:widowControl/>
              <w:jc w:val="left"/>
              <w:rPr>
                <w:rFonts w:ascii="Calibri" w:eastAsia="Calibri" w:hAnsi="Calibri" w:cs="Calibri"/>
                <w:sz w:val="20"/>
                <w:szCs w:val="20"/>
                <w:lang w:val="pl-PL"/>
              </w:rPr>
            </w:pPr>
          </w:p>
          <w:p w14:paraId="49520BA2" w14:textId="77777777" w:rsidR="0046088A" w:rsidRPr="00A37336" w:rsidRDefault="0046088A" w:rsidP="0046088A">
            <w:pPr>
              <w:widowControl/>
              <w:jc w:val="left"/>
              <w:rPr>
                <w:rFonts w:ascii="Calibri" w:eastAsia="Calibri" w:hAnsi="Calibri" w:cs="Calibri"/>
                <w:sz w:val="20"/>
                <w:szCs w:val="20"/>
                <w:lang w:val="pl-PL"/>
              </w:rPr>
            </w:pPr>
          </w:p>
          <w:p w14:paraId="6B951FD7" w14:textId="77777777" w:rsidR="00A37336" w:rsidRPr="00A37336" w:rsidRDefault="00A37336" w:rsidP="0046088A">
            <w:pPr>
              <w:widowControl/>
              <w:jc w:val="left"/>
              <w:rPr>
                <w:rFonts w:ascii="Calibri" w:eastAsia="Calibri" w:hAnsi="Calibri" w:cs="Calibri"/>
                <w:sz w:val="20"/>
                <w:szCs w:val="20"/>
                <w:lang w:val="pl-PL"/>
              </w:rPr>
            </w:pPr>
          </w:p>
          <w:p w14:paraId="52F35AB7" w14:textId="77777777" w:rsidR="00A37336" w:rsidRDefault="00A37336" w:rsidP="0046088A">
            <w:pPr>
              <w:widowControl/>
              <w:jc w:val="left"/>
              <w:rPr>
                <w:rFonts w:ascii="Calibri" w:eastAsia="Calibri" w:hAnsi="Calibri" w:cs="Calibri"/>
                <w:sz w:val="20"/>
                <w:szCs w:val="20"/>
                <w:lang w:val="pl-PL"/>
              </w:rPr>
            </w:pPr>
          </w:p>
          <w:p w14:paraId="5CEBEFA0" w14:textId="77777777" w:rsidR="00DE72A9" w:rsidRPr="00A37336" w:rsidRDefault="00DE72A9" w:rsidP="0046088A">
            <w:pPr>
              <w:widowControl/>
              <w:jc w:val="left"/>
              <w:rPr>
                <w:rFonts w:ascii="Calibri" w:eastAsia="Calibri" w:hAnsi="Calibri" w:cs="Calibri"/>
                <w:sz w:val="20"/>
                <w:szCs w:val="20"/>
                <w:lang w:val="pl-PL"/>
              </w:rPr>
            </w:pPr>
          </w:p>
          <w:p w14:paraId="6254C276" w14:textId="77777777" w:rsidR="0046088A" w:rsidRPr="00A37336"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2037731000"/>
              </w:sdtPr>
              <w:sdtEndPr/>
              <w:sdtContent>
                <w:r w:rsidR="001A2BF0" w:rsidRPr="00A37336">
                  <w:rPr>
                    <w:rFonts w:ascii="Segoe UI Symbol" w:eastAsia="MS Gothic" w:hAnsi="Segoe UI Symbol" w:cs="Segoe UI Symbol"/>
                    <w:color w:val="0070C0"/>
                    <w:sz w:val="20"/>
                    <w:szCs w:val="20"/>
                    <w:lang w:val="pl-PL"/>
                  </w:rPr>
                  <w:t>☐</w:t>
                </w:r>
              </w:sdtContent>
            </w:sdt>
            <w:r w:rsidR="001A2BF0" w:rsidRPr="00A37336">
              <w:rPr>
                <w:rFonts w:ascii="Calibri" w:eastAsia="Calibri Light" w:hAnsi="Calibri" w:cs="Calibri"/>
                <w:color w:val="0070C0"/>
                <w:sz w:val="20"/>
                <w:szCs w:val="20"/>
                <w:lang w:val="pl-PL"/>
              </w:rPr>
              <w:t> Pracodawca samorządowy opracował listę kursów szkoleniowych. Pracownicy mają do niej dostęp i mogą w każdej chwili się z nią zapoznać.</w:t>
            </w:r>
          </w:p>
          <w:p w14:paraId="68B513F0" w14:textId="77777777" w:rsidR="0046088A" w:rsidRPr="00A37336" w:rsidRDefault="007B303B" w:rsidP="0046088A">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1727216732"/>
              </w:sdtPr>
              <w:sdtEndPr/>
              <w:sdtContent>
                <w:r w:rsidR="001A2BF0" w:rsidRPr="00A37336">
                  <w:rPr>
                    <w:rFonts w:ascii="Segoe UI Symbol" w:eastAsia="MS Gothic" w:hAnsi="Segoe UI Symbol" w:cs="Segoe UI Symbol"/>
                    <w:color w:val="0070C0"/>
                    <w:sz w:val="20"/>
                    <w:szCs w:val="20"/>
                    <w:lang w:val="pl-PL"/>
                  </w:rPr>
                  <w:t>☐</w:t>
                </w:r>
              </w:sdtContent>
            </w:sdt>
            <w:r w:rsidR="001A2BF0" w:rsidRPr="00A37336">
              <w:rPr>
                <w:rFonts w:ascii="Calibri" w:eastAsia="Calibri Light" w:hAnsi="Calibri" w:cs="Calibri"/>
                <w:color w:val="0070C0"/>
                <w:sz w:val="20"/>
                <w:szCs w:val="20"/>
                <w:lang w:val="pl-PL"/>
              </w:rPr>
              <w:t xml:space="preserve"> Możliwości wspierające rozwój zawodowy są adresowane do różnych grup pracowników.</w:t>
            </w:r>
          </w:p>
        </w:tc>
        <w:tc>
          <w:tcPr>
            <w:tcW w:w="1141" w:type="pct"/>
            <w:shd w:val="clear" w:color="auto" w:fill="A8D08D"/>
          </w:tcPr>
          <w:p w14:paraId="05CACDAF" w14:textId="77777777" w:rsidR="0046088A" w:rsidRPr="00A37336" w:rsidRDefault="001A2BF0" w:rsidP="0046088A">
            <w:pPr>
              <w:widowControl/>
              <w:jc w:val="left"/>
              <w:rPr>
                <w:rFonts w:ascii="Calibri" w:eastAsia="Calibri" w:hAnsi="Calibri" w:cs="Calibri"/>
                <w:sz w:val="20"/>
                <w:szCs w:val="20"/>
                <w:lang w:val="pl-PL"/>
              </w:rPr>
            </w:pPr>
            <w:r w:rsidRPr="00A37336">
              <w:rPr>
                <w:rFonts w:ascii="Calibri" w:eastAsia="Calibri Light" w:hAnsi="Calibri" w:cs="Calibri"/>
                <w:sz w:val="20"/>
                <w:szCs w:val="20"/>
                <w:lang w:val="pl-PL"/>
              </w:rPr>
              <w:lastRenderedPageBreak/>
              <w:t xml:space="preserve">Pracodawca samorządowy ma wizję kształcenia i rozwoju powiązaną z rozwojem kompetencji niezbędnych do skutecznej realizacji strategii rozwoju lokalnego. Wykorzystuje połączenie różnych metod szkoleniowych, włącznie z programami mentoringu i zadaniami stanowiącymi wyzwanie, aby </w:t>
            </w:r>
            <w:r w:rsidRPr="00A37336">
              <w:rPr>
                <w:rFonts w:ascii="Calibri" w:eastAsia="Calibri Light" w:hAnsi="Calibri" w:cs="Calibri"/>
                <w:sz w:val="20"/>
                <w:szCs w:val="20"/>
                <w:lang w:val="pl-PL"/>
              </w:rPr>
              <w:lastRenderedPageBreak/>
              <w:t>stymulować rozwój pracowników. Oferta szkoleniowa jest poddawana okresowym przeglądom, a dobre praktyki są przekazywane innym JST.</w:t>
            </w:r>
          </w:p>
          <w:p w14:paraId="504170D7" w14:textId="77777777" w:rsidR="0046088A" w:rsidRPr="00A37336" w:rsidRDefault="0046088A" w:rsidP="0046088A">
            <w:pPr>
              <w:widowControl/>
              <w:jc w:val="left"/>
              <w:rPr>
                <w:rFonts w:ascii="Calibri" w:eastAsia="Calibri" w:hAnsi="Calibri" w:cs="Calibri"/>
                <w:sz w:val="20"/>
                <w:szCs w:val="20"/>
                <w:lang w:val="pl-PL"/>
              </w:rPr>
            </w:pPr>
          </w:p>
          <w:p w14:paraId="7992BFC5" w14:textId="77777777" w:rsidR="0046088A" w:rsidRPr="00A37336"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232594995"/>
              </w:sdtPr>
              <w:sdtEndPr/>
              <w:sdtContent>
                <w:r w:rsidR="001A2BF0" w:rsidRPr="00A37336">
                  <w:rPr>
                    <w:rFonts w:ascii="Segoe UI Symbol" w:eastAsia="MS Gothic" w:hAnsi="Segoe UI Symbol" w:cs="Segoe UI Symbol"/>
                    <w:color w:val="0070C0"/>
                    <w:sz w:val="20"/>
                    <w:szCs w:val="20"/>
                    <w:lang w:val="pl-PL"/>
                  </w:rPr>
                  <w:t>☐</w:t>
                </w:r>
              </w:sdtContent>
            </w:sdt>
            <w:r w:rsidR="001A2BF0" w:rsidRPr="00A37336">
              <w:rPr>
                <w:rFonts w:ascii="Calibri" w:eastAsia="Calibri Light" w:hAnsi="Calibri" w:cs="Calibri"/>
                <w:color w:val="0070C0"/>
                <w:sz w:val="20"/>
                <w:szCs w:val="20"/>
                <w:lang w:val="pl-PL"/>
              </w:rPr>
              <w:t> Pracodawca samorządowy ma strategię albo plan wspierający naukę i rozwój powiązany z celami organizacji.</w:t>
            </w:r>
          </w:p>
          <w:p w14:paraId="0DD3D657" w14:textId="77777777" w:rsidR="0046088A" w:rsidRPr="00A37336"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442228250"/>
              </w:sdtPr>
              <w:sdtEndPr/>
              <w:sdtContent>
                <w:r w:rsidR="001A2BF0" w:rsidRPr="00A37336">
                  <w:rPr>
                    <w:rFonts w:ascii="Segoe UI Symbol" w:eastAsia="MS Gothic" w:hAnsi="Segoe UI Symbol" w:cs="Segoe UI Symbol"/>
                    <w:color w:val="0070C0"/>
                    <w:sz w:val="20"/>
                    <w:szCs w:val="20"/>
                    <w:lang w:val="pl-PL"/>
                  </w:rPr>
                  <w:t>☐</w:t>
                </w:r>
              </w:sdtContent>
            </w:sdt>
            <w:r w:rsidR="001A2BF0" w:rsidRPr="00A37336">
              <w:rPr>
                <w:rFonts w:ascii="Calibri" w:eastAsia="Calibri Light" w:hAnsi="Calibri" w:cs="Calibri"/>
                <w:color w:val="0070C0"/>
                <w:sz w:val="20"/>
                <w:szCs w:val="20"/>
                <w:lang w:val="pl-PL"/>
              </w:rPr>
              <w:t> Przyjęta przez pracodawcę samorządowego strategia rozwoju zawodowego pracowników obejmuje przynajmniej trzy narzędzia spośród</w:t>
            </w:r>
            <w:r w:rsidR="00082AD5" w:rsidRPr="00A37336">
              <w:rPr>
                <w:rFonts w:ascii="Calibri" w:eastAsia="Calibri Light" w:hAnsi="Calibri" w:cs="Calibri"/>
                <w:color w:val="0070C0"/>
                <w:sz w:val="20"/>
                <w:szCs w:val="20"/>
                <w:lang w:val="pl-PL"/>
              </w:rPr>
              <w:t xml:space="preserve"> wymienionych:</w:t>
            </w:r>
            <w:r w:rsidR="001A2BF0" w:rsidRPr="00A37336">
              <w:rPr>
                <w:rFonts w:ascii="Calibri" w:eastAsia="Calibri Light" w:hAnsi="Calibri" w:cs="Calibri"/>
                <w:color w:val="0070C0"/>
                <w:sz w:val="20"/>
                <w:szCs w:val="20"/>
                <w:lang w:val="pl-PL"/>
              </w:rPr>
              <w:t xml:space="preserve"> programy wdrażające do pracy na nowym stanowisku, uzupełnienie wiedzy w wyniku zmian prawnych, mentoring, szkolenia stacjonarne, szkolenia zdalne itd. </w:t>
            </w:r>
          </w:p>
          <w:p w14:paraId="12D27F21" w14:textId="77777777" w:rsidR="0046088A" w:rsidRPr="00A37336"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708443910"/>
              </w:sdtPr>
              <w:sdtEndPr/>
              <w:sdtContent>
                <w:r w:rsidR="001A2BF0" w:rsidRPr="00A37336">
                  <w:rPr>
                    <w:rFonts w:ascii="Segoe UI Symbol" w:eastAsia="MS Gothic" w:hAnsi="Segoe UI Symbol" w:cs="Segoe UI Symbol"/>
                    <w:color w:val="0070C0"/>
                    <w:sz w:val="20"/>
                    <w:szCs w:val="20"/>
                    <w:lang w:val="pl-PL"/>
                  </w:rPr>
                  <w:t>☐</w:t>
                </w:r>
              </w:sdtContent>
            </w:sdt>
            <w:r w:rsidR="001A2BF0" w:rsidRPr="00A37336">
              <w:rPr>
                <w:rFonts w:ascii="Calibri" w:eastAsia="Calibri Light" w:hAnsi="Calibri" w:cs="Calibri"/>
                <w:color w:val="0070C0"/>
                <w:sz w:val="20"/>
                <w:szCs w:val="20"/>
                <w:lang w:val="pl-PL"/>
              </w:rPr>
              <w:t xml:space="preserve"> Pracodawca samorządowy szkoli swój </w:t>
            </w:r>
            <w:r w:rsidR="00C325E1" w:rsidRPr="00A37336">
              <w:rPr>
                <w:rFonts w:ascii="Calibri" w:eastAsia="Calibri Light" w:hAnsi="Calibri" w:cs="Calibri"/>
                <w:color w:val="0070C0"/>
                <w:sz w:val="20"/>
                <w:szCs w:val="20"/>
                <w:lang w:val="pl-PL"/>
              </w:rPr>
              <w:t>personel,</w:t>
            </w:r>
            <w:r w:rsidR="001A2BF0" w:rsidRPr="00A37336">
              <w:rPr>
                <w:rFonts w:ascii="Calibri" w:eastAsia="Calibri Light" w:hAnsi="Calibri" w:cs="Calibri"/>
                <w:color w:val="0070C0"/>
                <w:sz w:val="20"/>
                <w:szCs w:val="20"/>
                <w:lang w:val="pl-PL"/>
              </w:rPr>
              <w:t xml:space="preserve"> aby potrafił on skutecznie współpracować z organizacjami pozarządowymi i innymi jednostkami samorządu terytorialnego.</w:t>
            </w:r>
          </w:p>
          <w:p w14:paraId="3063DF52" w14:textId="77777777" w:rsidR="0046088A" w:rsidRPr="00A37336" w:rsidRDefault="0046088A" w:rsidP="0046088A">
            <w:pPr>
              <w:widowControl/>
              <w:jc w:val="left"/>
              <w:rPr>
                <w:rFonts w:ascii="Calibri" w:eastAsia="Calibri" w:hAnsi="Calibri" w:cs="Calibri"/>
                <w:sz w:val="20"/>
                <w:szCs w:val="20"/>
                <w:lang w:val="pl-PL"/>
              </w:rPr>
            </w:pPr>
          </w:p>
        </w:tc>
      </w:tr>
      <w:tr w:rsidR="007434AE" w:rsidRPr="007B303B" w14:paraId="585B8F45" w14:textId="77777777" w:rsidTr="00DE72A9">
        <w:tc>
          <w:tcPr>
            <w:tcW w:w="672" w:type="pct"/>
            <w:vMerge/>
          </w:tcPr>
          <w:p w14:paraId="44D9F5F6" w14:textId="77777777" w:rsidR="0046088A" w:rsidRPr="007B53D6" w:rsidRDefault="0046088A" w:rsidP="0046088A">
            <w:pPr>
              <w:widowControl/>
              <w:jc w:val="left"/>
              <w:rPr>
                <w:rFonts w:ascii="Calibri Light" w:eastAsia="Calibri" w:hAnsi="Calibri Light" w:cs="Calibri Light"/>
                <w:szCs w:val="20"/>
                <w:lang w:val="pl-PL"/>
              </w:rPr>
            </w:pPr>
          </w:p>
        </w:tc>
        <w:tc>
          <w:tcPr>
            <w:tcW w:w="862" w:type="pct"/>
            <w:shd w:val="clear" w:color="auto" w:fill="auto"/>
          </w:tcPr>
          <w:p w14:paraId="78BDABC4" w14:textId="77777777" w:rsidR="0046088A" w:rsidRPr="00A37336" w:rsidRDefault="001A2BF0" w:rsidP="0046088A">
            <w:pPr>
              <w:pStyle w:val="Nagwek4"/>
              <w:outlineLvl w:val="3"/>
              <w:rPr>
                <w:rFonts w:ascii="Calibri" w:hAnsi="Calibri" w:cs="Calibri"/>
              </w:rPr>
            </w:pPr>
            <w:r w:rsidRPr="00A37336">
              <w:rPr>
                <w:rFonts w:ascii="Calibri" w:eastAsia="Calibri Light" w:hAnsi="Calibri" w:cs="Calibri"/>
                <w:szCs w:val="20"/>
                <w:lang w:val="pl-PL"/>
              </w:rPr>
              <w:t>Planowanie zatrudnienia</w:t>
            </w:r>
          </w:p>
        </w:tc>
        <w:tc>
          <w:tcPr>
            <w:tcW w:w="1138" w:type="pct"/>
            <w:shd w:val="clear" w:color="auto" w:fill="E2EFD9"/>
          </w:tcPr>
          <w:p w14:paraId="1F738766" w14:textId="77777777" w:rsidR="0046088A" w:rsidRPr="00A37336" w:rsidRDefault="001A2BF0" w:rsidP="0046088A">
            <w:pPr>
              <w:widowControl/>
              <w:jc w:val="left"/>
              <w:rPr>
                <w:rFonts w:ascii="Calibri" w:eastAsia="Calibri" w:hAnsi="Calibri" w:cs="Calibri"/>
                <w:sz w:val="20"/>
                <w:szCs w:val="20"/>
                <w:lang w:val="pl-PL"/>
              </w:rPr>
            </w:pPr>
            <w:r w:rsidRPr="00A37336">
              <w:rPr>
                <w:rFonts w:ascii="Calibri" w:eastAsia="Calibri Light" w:hAnsi="Calibri" w:cs="Calibri"/>
                <w:sz w:val="20"/>
                <w:szCs w:val="20"/>
                <w:lang w:val="pl-PL"/>
              </w:rPr>
              <w:t xml:space="preserve">Jednostka samorządu terytorialnego zatrudnia, jeśli jest taka </w:t>
            </w:r>
            <w:r w:rsidR="00C325E1" w:rsidRPr="00A37336">
              <w:rPr>
                <w:rFonts w:ascii="Calibri" w:eastAsia="Calibri Light" w:hAnsi="Calibri" w:cs="Calibri"/>
                <w:sz w:val="20"/>
                <w:szCs w:val="20"/>
                <w:lang w:val="pl-PL"/>
              </w:rPr>
              <w:t>potrzeba</w:t>
            </w:r>
            <w:r w:rsidRPr="00A37336">
              <w:rPr>
                <w:rFonts w:ascii="Calibri" w:eastAsia="Calibri Light" w:hAnsi="Calibri" w:cs="Calibri"/>
                <w:sz w:val="20"/>
                <w:szCs w:val="20"/>
                <w:lang w:val="pl-PL"/>
              </w:rPr>
              <w:t xml:space="preserve"> i przydziela zadania na zasadzie </w:t>
            </w:r>
            <w:r w:rsidRPr="00A37336">
              <w:rPr>
                <w:rFonts w:ascii="Calibri" w:eastAsia="Calibri Light" w:hAnsi="Calibri" w:cs="Calibri"/>
                <w:i/>
                <w:iCs/>
                <w:sz w:val="20"/>
                <w:szCs w:val="20"/>
                <w:lang w:val="pl-PL"/>
              </w:rPr>
              <w:t>ad hoc</w:t>
            </w:r>
            <w:r w:rsidRPr="00A37336">
              <w:rPr>
                <w:rFonts w:ascii="Calibri" w:eastAsia="Calibri Light" w:hAnsi="Calibri" w:cs="Calibri"/>
                <w:sz w:val="20"/>
                <w:szCs w:val="20"/>
                <w:lang w:val="pl-PL"/>
              </w:rPr>
              <w:t xml:space="preserve">. </w:t>
            </w:r>
          </w:p>
          <w:p w14:paraId="2E1E1E03" w14:textId="77777777" w:rsidR="0046088A" w:rsidRPr="00A37336" w:rsidRDefault="0046088A" w:rsidP="0046088A">
            <w:pPr>
              <w:widowControl/>
              <w:jc w:val="left"/>
              <w:rPr>
                <w:rFonts w:ascii="Calibri" w:eastAsia="Calibri" w:hAnsi="Calibri" w:cs="Calibri"/>
                <w:sz w:val="20"/>
                <w:szCs w:val="20"/>
                <w:lang w:val="pl-PL"/>
              </w:rPr>
            </w:pPr>
          </w:p>
          <w:p w14:paraId="54721748" w14:textId="77777777" w:rsidR="0046088A" w:rsidRPr="00A37336" w:rsidRDefault="0046088A" w:rsidP="0046088A">
            <w:pPr>
              <w:widowControl/>
              <w:jc w:val="left"/>
              <w:rPr>
                <w:rFonts w:ascii="Calibri" w:eastAsia="Calibri" w:hAnsi="Calibri" w:cs="Calibri"/>
                <w:sz w:val="20"/>
                <w:szCs w:val="20"/>
                <w:lang w:val="pl-PL"/>
              </w:rPr>
            </w:pPr>
          </w:p>
          <w:p w14:paraId="37F3F5DB" w14:textId="77777777" w:rsidR="0046088A" w:rsidRPr="00A37336" w:rsidRDefault="0046088A" w:rsidP="0046088A">
            <w:pPr>
              <w:widowControl/>
              <w:jc w:val="left"/>
              <w:rPr>
                <w:rFonts w:ascii="Calibri" w:eastAsia="Calibri" w:hAnsi="Calibri" w:cs="Calibri"/>
                <w:sz w:val="20"/>
                <w:szCs w:val="20"/>
                <w:lang w:val="pl-PL"/>
              </w:rPr>
            </w:pPr>
          </w:p>
          <w:p w14:paraId="252B9E17" w14:textId="77777777" w:rsidR="0046088A" w:rsidRPr="00A37336" w:rsidRDefault="0046088A" w:rsidP="0046088A">
            <w:pPr>
              <w:widowControl/>
              <w:jc w:val="left"/>
              <w:rPr>
                <w:rFonts w:ascii="Calibri" w:eastAsia="Calibri" w:hAnsi="Calibri" w:cs="Calibri"/>
                <w:sz w:val="20"/>
                <w:szCs w:val="20"/>
                <w:lang w:val="pl-PL"/>
              </w:rPr>
            </w:pPr>
          </w:p>
          <w:p w14:paraId="155C8F6E" w14:textId="77777777" w:rsidR="0046088A" w:rsidRPr="00A37336" w:rsidRDefault="0046088A" w:rsidP="0046088A">
            <w:pPr>
              <w:widowControl/>
              <w:jc w:val="left"/>
              <w:rPr>
                <w:rFonts w:ascii="Calibri" w:eastAsia="Calibri" w:hAnsi="Calibri" w:cs="Calibri"/>
                <w:sz w:val="20"/>
                <w:szCs w:val="20"/>
                <w:lang w:val="pl-PL"/>
              </w:rPr>
            </w:pPr>
          </w:p>
          <w:p w14:paraId="1AF735D8" w14:textId="77777777" w:rsidR="0046088A" w:rsidRDefault="0046088A" w:rsidP="0046088A">
            <w:pPr>
              <w:widowControl/>
              <w:jc w:val="left"/>
              <w:rPr>
                <w:rFonts w:ascii="Calibri" w:eastAsia="Calibri" w:hAnsi="Calibri" w:cs="Calibri"/>
                <w:sz w:val="20"/>
                <w:szCs w:val="20"/>
                <w:lang w:val="pl-PL"/>
              </w:rPr>
            </w:pPr>
          </w:p>
          <w:p w14:paraId="18D972DE" w14:textId="77777777" w:rsidR="00A37336" w:rsidRDefault="00A37336" w:rsidP="0046088A">
            <w:pPr>
              <w:widowControl/>
              <w:jc w:val="left"/>
              <w:rPr>
                <w:rFonts w:ascii="Calibri" w:eastAsia="Calibri" w:hAnsi="Calibri" w:cs="Calibri"/>
                <w:sz w:val="20"/>
                <w:szCs w:val="20"/>
                <w:lang w:val="pl-PL"/>
              </w:rPr>
            </w:pPr>
          </w:p>
          <w:p w14:paraId="6918687E" w14:textId="77777777" w:rsidR="00A37336" w:rsidRDefault="00A37336" w:rsidP="0046088A">
            <w:pPr>
              <w:widowControl/>
              <w:jc w:val="left"/>
              <w:rPr>
                <w:rFonts w:ascii="Calibri" w:eastAsia="Calibri" w:hAnsi="Calibri" w:cs="Calibri"/>
                <w:sz w:val="20"/>
                <w:szCs w:val="20"/>
                <w:lang w:val="pl-PL"/>
              </w:rPr>
            </w:pPr>
          </w:p>
          <w:p w14:paraId="686D8C4D" w14:textId="77777777" w:rsidR="00BC4A2F" w:rsidRDefault="00BC4A2F" w:rsidP="0046088A">
            <w:pPr>
              <w:widowControl/>
              <w:jc w:val="left"/>
              <w:rPr>
                <w:rFonts w:ascii="Calibri" w:eastAsia="Calibri" w:hAnsi="Calibri" w:cs="Calibri"/>
                <w:sz w:val="20"/>
                <w:szCs w:val="20"/>
                <w:lang w:val="pl-PL"/>
              </w:rPr>
            </w:pPr>
          </w:p>
          <w:p w14:paraId="4DAC60B4" w14:textId="77777777" w:rsidR="00BC4A2F" w:rsidRPr="00A37336" w:rsidRDefault="00BC4A2F" w:rsidP="0046088A">
            <w:pPr>
              <w:widowControl/>
              <w:jc w:val="left"/>
              <w:rPr>
                <w:rFonts w:ascii="Calibri" w:eastAsia="Calibri" w:hAnsi="Calibri" w:cs="Calibri"/>
                <w:sz w:val="20"/>
                <w:szCs w:val="20"/>
                <w:lang w:val="pl-PL"/>
              </w:rPr>
            </w:pPr>
          </w:p>
          <w:p w14:paraId="6906C775" w14:textId="77777777" w:rsidR="0046088A" w:rsidRPr="00A37336"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516536431"/>
              </w:sdtPr>
              <w:sdtEndPr/>
              <w:sdtContent>
                <w:r w:rsidR="001A2BF0" w:rsidRPr="00A37336">
                  <w:rPr>
                    <w:rFonts w:ascii="Segoe UI Symbol" w:eastAsia="MS Gothic" w:hAnsi="Segoe UI Symbol" w:cs="Segoe UI Symbol"/>
                    <w:color w:val="0070C0"/>
                    <w:sz w:val="20"/>
                    <w:szCs w:val="20"/>
                    <w:lang w:val="pl-PL"/>
                  </w:rPr>
                  <w:t>☐</w:t>
                </w:r>
              </w:sdtContent>
            </w:sdt>
            <w:r w:rsidR="001A2BF0" w:rsidRPr="00A37336">
              <w:rPr>
                <w:rFonts w:ascii="Calibri" w:eastAsia="Calibri Light" w:hAnsi="Calibri" w:cs="Calibri"/>
                <w:color w:val="0070C0"/>
                <w:sz w:val="20"/>
                <w:szCs w:val="20"/>
                <w:lang w:val="pl-PL"/>
              </w:rPr>
              <w:t> Jednostka samorządu terytorialnego nie planuje decyzji o obsadzie stanowisk z większym wyprzedzeniem niż jeden rok.</w:t>
            </w:r>
          </w:p>
          <w:p w14:paraId="441ECD30" w14:textId="77777777" w:rsidR="0046088A" w:rsidRPr="00A37336"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985434873"/>
              </w:sdtPr>
              <w:sdtEndPr/>
              <w:sdtContent>
                <w:r w:rsidR="001A2BF0" w:rsidRPr="00A37336">
                  <w:rPr>
                    <w:rFonts w:ascii="Segoe UI Symbol" w:eastAsia="MS Gothic" w:hAnsi="Segoe UI Symbol" w:cs="Segoe UI Symbol"/>
                    <w:color w:val="0070C0"/>
                    <w:sz w:val="20"/>
                    <w:szCs w:val="20"/>
                    <w:lang w:val="pl-PL"/>
                  </w:rPr>
                  <w:t>☐</w:t>
                </w:r>
              </w:sdtContent>
            </w:sdt>
            <w:r w:rsidR="001A2BF0" w:rsidRPr="00A37336">
              <w:rPr>
                <w:rFonts w:ascii="Calibri" w:eastAsia="Calibri Light" w:hAnsi="Calibri" w:cs="Calibri"/>
                <w:color w:val="0070C0"/>
                <w:sz w:val="20"/>
                <w:szCs w:val="20"/>
                <w:lang w:val="pl-PL"/>
              </w:rPr>
              <w:t xml:space="preserve"> Jednostka samorządu terytorialnego nie ma dokumentu ani strategii zarządzania personelem. </w:t>
            </w:r>
          </w:p>
          <w:p w14:paraId="6CB283AD" w14:textId="77777777" w:rsidR="0046088A" w:rsidRPr="00A37336" w:rsidRDefault="0046088A" w:rsidP="0046088A">
            <w:pPr>
              <w:widowControl/>
              <w:jc w:val="left"/>
              <w:rPr>
                <w:rFonts w:ascii="Calibri" w:eastAsia="Calibri" w:hAnsi="Calibri" w:cs="Calibri"/>
                <w:sz w:val="20"/>
                <w:szCs w:val="20"/>
                <w:lang w:val="pl-PL"/>
              </w:rPr>
            </w:pPr>
          </w:p>
        </w:tc>
        <w:tc>
          <w:tcPr>
            <w:tcW w:w="1187" w:type="pct"/>
            <w:shd w:val="clear" w:color="auto" w:fill="C5E0B3"/>
          </w:tcPr>
          <w:p w14:paraId="17726A81" w14:textId="77777777" w:rsidR="0046088A" w:rsidRPr="00A37336" w:rsidRDefault="001A2BF0" w:rsidP="0046088A">
            <w:pPr>
              <w:widowControl/>
              <w:jc w:val="left"/>
              <w:rPr>
                <w:rFonts w:ascii="Calibri" w:eastAsia="Calibri" w:hAnsi="Calibri" w:cs="Calibri"/>
                <w:sz w:val="20"/>
                <w:szCs w:val="20"/>
                <w:lang w:val="pl-PL"/>
              </w:rPr>
            </w:pPr>
            <w:r w:rsidRPr="00A37336">
              <w:rPr>
                <w:rFonts w:ascii="Calibri" w:eastAsia="Calibri Light" w:hAnsi="Calibri" w:cs="Calibri"/>
                <w:sz w:val="20"/>
                <w:szCs w:val="20"/>
                <w:lang w:val="pl-PL"/>
              </w:rPr>
              <w:lastRenderedPageBreak/>
              <w:t xml:space="preserve">Jednostka samorządu terytorialnego planuje z wyprzedzeniem i przewiduje, kiedy pojawi się wakat na wybranym stanowisku (np. przejście na emeryturę) i jest w stanie przesuwać pracowników między różnymi wydziałami/referatami czy jednostkami organizacyjnymi w odpowiedzi na nowe wyzwania. </w:t>
            </w:r>
          </w:p>
          <w:p w14:paraId="1B6C84A6" w14:textId="77777777" w:rsidR="0046088A" w:rsidRPr="00A37336" w:rsidRDefault="0046088A" w:rsidP="0046088A">
            <w:pPr>
              <w:widowControl/>
              <w:jc w:val="left"/>
              <w:rPr>
                <w:rFonts w:ascii="Calibri" w:eastAsia="Calibri" w:hAnsi="Calibri" w:cs="Calibri"/>
                <w:sz w:val="20"/>
                <w:szCs w:val="20"/>
                <w:lang w:val="pl-PL"/>
              </w:rPr>
            </w:pPr>
          </w:p>
          <w:p w14:paraId="2D29871C" w14:textId="77777777" w:rsidR="0046088A" w:rsidRDefault="0046088A" w:rsidP="0046088A">
            <w:pPr>
              <w:widowControl/>
              <w:jc w:val="left"/>
              <w:rPr>
                <w:rFonts w:ascii="Calibri" w:eastAsia="Calibri" w:hAnsi="Calibri" w:cs="Calibri"/>
                <w:sz w:val="20"/>
                <w:szCs w:val="20"/>
                <w:lang w:val="pl-PL"/>
              </w:rPr>
            </w:pPr>
          </w:p>
          <w:p w14:paraId="2D30F67E" w14:textId="77777777" w:rsidR="00BC4A2F" w:rsidRPr="00A37336" w:rsidRDefault="00BC4A2F" w:rsidP="0046088A">
            <w:pPr>
              <w:widowControl/>
              <w:jc w:val="left"/>
              <w:rPr>
                <w:rFonts w:ascii="Calibri" w:eastAsia="Calibri" w:hAnsi="Calibri" w:cs="Calibri"/>
                <w:sz w:val="20"/>
                <w:szCs w:val="20"/>
                <w:lang w:val="pl-PL"/>
              </w:rPr>
            </w:pPr>
          </w:p>
          <w:p w14:paraId="4A6D17E4" w14:textId="77777777" w:rsidR="0046088A" w:rsidRPr="00A37336" w:rsidRDefault="0046088A" w:rsidP="0046088A">
            <w:pPr>
              <w:widowControl/>
              <w:jc w:val="left"/>
              <w:rPr>
                <w:rFonts w:ascii="Calibri" w:eastAsia="Calibri" w:hAnsi="Calibri" w:cs="Calibri"/>
                <w:sz w:val="20"/>
                <w:szCs w:val="20"/>
                <w:lang w:val="pl-PL"/>
              </w:rPr>
            </w:pPr>
          </w:p>
          <w:p w14:paraId="563A50AE" w14:textId="77777777" w:rsidR="0046088A" w:rsidRPr="00A37336"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782119377"/>
              </w:sdtPr>
              <w:sdtEndPr/>
              <w:sdtContent>
                <w:r w:rsidR="001A2BF0" w:rsidRPr="00A37336">
                  <w:rPr>
                    <w:rFonts w:ascii="Segoe UI Symbol" w:eastAsia="MS Gothic" w:hAnsi="Segoe UI Symbol" w:cs="Segoe UI Symbol"/>
                    <w:color w:val="0070C0"/>
                    <w:sz w:val="20"/>
                    <w:szCs w:val="20"/>
                    <w:lang w:val="pl-PL"/>
                  </w:rPr>
                  <w:t>☐</w:t>
                </w:r>
              </w:sdtContent>
            </w:sdt>
            <w:r w:rsidR="001A2BF0" w:rsidRPr="00A37336">
              <w:rPr>
                <w:rFonts w:ascii="Calibri" w:eastAsia="Calibri Light" w:hAnsi="Calibri" w:cs="Calibri"/>
                <w:color w:val="0070C0"/>
                <w:sz w:val="20"/>
                <w:szCs w:val="20"/>
                <w:lang w:val="pl-PL"/>
              </w:rPr>
              <w:t> Jednostka samorządu terytorialnego zaczęła opracowywać strategię, aby przewidywać luki w zatrudnieniu (np. w związku z przejściem na emeryturę).</w:t>
            </w:r>
          </w:p>
          <w:p w14:paraId="16360EA9" w14:textId="77777777" w:rsidR="0046088A" w:rsidRPr="00A37336"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2111961043"/>
              </w:sdtPr>
              <w:sdtEndPr/>
              <w:sdtContent>
                <w:r w:rsidR="001A2BF0" w:rsidRPr="00A37336">
                  <w:rPr>
                    <w:rFonts w:ascii="Segoe UI Symbol" w:eastAsia="MS Gothic" w:hAnsi="Segoe UI Symbol" w:cs="Segoe UI Symbol"/>
                    <w:color w:val="0070C0"/>
                    <w:sz w:val="20"/>
                    <w:szCs w:val="20"/>
                    <w:lang w:val="pl-PL"/>
                  </w:rPr>
                  <w:t>☐</w:t>
                </w:r>
              </w:sdtContent>
            </w:sdt>
            <w:r w:rsidR="001A2BF0" w:rsidRPr="00A37336">
              <w:rPr>
                <w:rFonts w:ascii="Calibri" w:eastAsia="Calibri Light" w:hAnsi="Calibri" w:cs="Calibri"/>
                <w:color w:val="0070C0"/>
                <w:sz w:val="20"/>
                <w:szCs w:val="20"/>
                <w:lang w:val="pl-PL"/>
              </w:rPr>
              <w:t> Jednostka samorządu terytorialnego organizuje staże, aby zidentyfikować i wyszkolić do swych potrzeb osoby o potrzebnych kwalifikacjach.</w:t>
            </w:r>
          </w:p>
          <w:p w14:paraId="32DD2F01" w14:textId="77777777" w:rsidR="0046088A" w:rsidRPr="00A37336" w:rsidRDefault="0046088A" w:rsidP="0046088A">
            <w:pPr>
              <w:widowControl/>
              <w:jc w:val="left"/>
              <w:rPr>
                <w:rFonts w:ascii="Calibri" w:eastAsia="Calibri" w:hAnsi="Calibri" w:cs="Calibri"/>
                <w:sz w:val="20"/>
                <w:szCs w:val="20"/>
                <w:lang w:val="pl-PL"/>
              </w:rPr>
            </w:pPr>
          </w:p>
        </w:tc>
        <w:tc>
          <w:tcPr>
            <w:tcW w:w="1141" w:type="pct"/>
            <w:shd w:val="clear" w:color="auto" w:fill="A8D08D"/>
          </w:tcPr>
          <w:p w14:paraId="6A610962" w14:textId="77777777" w:rsidR="0046088A" w:rsidRPr="00A37336" w:rsidRDefault="001A2BF0" w:rsidP="0046088A">
            <w:pPr>
              <w:widowControl/>
              <w:jc w:val="left"/>
              <w:rPr>
                <w:rFonts w:ascii="Calibri" w:eastAsia="Calibri" w:hAnsi="Calibri" w:cs="Calibri"/>
                <w:sz w:val="20"/>
                <w:szCs w:val="20"/>
                <w:lang w:val="pl-PL"/>
              </w:rPr>
            </w:pPr>
            <w:r w:rsidRPr="00A37336">
              <w:rPr>
                <w:rFonts w:ascii="Calibri" w:eastAsia="Calibri Light" w:hAnsi="Calibri" w:cs="Calibri"/>
                <w:sz w:val="20"/>
                <w:szCs w:val="20"/>
                <w:lang w:val="pl-PL"/>
              </w:rPr>
              <w:lastRenderedPageBreak/>
              <w:t xml:space="preserve">Jednostka samorządu terytorialnego opracowała metodykę, pozwalającą identyfikować pracowników uzyskujących wysokie wyniki, którzy mają potencjał, aby objąć stanowisko kierownicze (program rozwoju talentów). Okresowo dokonuje przeglądu swojej struktury organizacyjnej i może zmieniać zakres niektórych stanowisk w celu </w:t>
            </w:r>
            <w:r w:rsidRPr="00A37336">
              <w:rPr>
                <w:rFonts w:ascii="Calibri" w:eastAsia="Calibri Light" w:hAnsi="Calibri" w:cs="Calibri"/>
                <w:sz w:val="20"/>
                <w:szCs w:val="20"/>
                <w:lang w:val="pl-PL"/>
              </w:rPr>
              <w:lastRenderedPageBreak/>
              <w:t>zwiększenia elastyczności i wydajności.</w:t>
            </w:r>
          </w:p>
          <w:p w14:paraId="27B1F482" w14:textId="77777777" w:rsidR="0046088A" w:rsidRPr="00A37336" w:rsidRDefault="0046088A" w:rsidP="0046088A">
            <w:pPr>
              <w:widowControl/>
              <w:jc w:val="left"/>
              <w:rPr>
                <w:rFonts w:ascii="Calibri" w:eastAsia="Calibri" w:hAnsi="Calibri" w:cs="Calibri"/>
                <w:sz w:val="20"/>
                <w:szCs w:val="20"/>
                <w:lang w:val="pl-PL"/>
              </w:rPr>
            </w:pPr>
          </w:p>
          <w:p w14:paraId="70FDD506" w14:textId="77777777" w:rsidR="0046088A" w:rsidRPr="00A37336"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612175830"/>
              </w:sdtPr>
              <w:sdtEndPr/>
              <w:sdtContent>
                <w:r w:rsidR="001A2BF0" w:rsidRPr="00A37336">
                  <w:rPr>
                    <w:rFonts w:ascii="Segoe UI Symbol" w:eastAsia="MS Gothic" w:hAnsi="Segoe UI Symbol" w:cs="Segoe UI Symbol"/>
                    <w:color w:val="0070C0"/>
                    <w:sz w:val="20"/>
                    <w:szCs w:val="20"/>
                    <w:lang w:val="pl-PL"/>
                  </w:rPr>
                  <w:t>☐</w:t>
                </w:r>
              </w:sdtContent>
            </w:sdt>
            <w:r w:rsidR="001A2BF0" w:rsidRPr="00A37336">
              <w:rPr>
                <w:rFonts w:ascii="Calibri" w:eastAsia="Calibri Light" w:hAnsi="Calibri" w:cs="Calibri"/>
                <w:color w:val="0070C0"/>
                <w:sz w:val="20"/>
                <w:szCs w:val="20"/>
                <w:lang w:val="pl-PL"/>
              </w:rPr>
              <w:t> Jednostka samorządu terytorialnego wdrożyła procesy, aby identyfikować i rozwijać pracowników osiągających wysokie wyniki, kładąc szczególny nacisk na pożądane zachowania, w tym aktywne podejście do wykonywania zadań.</w:t>
            </w:r>
          </w:p>
          <w:p w14:paraId="54E2310D" w14:textId="77777777" w:rsidR="0046088A" w:rsidRPr="00A37336" w:rsidRDefault="007B303B" w:rsidP="0046088A">
            <w:pPr>
              <w:widowControl/>
              <w:jc w:val="left"/>
              <w:rPr>
                <w:rFonts w:ascii="Calibri" w:eastAsia="Calibri Light"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811629760"/>
                <w:placeholder>
                  <w:docPart w:val="DefaultPlaceholder_1081868574"/>
                </w:placeholder>
              </w:sdtPr>
              <w:sdtEndPr/>
              <w:sdtContent>
                <w:r w:rsidR="001A2BF0" w:rsidRPr="00A37336">
                  <w:rPr>
                    <w:rFonts w:ascii="Segoe UI Symbol" w:eastAsia="MS Gothic" w:hAnsi="Segoe UI Symbol" w:cs="Segoe UI Symbol"/>
                    <w:color w:val="0070C0"/>
                    <w:sz w:val="20"/>
                    <w:szCs w:val="20"/>
                    <w:lang w:val="pl-PL"/>
                  </w:rPr>
                  <w:t>☐</w:t>
                </w:r>
              </w:sdtContent>
            </w:sdt>
            <w:r w:rsidR="001A2BF0" w:rsidRPr="00A37336">
              <w:rPr>
                <w:rFonts w:ascii="Calibri" w:eastAsia="Calibri Light" w:hAnsi="Calibri" w:cs="Calibri"/>
                <w:color w:val="0070C0"/>
                <w:sz w:val="20"/>
                <w:szCs w:val="20"/>
                <w:lang w:val="pl-PL"/>
              </w:rPr>
              <w:t> Jednostka samorządu terytorialnego ma elastyczną strukturę organizacyjną i procesy upraszczające przesuwanie pracowników na inne stanowiska</w:t>
            </w:r>
            <w:r w:rsidR="01D29889" w:rsidRPr="00A37336">
              <w:rPr>
                <w:rFonts w:ascii="Calibri" w:eastAsia="Calibri Light" w:hAnsi="Calibri" w:cs="Calibri"/>
                <w:color w:val="0070C0"/>
                <w:sz w:val="20"/>
                <w:szCs w:val="20"/>
                <w:lang w:val="pl-PL"/>
              </w:rPr>
              <w:t>,</w:t>
            </w:r>
            <w:r w:rsidR="001A2BF0" w:rsidRPr="00A37336">
              <w:rPr>
                <w:rFonts w:ascii="Calibri" w:eastAsia="Calibri Light" w:hAnsi="Calibri" w:cs="Calibri"/>
                <w:color w:val="0070C0"/>
                <w:sz w:val="20"/>
                <w:szCs w:val="20"/>
                <w:lang w:val="pl-PL"/>
              </w:rPr>
              <w:t xml:space="preserve"> w odpowiedzi na zmieniające się potrzeby organizacyjne.</w:t>
            </w:r>
          </w:p>
          <w:p w14:paraId="0480B2E4" w14:textId="77777777" w:rsidR="00A37336" w:rsidRPr="00A37336" w:rsidRDefault="00A37336" w:rsidP="0046088A">
            <w:pPr>
              <w:widowControl/>
              <w:jc w:val="left"/>
              <w:rPr>
                <w:rFonts w:ascii="Calibri" w:eastAsia="Calibri" w:hAnsi="Calibri" w:cs="Calibri"/>
                <w:sz w:val="20"/>
                <w:szCs w:val="20"/>
                <w:lang w:val="pl-PL"/>
              </w:rPr>
            </w:pPr>
          </w:p>
        </w:tc>
      </w:tr>
      <w:tr w:rsidR="007434AE" w:rsidRPr="007B303B" w14:paraId="597B141F" w14:textId="77777777" w:rsidTr="00DE72A9">
        <w:tc>
          <w:tcPr>
            <w:tcW w:w="672" w:type="pct"/>
            <w:vMerge/>
          </w:tcPr>
          <w:p w14:paraId="4B943DFB" w14:textId="77777777" w:rsidR="0046088A" w:rsidRPr="007B53D6" w:rsidRDefault="0046088A" w:rsidP="0046088A">
            <w:pPr>
              <w:widowControl/>
              <w:jc w:val="left"/>
              <w:rPr>
                <w:rFonts w:ascii="Calibri Light" w:eastAsia="Calibri" w:hAnsi="Calibri Light" w:cs="Calibri Light"/>
                <w:szCs w:val="20"/>
                <w:lang w:val="pl-PL"/>
              </w:rPr>
            </w:pPr>
          </w:p>
        </w:tc>
        <w:tc>
          <w:tcPr>
            <w:tcW w:w="862" w:type="pct"/>
            <w:shd w:val="clear" w:color="auto" w:fill="auto"/>
          </w:tcPr>
          <w:p w14:paraId="111A9FF3" w14:textId="77777777" w:rsidR="0046088A" w:rsidRPr="00A37336" w:rsidRDefault="001A2BF0" w:rsidP="0046088A">
            <w:pPr>
              <w:pStyle w:val="Nagwek4"/>
              <w:outlineLvl w:val="3"/>
              <w:rPr>
                <w:rFonts w:ascii="Calibri" w:hAnsi="Calibri" w:cs="Calibri"/>
              </w:rPr>
            </w:pPr>
            <w:r w:rsidRPr="00A37336">
              <w:rPr>
                <w:rFonts w:ascii="Calibri" w:eastAsia="Calibri Light" w:hAnsi="Calibri" w:cs="Calibri"/>
                <w:szCs w:val="20"/>
                <w:lang w:val="pl-PL"/>
              </w:rPr>
              <w:t xml:space="preserve">Zarządzanie karierą </w:t>
            </w:r>
          </w:p>
        </w:tc>
        <w:tc>
          <w:tcPr>
            <w:tcW w:w="1138" w:type="pct"/>
            <w:shd w:val="clear" w:color="auto" w:fill="E2EFD9"/>
          </w:tcPr>
          <w:p w14:paraId="4576F7FB" w14:textId="77777777" w:rsidR="0046088A" w:rsidRPr="00A37336" w:rsidRDefault="001A2BF0" w:rsidP="0046088A">
            <w:pPr>
              <w:widowControl/>
              <w:jc w:val="left"/>
              <w:rPr>
                <w:rFonts w:ascii="Calibri" w:eastAsia="Calibri" w:hAnsi="Calibri" w:cs="Calibri"/>
                <w:sz w:val="20"/>
                <w:szCs w:val="20"/>
                <w:lang w:val="pl-PL"/>
              </w:rPr>
            </w:pPr>
            <w:r w:rsidRPr="00A37336">
              <w:rPr>
                <w:rFonts w:ascii="Calibri" w:eastAsia="Calibri Light" w:hAnsi="Calibri" w:cs="Calibri"/>
                <w:sz w:val="20"/>
                <w:szCs w:val="20"/>
                <w:lang w:val="pl-PL"/>
              </w:rPr>
              <w:t xml:space="preserve">Rozwój kariery zawodowej pracownika nie jest kluczowy dla pracodawcy samorządowego. </w:t>
            </w:r>
          </w:p>
          <w:p w14:paraId="001435B3" w14:textId="77777777" w:rsidR="0046088A" w:rsidRPr="00A37336" w:rsidRDefault="0046088A" w:rsidP="0046088A">
            <w:pPr>
              <w:widowControl/>
              <w:jc w:val="left"/>
              <w:rPr>
                <w:rFonts w:ascii="Calibri" w:eastAsia="Calibri" w:hAnsi="Calibri" w:cs="Calibri"/>
                <w:sz w:val="20"/>
                <w:szCs w:val="20"/>
                <w:lang w:val="pl-PL"/>
              </w:rPr>
            </w:pPr>
          </w:p>
          <w:p w14:paraId="225CBB84" w14:textId="77777777" w:rsidR="0046088A" w:rsidRPr="00A37336" w:rsidRDefault="0046088A" w:rsidP="0046088A">
            <w:pPr>
              <w:widowControl/>
              <w:jc w:val="left"/>
              <w:rPr>
                <w:rFonts w:ascii="Calibri" w:eastAsia="Calibri" w:hAnsi="Calibri" w:cs="Calibri"/>
                <w:sz w:val="20"/>
                <w:szCs w:val="20"/>
                <w:lang w:val="pl-PL"/>
              </w:rPr>
            </w:pPr>
          </w:p>
          <w:p w14:paraId="5A92863A" w14:textId="77777777" w:rsidR="0046088A" w:rsidRPr="00A37336" w:rsidRDefault="0046088A" w:rsidP="0046088A">
            <w:pPr>
              <w:widowControl/>
              <w:jc w:val="left"/>
              <w:rPr>
                <w:rFonts w:ascii="Calibri" w:eastAsia="Calibri" w:hAnsi="Calibri" w:cs="Calibri"/>
                <w:sz w:val="20"/>
                <w:szCs w:val="20"/>
                <w:lang w:val="pl-PL"/>
              </w:rPr>
            </w:pPr>
          </w:p>
          <w:p w14:paraId="42344D4A" w14:textId="77777777" w:rsidR="0046088A" w:rsidRPr="00A37336"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973108222"/>
              </w:sdtPr>
              <w:sdtEndPr/>
              <w:sdtContent>
                <w:r w:rsidR="001A2BF0" w:rsidRPr="00A37336">
                  <w:rPr>
                    <w:rFonts w:ascii="Segoe UI Symbol" w:eastAsia="MS Gothic" w:hAnsi="Segoe UI Symbol" w:cs="Segoe UI Symbol"/>
                    <w:color w:val="0070C0"/>
                    <w:sz w:val="20"/>
                    <w:szCs w:val="20"/>
                    <w:lang w:val="pl-PL"/>
                  </w:rPr>
                  <w:t>☐</w:t>
                </w:r>
              </w:sdtContent>
            </w:sdt>
            <w:r w:rsidR="001A2BF0" w:rsidRPr="00A37336">
              <w:rPr>
                <w:rFonts w:ascii="Calibri" w:eastAsia="Calibri Light" w:hAnsi="Calibri" w:cs="Calibri"/>
                <w:color w:val="0070C0"/>
                <w:sz w:val="20"/>
                <w:szCs w:val="20"/>
                <w:lang w:val="pl-PL"/>
              </w:rPr>
              <w:t> Członkowie personelu JST pracują na tych samych stanowiskach przez wiele lat, nie mając jasno określonych możliwości awansu pionowego lub poziomego.</w:t>
            </w:r>
          </w:p>
          <w:p w14:paraId="6B85F123" w14:textId="77777777" w:rsidR="0046088A" w:rsidRPr="00A37336" w:rsidRDefault="007B303B" w:rsidP="0046088A">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1471664283"/>
              </w:sdtPr>
              <w:sdtEndPr/>
              <w:sdtContent>
                <w:r w:rsidR="001A2BF0" w:rsidRPr="00A37336">
                  <w:rPr>
                    <w:rFonts w:ascii="Segoe UI Symbol" w:eastAsia="MS Gothic" w:hAnsi="Segoe UI Symbol" w:cs="Segoe UI Symbol"/>
                    <w:color w:val="0070C0"/>
                    <w:sz w:val="20"/>
                    <w:szCs w:val="20"/>
                    <w:lang w:val="pl-PL"/>
                  </w:rPr>
                  <w:t>☐</w:t>
                </w:r>
              </w:sdtContent>
            </w:sdt>
            <w:r w:rsidR="001A2BF0" w:rsidRPr="00A37336">
              <w:rPr>
                <w:rFonts w:ascii="Calibri" w:eastAsia="Calibri Light" w:hAnsi="Calibri" w:cs="Calibri"/>
                <w:color w:val="0070C0"/>
                <w:sz w:val="20"/>
                <w:szCs w:val="20"/>
                <w:lang w:val="pl-PL"/>
              </w:rPr>
              <w:t> Rozwój kariery zawodowej pracownika w danej JST zależy od oceny przeprowadzanej przez poszczególnych kierowników.</w:t>
            </w:r>
          </w:p>
        </w:tc>
        <w:tc>
          <w:tcPr>
            <w:tcW w:w="1187" w:type="pct"/>
            <w:shd w:val="clear" w:color="auto" w:fill="C5E0B3"/>
          </w:tcPr>
          <w:p w14:paraId="0C80C314" w14:textId="77777777" w:rsidR="008F0623" w:rsidRPr="00A37336" w:rsidRDefault="001A2BF0" w:rsidP="008F0623">
            <w:pPr>
              <w:widowControl/>
              <w:jc w:val="left"/>
              <w:rPr>
                <w:rFonts w:ascii="Calibri" w:eastAsia="Calibri" w:hAnsi="Calibri" w:cs="Calibri"/>
                <w:sz w:val="20"/>
                <w:szCs w:val="20"/>
                <w:lang w:val="pl-PL"/>
              </w:rPr>
            </w:pPr>
            <w:r w:rsidRPr="00A37336">
              <w:rPr>
                <w:rFonts w:ascii="Calibri" w:eastAsia="Calibri Light" w:hAnsi="Calibri" w:cs="Calibri"/>
                <w:sz w:val="20"/>
                <w:szCs w:val="20"/>
                <w:lang w:val="pl-PL"/>
              </w:rPr>
              <w:t xml:space="preserve">Jednostka samorządu terytorialnego oferuje pewne możliwości rozwoju kariery, ale nie systemowo i niekoniecznie na wszystkich stanowiskach. </w:t>
            </w:r>
          </w:p>
          <w:p w14:paraId="42C89761" w14:textId="77777777" w:rsidR="008F0623" w:rsidRPr="00A37336" w:rsidRDefault="008F0623" w:rsidP="008F0623">
            <w:pPr>
              <w:widowControl/>
              <w:jc w:val="left"/>
              <w:rPr>
                <w:rFonts w:ascii="Calibri" w:eastAsia="Calibri" w:hAnsi="Calibri" w:cs="Calibri"/>
                <w:sz w:val="20"/>
                <w:szCs w:val="20"/>
                <w:lang w:val="pl-PL"/>
              </w:rPr>
            </w:pPr>
          </w:p>
          <w:p w14:paraId="24643829" w14:textId="77777777" w:rsidR="008F0623" w:rsidRPr="00A37336" w:rsidRDefault="007B303B" w:rsidP="008F0623">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486317794"/>
              </w:sdtPr>
              <w:sdtEndPr/>
              <w:sdtContent>
                <w:r w:rsidR="00A37336" w:rsidRPr="00A37336">
                  <w:rPr>
                    <w:rFonts w:ascii="Segoe UI Symbol" w:eastAsia="MS Gothic" w:hAnsi="Segoe UI Symbol" w:cs="Segoe UI Symbol"/>
                    <w:color w:val="0070C0"/>
                    <w:sz w:val="20"/>
                    <w:szCs w:val="20"/>
                    <w:lang w:val="pl-PL"/>
                  </w:rPr>
                  <w:t>☐</w:t>
                </w:r>
              </w:sdtContent>
            </w:sdt>
            <w:r w:rsidR="00A37336" w:rsidRPr="00A37336">
              <w:rPr>
                <w:rFonts w:ascii="Calibri" w:eastAsia="Calibri Light" w:hAnsi="Calibri" w:cs="Calibri"/>
                <w:color w:val="0070C0"/>
                <w:sz w:val="20"/>
                <w:szCs w:val="20"/>
                <w:lang w:val="pl-PL"/>
              </w:rPr>
              <w:t xml:space="preserve"> </w:t>
            </w:r>
            <w:r w:rsidR="001A2BF0" w:rsidRPr="00A37336">
              <w:rPr>
                <w:rFonts w:ascii="Calibri" w:eastAsia="Calibri Light" w:hAnsi="Calibri" w:cs="Calibri"/>
                <w:color w:val="0070C0"/>
                <w:sz w:val="20"/>
                <w:szCs w:val="20"/>
                <w:lang w:val="pl-PL"/>
              </w:rPr>
              <w:t xml:space="preserve">Pracodawca samorządowy wspiera rozwój kariery zawodowej pracowników poprzez: </w:t>
            </w:r>
          </w:p>
          <w:p w14:paraId="33CB4128" w14:textId="77777777" w:rsidR="0046088A" w:rsidRPr="00A37336" w:rsidRDefault="007B303B" w:rsidP="00DE72A9">
            <w:pPr>
              <w:widowControl/>
              <w:ind w:left="324"/>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799747984"/>
              </w:sdtPr>
              <w:sdtEndPr/>
              <w:sdtContent>
                <w:r w:rsidR="001A2BF0" w:rsidRPr="00A37336">
                  <w:rPr>
                    <w:rFonts w:ascii="Segoe UI Symbol" w:eastAsia="MS Gothic" w:hAnsi="Segoe UI Symbol" w:cs="Segoe UI Symbol"/>
                    <w:color w:val="0070C0"/>
                    <w:sz w:val="20"/>
                    <w:szCs w:val="20"/>
                    <w:lang w:val="pl-PL"/>
                  </w:rPr>
                  <w:t>☐</w:t>
                </w:r>
              </w:sdtContent>
            </w:sdt>
            <w:r w:rsidR="001A2BF0" w:rsidRPr="00A37336">
              <w:rPr>
                <w:rFonts w:ascii="Calibri" w:eastAsia="Calibri Light" w:hAnsi="Calibri" w:cs="Calibri"/>
                <w:color w:val="0070C0"/>
                <w:sz w:val="20"/>
                <w:szCs w:val="20"/>
                <w:lang w:val="pl-PL"/>
              </w:rPr>
              <w:t xml:space="preserve"> Świadome zarządzanie kompetencjami pracowników</w:t>
            </w:r>
            <w:r w:rsidR="009835BD" w:rsidRPr="00A37336">
              <w:rPr>
                <w:rFonts w:ascii="Calibri" w:eastAsia="Calibri Light" w:hAnsi="Calibri" w:cs="Calibri"/>
                <w:color w:val="0070C0"/>
                <w:sz w:val="20"/>
                <w:szCs w:val="20"/>
                <w:lang w:val="pl-PL"/>
              </w:rPr>
              <w:t>.</w:t>
            </w:r>
          </w:p>
          <w:p w14:paraId="178F6138" w14:textId="77777777" w:rsidR="0046088A" w:rsidRPr="00A37336" w:rsidRDefault="007B303B" w:rsidP="00DE72A9">
            <w:pPr>
              <w:widowControl/>
              <w:ind w:left="324"/>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1866287108"/>
              </w:sdtPr>
              <w:sdtEndPr/>
              <w:sdtContent>
                <w:r w:rsidR="001A2BF0" w:rsidRPr="00A37336">
                  <w:rPr>
                    <w:rFonts w:ascii="Segoe UI Symbol" w:eastAsia="MS Gothic" w:hAnsi="Segoe UI Symbol" w:cs="Segoe UI Symbol"/>
                    <w:color w:val="0070C0"/>
                    <w:sz w:val="20"/>
                    <w:szCs w:val="20"/>
                    <w:lang w:val="pl-PL"/>
                  </w:rPr>
                  <w:t>☐</w:t>
                </w:r>
              </w:sdtContent>
            </w:sdt>
            <w:r w:rsidR="001A2BF0" w:rsidRPr="00A37336">
              <w:rPr>
                <w:rFonts w:ascii="Calibri" w:eastAsia="Calibri Light" w:hAnsi="Calibri" w:cs="Calibri"/>
                <w:color w:val="0070C0"/>
                <w:sz w:val="20"/>
                <w:szCs w:val="20"/>
                <w:lang w:val="pl-PL"/>
              </w:rPr>
              <w:t xml:space="preserve"> Programy mobilności pracowniczej, np. czasowe delegowanie pracowników do innych komórek lub jednostek organizacyjnych JST</w:t>
            </w:r>
            <w:r w:rsidR="009835BD" w:rsidRPr="00A37336">
              <w:rPr>
                <w:rFonts w:ascii="Calibri" w:eastAsia="Calibri Light" w:hAnsi="Calibri" w:cs="Calibri"/>
                <w:color w:val="0070C0"/>
                <w:sz w:val="20"/>
                <w:szCs w:val="20"/>
                <w:lang w:val="pl-PL"/>
              </w:rPr>
              <w:t>.</w:t>
            </w:r>
          </w:p>
        </w:tc>
        <w:tc>
          <w:tcPr>
            <w:tcW w:w="1141" w:type="pct"/>
            <w:shd w:val="clear" w:color="auto" w:fill="A8D08D"/>
          </w:tcPr>
          <w:p w14:paraId="729151F8" w14:textId="77777777" w:rsidR="0046088A" w:rsidRPr="00A37336" w:rsidRDefault="001A2BF0" w:rsidP="0046088A">
            <w:pPr>
              <w:widowControl/>
              <w:jc w:val="left"/>
              <w:rPr>
                <w:rFonts w:ascii="Calibri" w:eastAsia="Calibri" w:hAnsi="Calibri" w:cs="Calibri"/>
                <w:sz w:val="20"/>
                <w:szCs w:val="20"/>
                <w:lang w:val="pl-PL"/>
              </w:rPr>
            </w:pPr>
            <w:r w:rsidRPr="00A37336">
              <w:rPr>
                <w:rFonts w:ascii="Calibri" w:eastAsia="Calibri Light" w:hAnsi="Calibri" w:cs="Calibri"/>
                <w:sz w:val="20"/>
                <w:szCs w:val="20"/>
                <w:lang w:val="pl-PL"/>
              </w:rPr>
              <w:t xml:space="preserve">Awans zawodowy jest możliwy w danej jednostce samorządu terytorialnego.  Awanse na wyższe stanowiska w hierarchii podlegają jasno określonym kryteriom i pracownicy znają te kryteria. </w:t>
            </w:r>
          </w:p>
          <w:p w14:paraId="4C0292E0" w14:textId="77777777" w:rsidR="0046088A" w:rsidRPr="00A37336" w:rsidRDefault="0046088A" w:rsidP="0046088A">
            <w:pPr>
              <w:widowControl/>
              <w:jc w:val="left"/>
              <w:rPr>
                <w:rFonts w:ascii="Calibri" w:eastAsia="Calibri" w:hAnsi="Calibri" w:cs="Calibri"/>
                <w:sz w:val="20"/>
                <w:szCs w:val="20"/>
                <w:lang w:val="pl-PL"/>
              </w:rPr>
            </w:pPr>
          </w:p>
          <w:p w14:paraId="19C977EA" w14:textId="77777777" w:rsidR="0046088A" w:rsidRPr="00A37336"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880513561"/>
                <w:placeholder>
                  <w:docPart w:val="DefaultPlaceholder_1081868574"/>
                </w:placeholder>
              </w:sdtPr>
              <w:sdtEndPr/>
              <w:sdtContent>
                <w:r w:rsidR="001A2BF0" w:rsidRPr="00A37336">
                  <w:rPr>
                    <w:rFonts w:ascii="Segoe UI Symbol" w:eastAsia="MS Gothic" w:hAnsi="Segoe UI Symbol" w:cs="Segoe UI Symbol"/>
                    <w:color w:val="0070C0"/>
                    <w:sz w:val="20"/>
                    <w:szCs w:val="20"/>
                    <w:lang w:val="pl-PL"/>
                  </w:rPr>
                  <w:t>☐</w:t>
                </w:r>
              </w:sdtContent>
            </w:sdt>
            <w:r w:rsidR="001A2BF0" w:rsidRPr="00A37336">
              <w:rPr>
                <w:rFonts w:ascii="Calibri" w:eastAsia="Calibri Light" w:hAnsi="Calibri" w:cs="Calibri"/>
                <w:color w:val="0070C0"/>
                <w:sz w:val="20"/>
                <w:szCs w:val="20"/>
                <w:lang w:val="pl-PL"/>
              </w:rPr>
              <w:t> Pracownicy są motywowani do rozwoju swojej kariery</w:t>
            </w:r>
            <w:r w:rsidR="1D3AA609" w:rsidRPr="00A37336">
              <w:rPr>
                <w:rFonts w:ascii="Calibri" w:eastAsia="Calibri Light" w:hAnsi="Calibri" w:cs="Calibri"/>
                <w:color w:val="0070C0"/>
                <w:sz w:val="20"/>
                <w:szCs w:val="20"/>
                <w:lang w:val="pl-PL"/>
              </w:rPr>
              <w:t>,</w:t>
            </w:r>
            <w:r w:rsidR="001A2BF0" w:rsidRPr="00A37336">
              <w:rPr>
                <w:rFonts w:ascii="Calibri" w:eastAsia="Calibri Light" w:hAnsi="Calibri" w:cs="Calibri"/>
                <w:color w:val="0070C0"/>
                <w:sz w:val="20"/>
                <w:szCs w:val="20"/>
                <w:lang w:val="pl-PL"/>
              </w:rPr>
              <w:t xml:space="preserve"> m.in. z wykorzystaniem awansu poziomego.</w:t>
            </w:r>
          </w:p>
          <w:p w14:paraId="610A0BFF" w14:textId="77777777" w:rsidR="0046088A" w:rsidRPr="00A37336" w:rsidRDefault="001A2BF0" w:rsidP="0046088A">
            <w:pPr>
              <w:widowControl/>
              <w:jc w:val="left"/>
              <w:rPr>
                <w:rFonts w:ascii="Calibri" w:eastAsia="Calibri" w:hAnsi="Calibri" w:cs="Calibri"/>
                <w:sz w:val="20"/>
                <w:szCs w:val="20"/>
                <w:lang w:val="pl-PL"/>
              </w:rPr>
            </w:pPr>
            <w:r w:rsidRPr="00A37336">
              <w:rPr>
                <w:rFonts w:ascii="Segoe UI Symbol" w:eastAsia="Calibri Light" w:hAnsi="Segoe UI Symbol" w:cs="Segoe UI Symbol"/>
                <w:color w:val="0070C0"/>
                <w:sz w:val="20"/>
                <w:szCs w:val="20"/>
                <w:lang w:val="pl-PL"/>
              </w:rPr>
              <w:t>☐</w:t>
            </w:r>
            <w:r w:rsidRPr="00A37336">
              <w:rPr>
                <w:rFonts w:ascii="Calibri" w:eastAsia="Calibri Light" w:hAnsi="Calibri" w:cs="Calibri"/>
                <w:color w:val="0070C0"/>
                <w:sz w:val="20"/>
                <w:szCs w:val="20"/>
                <w:lang w:val="pl-PL"/>
              </w:rPr>
              <w:t> </w:t>
            </w:r>
            <w:r w:rsidR="0086513C" w:rsidRPr="00A37336">
              <w:rPr>
                <w:rFonts w:ascii="Calibri" w:eastAsia="Calibri Light" w:hAnsi="Calibri" w:cs="Calibri"/>
                <w:color w:val="0070C0"/>
                <w:sz w:val="20"/>
                <w:szCs w:val="20"/>
                <w:lang w:val="pl-PL"/>
              </w:rPr>
              <w:t xml:space="preserve"> </w:t>
            </w:r>
            <w:r w:rsidRPr="00A37336">
              <w:rPr>
                <w:rFonts w:ascii="Calibri" w:eastAsia="Calibri Light" w:hAnsi="Calibri" w:cs="Calibri"/>
                <w:color w:val="0070C0"/>
                <w:sz w:val="20"/>
                <w:szCs w:val="20"/>
                <w:lang w:val="pl-PL"/>
              </w:rPr>
              <w:t>Pracodawca samorządowy skupia się na optymalizacji przydziału pracowników w ramach jednostki samorządu.</w:t>
            </w:r>
          </w:p>
        </w:tc>
      </w:tr>
      <w:tr w:rsidR="007434AE" w:rsidRPr="007B303B" w14:paraId="3D9D4E16" w14:textId="77777777" w:rsidTr="00DE72A9">
        <w:tc>
          <w:tcPr>
            <w:tcW w:w="672" w:type="pct"/>
            <w:vMerge/>
          </w:tcPr>
          <w:p w14:paraId="61BFC4F9" w14:textId="77777777" w:rsidR="0046088A" w:rsidRPr="007B53D6" w:rsidRDefault="0046088A" w:rsidP="0046088A">
            <w:pPr>
              <w:widowControl/>
              <w:jc w:val="left"/>
              <w:rPr>
                <w:rFonts w:ascii="Calibri Light" w:eastAsia="Calibri" w:hAnsi="Calibri Light" w:cs="Calibri Light"/>
                <w:szCs w:val="20"/>
                <w:lang w:val="pl-PL"/>
              </w:rPr>
            </w:pPr>
          </w:p>
        </w:tc>
        <w:tc>
          <w:tcPr>
            <w:tcW w:w="862" w:type="pct"/>
            <w:shd w:val="clear" w:color="auto" w:fill="auto"/>
          </w:tcPr>
          <w:p w14:paraId="14F46AE3" w14:textId="77777777" w:rsidR="0046088A" w:rsidRPr="00A37336" w:rsidRDefault="001A2BF0" w:rsidP="0046088A">
            <w:pPr>
              <w:pStyle w:val="Nagwek4"/>
              <w:outlineLvl w:val="3"/>
              <w:rPr>
                <w:rFonts w:ascii="Calibri" w:hAnsi="Calibri" w:cs="Calibri"/>
                <w:lang w:val="pl-PL"/>
              </w:rPr>
            </w:pPr>
            <w:r w:rsidRPr="00A37336">
              <w:rPr>
                <w:rFonts w:ascii="Calibri" w:eastAsia="Calibri Light" w:hAnsi="Calibri" w:cs="Calibri"/>
                <w:szCs w:val="20"/>
                <w:lang w:val="pl-PL"/>
              </w:rPr>
              <w:t xml:space="preserve">Wewnętrzne przygotowanie do zarządzania zasobami ludzkimi w JST </w:t>
            </w:r>
          </w:p>
        </w:tc>
        <w:tc>
          <w:tcPr>
            <w:tcW w:w="1138" w:type="pct"/>
            <w:shd w:val="clear" w:color="auto" w:fill="E2EFD9"/>
          </w:tcPr>
          <w:p w14:paraId="7FB5458D" w14:textId="77777777" w:rsidR="0046088A" w:rsidRPr="00A37336" w:rsidRDefault="001A2BF0" w:rsidP="0046088A">
            <w:pPr>
              <w:widowControl/>
              <w:jc w:val="left"/>
              <w:rPr>
                <w:rFonts w:ascii="Calibri" w:eastAsia="Calibri" w:hAnsi="Calibri" w:cs="Calibri"/>
                <w:sz w:val="20"/>
                <w:szCs w:val="20"/>
                <w:lang w:val="pl-PL"/>
              </w:rPr>
            </w:pPr>
            <w:r w:rsidRPr="00A37336">
              <w:rPr>
                <w:rFonts w:ascii="Calibri" w:eastAsia="Calibri Light" w:hAnsi="Calibri" w:cs="Calibri"/>
                <w:sz w:val="20"/>
                <w:szCs w:val="20"/>
                <w:lang w:val="pl-PL"/>
              </w:rPr>
              <w:t xml:space="preserve">Pracownicy działu kadr stosują odpowiednie przepisy prawa dotyczące zarządzania zasobami ludzkimi. Ich rola jest rozumiana jako zapewnienie prawidłowego stosowania procedur. </w:t>
            </w:r>
          </w:p>
          <w:p w14:paraId="683A302D" w14:textId="77777777" w:rsidR="0046088A" w:rsidRPr="00A37336" w:rsidRDefault="0046088A" w:rsidP="0046088A">
            <w:pPr>
              <w:widowControl/>
              <w:jc w:val="left"/>
              <w:rPr>
                <w:rFonts w:ascii="Calibri" w:eastAsia="Calibri" w:hAnsi="Calibri" w:cs="Calibri"/>
                <w:sz w:val="20"/>
                <w:szCs w:val="20"/>
                <w:lang w:val="pl-PL"/>
              </w:rPr>
            </w:pPr>
          </w:p>
          <w:p w14:paraId="1B57153A" w14:textId="77777777" w:rsidR="0046088A" w:rsidRPr="00A37336"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637641966"/>
              </w:sdtPr>
              <w:sdtEndPr/>
              <w:sdtContent>
                <w:r w:rsidR="001A2BF0" w:rsidRPr="00A37336">
                  <w:rPr>
                    <w:rFonts w:ascii="Segoe UI Symbol" w:eastAsia="MS Gothic" w:hAnsi="Segoe UI Symbol" w:cs="Segoe UI Symbol"/>
                    <w:color w:val="0070C0"/>
                    <w:sz w:val="20"/>
                    <w:szCs w:val="20"/>
                    <w:lang w:val="pl-PL"/>
                  </w:rPr>
                  <w:t>☐</w:t>
                </w:r>
              </w:sdtContent>
            </w:sdt>
            <w:r w:rsidR="001A2BF0" w:rsidRPr="00A37336">
              <w:rPr>
                <w:rFonts w:ascii="Calibri" w:eastAsia="Calibri Light" w:hAnsi="Calibri" w:cs="Calibri"/>
                <w:color w:val="0070C0"/>
                <w:sz w:val="20"/>
                <w:szCs w:val="20"/>
                <w:lang w:val="pl-PL"/>
              </w:rPr>
              <w:t xml:space="preserve"> Pracownicy działu kadr odbywają specjalistyczne szkolenia z zarządzania zasobami ludzkimi. </w:t>
            </w:r>
          </w:p>
          <w:p w14:paraId="76D6149B" w14:textId="77777777" w:rsidR="0046088A" w:rsidRPr="00A37336" w:rsidRDefault="007B303B" w:rsidP="0046088A">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1991708347"/>
              </w:sdtPr>
              <w:sdtEndPr/>
              <w:sdtContent>
                <w:r w:rsidR="001A2BF0" w:rsidRPr="00A37336">
                  <w:rPr>
                    <w:rFonts w:ascii="Segoe UI Symbol" w:eastAsia="MS Gothic" w:hAnsi="Segoe UI Symbol" w:cs="Segoe UI Symbol"/>
                    <w:color w:val="0070C0"/>
                    <w:sz w:val="20"/>
                    <w:szCs w:val="20"/>
                    <w:lang w:val="pl-PL"/>
                  </w:rPr>
                  <w:t>☐</w:t>
                </w:r>
              </w:sdtContent>
            </w:sdt>
            <w:r w:rsidR="001A2BF0" w:rsidRPr="00A37336">
              <w:rPr>
                <w:rFonts w:ascii="Calibri" w:eastAsia="Calibri Light" w:hAnsi="Calibri" w:cs="Calibri"/>
                <w:color w:val="0070C0"/>
                <w:sz w:val="20"/>
                <w:szCs w:val="20"/>
                <w:lang w:val="pl-PL"/>
              </w:rPr>
              <w:t xml:space="preserve"> Pracownicy działu kadr odpowiadają za przestrzeganie przepisów prawa i procedur z zakresu zarządzania zasobami ludzkimi. </w:t>
            </w:r>
          </w:p>
        </w:tc>
        <w:tc>
          <w:tcPr>
            <w:tcW w:w="1187" w:type="pct"/>
            <w:shd w:val="clear" w:color="auto" w:fill="C5E0B3"/>
          </w:tcPr>
          <w:p w14:paraId="0DE1638A" w14:textId="77777777" w:rsidR="0046088A" w:rsidRPr="00A37336" w:rsidRDefault="001A2BF0" w:rsidP="0046088A">
            <w:pPr>
              <w:widowControl/>
              <w:jc w:val="left"/>
              <w:rPr>
                <w:rFonts w:ascii="Calibri" w:eastAsia="Calibri" w:hAnsi="Calibri" w:cs="Calibri"/>
                <w:sz w:val="20"/>
                <w:szCs w:val="20"/>
                <w:lang w:val="pl-PL"/>
              </w:rPr>
            </w:pPr>
            <w:r w:rsidRPr="00A37336">
              <w:rPr>
                <w:rFonts w:ascii="Calibri" w:eastAsia="Calibri Light" w:hAnsi="Calibri" w:cs="Calibri"/>
                <w:sz w:val="20"/>
                <w:szCs w:val="20"/>
                <w:lang w:val="pl-PL"/>
              </w:rPr>
              <w:t>Pracownicy działu kadr wykorzystują w praktyce podstawowe zasady strategicznego zarządzania zasobami ludzkimi</w:t>
            </w:r>
            <w:r w:rsidR="00B23869" w:rsidRPr="00A37336">
              <w:rPr>
                <w:rFonts w:ascii="Calibri" w:eastAsia="Calibri Light" w:hAnsi="Calibri" w:cs="Calibri"/>
                <w:sz w:val="20"/>
                <w:szCs w:val="20"/>
                <w:lang w:val="pl-PL"/>
              </w:rPr>
              <w:t>*</w:t>
            </w:r>
            <w:r w:rsidRPr="00A37336">
              <w:rPr>
                <w:rFonts w:ascii="Calibri" w:eastAsia="Calibri Light" w:hAnsi="Calibri" w:cs="Calibri"/>
                <w:sz w:val="20"/>
                <w:szCs w:val="20"/>
                <w:lang w:val="pl-PL"/>
              </w:rPr>
              <w:t xml:space="preserve">. </w:t>
            </w:r>
          </w:p>
          <w:p w14:paraId="1AB467E6" w14:textId="77777777" w:rsidR="0046088A" w:rsidRPr="00A37336" w:rsidRDefault="0046088A" w:rsidP="0046088A">
            <w:pPr>
              <w:widowControl/>
              <w:jc w:val="left"/>
              <w:rPr>
                <w:rFonts w:ascii="Calibri" w:eastAsia="Calibri" w:hAnsi="Calibri" w:cs="Calibri"/>
                <w:sz w:val="20"/>
                <w:szCs w:val="20"/>
                <w:lang w:val="pl-PL"/>
              </w:rPr>
            </w:pPr>
          </w:p>
          <w:p w14:paraId="16028FF7" w14:textId="77777777" w:rsidR="0046088A" w:rsidRPr="00A37336" w:rsidRDefault="0046088A" w:rsidP="0046088A">
            <w:pPr>
              <w:widowControl/>
              <w:jc w:val="left"/>
              <w:rPr>
                <w:rFonts w:ascii="Calibri" w:eastAsia="Calibri" w:hAnsi="Calibri" w:cs="Calibri"/>
                <w:sz w:val="20"/>
                <w:szCs w:val="20"/>
                <w:lang w:val="pl-PL"/>
              </w:rPr>
            </w:pPr>
          </w:p>
          <w:p w14:paraId="7B59AD0D" w14:textId="77777777" w:rsidR="0046088A" w:rsidRPr="00A37336" w:rsidRDefault="0046088A" w:rsidP="0046088A">
            <w:pPr>
              <w:widowControl/>
              <w:jc w:val="left"/>
              <w:rPr>
                <w:rFonts w:ascii="Calibri" w:eastAsia="Calibri" w:hAnsi="Calibri" w:cs="Calibri"/>
                <w:sz w:val="20"/>
                <w:szCs w:val="20"/>
                <w:lang w:val="pl-PL"/>
              </w:rPr>
            </w:pPr>
          </w:p>
          <w:p w14:paraId="3A50C003" w14:textId="77777777" w:rsidR="0046088A" w:rsidRPr="00A37336"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2015672380"/>
              </w:sdtPr>
              <w:sdtEndPr/>
              <w:sdtContent>
                <w:r w:rsidR="001A2BF0" w:rsidRPr="00A37336">
                  <w:rPr>
                    <w:rFonts w:ascii="Segoe UI Symbol" w:eastAsia="MS Gothic" w:hAnsi="Segoe UI Symbol" w:cs="Segoe UI Symbol"/>
                    <w:color w:val="0070C0"/>
                    <w:sz w:val="20"/>
                    <w:szCs w:val="20"/>
                    <w:lang w:val="pl-PL"/>
                  </w:rPr>
                  <w:t>☐</w:t>
                </w:r>
              </w:sdtContent>
            </w:sdt>
            <w:r w:rsidR="001A2BF0" w:rsidRPr="00A37336">
              <w:rPr>
                <w:rFonts w:ascii="Calibri" w:eastAsia="Calibri Light" w:hAnsi="Calibri" w:cs="Calibri"/>
                <w:color w:val="0070C0"/>
                <w:sz w:val="20"/>
                <w:szCs w:val="20"/>
                <w:lang w:val="pl-PL"/>
              </w:rPr>
              <w:t> Pracownicy działu kadr mają dostęp do zaawansowanych szkoleń z zarządzania zasobami ludzkimi.</w:t>
            </w:r>
          </w:p>
          <w:p w14:paraId="46E30955" w14:textId="77777777" w:rsidR="0046088A" w:rsidRPr="00A37336"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1014309760"/>
              </w:sdtPr>
              <w:sdtEndPr/>
              <w:sdtContent>
                <w:r w:rsidR="001A2BF0" w:rsidRPr="00A37336">
                  <w:rPr>
                    <w:rFonts w:ascii="Segoe UI Symbol" w:eastAsia="MS Gothic" w:hAnsi="Segoe UI Symbol" w:cs="Segoe UI Symbol"/>
                    <w:color w:val="0070C0"/>
                    <w:sz w:val="20"/>
                    <w:szCs w:val="20"/>
                    <w:lang w:val="pl-PL"/>
                  </w:rPr>
                  <w:t>☐</w:t>
                </w:r>
              </w:sdtContent>
            </w:sdt>
            <w:r w:rsidR="001A2BF0" w:rsidRPr="00A37336">
              <w:rPr>
                <w:rFonts w:ascii="Calibri" w:eastAsia="Calibri Light" w:hAnsi="Calibri" w:cs="Calibri"/>
                <w:color w:val="0070C0"/>
                <w:sz w:val="20"/>
                <w:szCs w:val="20"/>
                <w:lang w:val="pl-PL"/>
              </w:rPr>
              <w:t xml:space="preserve"> Pracownicy działu kadr utrzymują stały kontakt z kierownikami działów </w:t>
            </w:r>
            <w:r w:rsidR="00C325E1" w:rsidRPr="00A37336">
              <w:rPr>
                <w:rFonts w:ascii="Calibri" w:eastAsia="Calibri Light" w:hAnsi="Calibri" w:cs="Calibri"/>
                <w:color w:val="0070C0"/>
                <w:sz w:val="20"/>
                <w:szCs w:val="20"/>
                <w:lang w:val="pl-PL"/>
              </w:rPr>
              <w:t>merytorycznych,</w:t>
            </w:r>
            <w:r w:rsidR="001A2BF0" w:rsidRPr="00A37336">
              <w:rPr>
                <w:rFonts w:ascii="Calibri" w:eastAsia="Calibri Light" w:hAnsi="Calibri" w:cs="Calibri"/>
                <w:color w:val="0070C0"/>
                <w:sz w:val="20"/>
                <w:szCs w:val="20"/>
                <w:lang w:val="pl-PL"/>
              </w:rPr>
              <w:t xml:space="preserve"> aby dostosowywać prowadzone procesy rekrutacyjne do zmieniających się potrzeb.</w:t>
            </w:r>
          </w:p>
          <w:p w14:paraId="0EE9DE58" w14:textId="77777777" w:rsidR="0046088A" w:rsidRPr="00A37336" w:rsidRDefault="0046088A" w:rsidP="0046088A">
            <w:pPr>
              <w:widowControl/>
              <w:jc w:val="left"/>
              <w:rPr>
                <w:rFonts w:ascii="Calibri" w:eastAsia="Calibri" w:hAnsi="Calibri" w:cs="Calibri"/>
                <w:sz w:val="20"/>
                <w:szCs w:val="20"/>
                <w:lang w:val="pl-PL"/>
              </w:rPr>
            </w:pPr>
          </w:p>
          <w:p w14:paraId="3D038EFD" w14:textId="77777777" w:rsidR="0046088A" w:rsidRPr="00A37336" w:rsidRDefault="0046088A" w:rsidP="0046088A">
            <w:pPr>
              <w:widowControl/>
              <w:jc w:val="left"/>
              <w:rPr>
                <w:rFonts w:ascii="Calibri" w:eastAsia="Calibri" w:hAnsi="Calibri" w:cs="Calibri"/>
                <w:sz w:val="20"/>
                <w:szCs w:val="20"/>
                <w:lang w:val="pl-PL"/>
              </w:rPr>
            </w:pPr>
          </w:p>
        </w:tc>
        <w:tc>
          <w:tcPr>
            <w:tcW w:w="1141" w:type="pct"/>
            <w:shd w:val="clear" w:color="auto" w:fill="A8D08D"/>
          </w:tcPr>
          <w:p w14:paraId="4C916284" w14:textId="77777777" w:rsidR="0046088A" w:rsidRPr="00A37336" w:rsidRDefault="001A2BF0" w:rsidP="0046088A">
            <w:pPr>
              <w:widowControl/>
              <w:jc w:val="left"/>
              <w:rPr>
                <w:rFonts w:ascii="Calibri" w:eastAsia="Calibri" w:hAnsi="Calibri" w:cs="Calibri"/>
                <w:sz w:val="20"/>
                <w:szCs w:val="20"/>
                <w:lang w:val="pl-PL"/>
              </w:rPr>
            </w:pPr>
            <w:r w:rsidRPr="00A37336">
              <w:rPr>
                <w:rFonts w:ascii="Calibri" w:eastAsia="Calibri Light" w:hAnsi="Calibri" w:cs="Calibri"/>
                <w:sz w:val="20"/>
                <w:szCs w:val="20"/>
                <w:lang w:val="pl-PL"/>
              </w:rPr>
              <w:t>Dział kadr systematycznie stosuje zasady strategicznego zarządzania zasobami ludzkim</w:t>
            </w:r>
            <w:r w:rsidR="2F9BA717" w:rsidRPr="00A37336">
              <w:rPr>
                <w:rFonts w:ascii="Calibri" w:eastAsia="Calibri Light" w:hAnsi="Calibri" w:cs="Calibri"/>
                <w:sz w:val="20"/>
                <w:szCs w:val="20"/>
                <w:lang w:val="pl-PL"/>
              </w:rPr>
              <w:t>, aby</w:t>
            </w:r>
            <w:r w:rsidR="53111230" w:rsidRPr="00A37336">
              <w:rPr>
                <w:rFonts w:ascii="Calibri" w:eastAsia="Calibri Light" w:hAnsi="Calibri" w:cs="Calibri"/>
                <w:sz w:val="20"/>
                <w:szCs w:val="20"/>
                <w:lang w:val="pl-PL"/>
              </w:rPr>
              <w:t xml:space="preserve"> </w:t>
            </w:r>
            <w:r w:rsidRPr="00A37336">
              <w:rPr>
                <w:rFonts w:ascii="Calibri" w:eastAsia="Calibri Light" w:hAnsi="Calibri" w:cs="Calibri"/>
                <w:sz w:val="20"/>
                <w:szCs w:val="20"/>
                <w:lang w:val="pl-PL"/>
              </w:rPr>
              <w:t>lep</w:t>
            </w:r>
            <w:r w:rsidR="3F14FDF5" w:rsidRPr="00A37336">
              <w:rPr>
                <w:rFonts w:ascii="Calibri" w:eastAsia="Calibri Light" w:hAnsi="Calibri" w:cs="Calibri"/>
                <w:sz w:val="20"/>
                <w:szCs w:val="20"/>
                <w:lang w:val="pl-PL"/>
              </w:rPr>
              <w:t>iej</w:t>
            </w:r>
            <w:r w:rsidRPr="00A37336">
              <w:rPr>
                <w:rFonts w:ascii="Calibri" w:eastAsia="Calibri Light" w:hAnsi="Calibri" w:cs="Calibri"/>
                <w:sz w:val="20"/>
                <w:szCs w:val="20"/>
                <w:lang w:val="pl-PL"/>
              </w:rPr>
              <w:t xml:space="preserve"> realiz</w:t>
            </w:r>
            <w:r w:rsidR="47974DCC" w:rsidRPr="00A37336">
              <w:rPr>
                <w:rFonts w:ascii="Calibri" w:eastAsia="Calibri Light" w:hAnsi="Calibri" w:cs="Calibri"/>
                <w:sz w:val="20"/>
                <w:szCs w:val="20"/>
                <w:lang w:val="pl-PL"/>
              </w:rPr>
              <w:t>ować</w:t>
            </w:r>
            <w:r w:rsidRPr="00A37336">
              <w:rPr>
                <w:rFonts w:ascii="Calibri" w:eastAsia="Calibri Light" w:hAnsi="Calibri" w:cs="Calibri"/>
                <w:sz w:val="20"/>
                <w:szCs w:val="20"/>
                <w:lang w:val="pl-PL"/>
              </w:rPr>
              <w:t xml:space="preserve"> cel</w:t>
            </w:r>
            <w:r w:rsidR="12CCFCE5" w:rsidRPr="00A37336">
              <w:rPr>
                <w:rFonts w:ascii="Calibri" w:eastAsia="Calibri Light" w:hAnsi="Calibri" w:cs="Calibri"/>
                <w:sz w:val="20"/>
                <w:szCs w:val="20"/>
                <w:lang w:val="pl-PL"/>
              </w:rPr>
              <w:t>e</w:t>
            </w:r>
            <w:r w:rsidRPr="00A37336">
              <w:rPr>
                <w:rFonts w:ascii="Calibri" w:eastAsia="Calibri Light" w:hAnsi="Calibri" w:cs="Calibri"/>
                <w:sz w:val="20"/>
                <w:szCs w:val="20"/>
                <w:lang w:val="pl-PL"/>
              </w:rPr>
              <w:t xml:space="preserve"> jednostki samorządu terytorialnego</w:t>
            </w:r>
            <w:r w:rsidR="50EEA07E" w:rsidRPr="00A37336">
              <w:rPr>
                <w:rFonts w:ascii="Calibri" w:eastAsia="Calibri Light" w:hAnsi="Calibri" w:cs="Calibri"/>
                <w:sz w:val="20"/>
                <w:szCs w:val="20"/>
                <w:lang w:val="pl-PL"/>
              </w:rPr>
              <w:t>,</w:t>
            </w:r>
            <w:r w:rsidR="00FA54DE" w:rsidRPr="00A37336">
              <w:rPr>
                <w:rFonts w:ascii="Calibri" w:eastAsia="Calibri Light" w:hAnsi="Calibri" w:cs="Calibri"/>
                <w:sz w:val="20"/>
                <w:szCs w:val="20"/>
                <w:lang w:val="pl-PL"/>
              </w:rPr>
              <w:t xml:space="preserve"> </w:t>
            </w:r>
            <w:r w:rsidR="639DDE8D" w:rsidRPr="00A37336">
              <w:rPr>
                <w:rFonts w:ascii="Calibri" w:eastAsia="Calibri Light" w:hAnsi="Calibri" w:cs="Calibri"/>
                <w:sz w:val="20"/>
                <w:szCs w:val="20"/>
                <w:lang w:val="pl-PL"/>
              </w:rPr>
              <w:t>w tym</w:t>
            </w:r>
            <w:r w:rsidRPr="00A37336">
              <w:rPr>
                <w:rFonts w:ascii="Calibri" w:eastAsia="Calibri Light" w:hAnsi="Calibri" w:cs="Calibri"/>
                <w:sz w:val="20"/>
                <w:szCs w:val="20"/>
                <w:lang w:val="pl-PL"/>
              </w:rPr>
              <w:t xml:space="preserve">  </w:t>
            </w:r>
            <w:r w:rsidR="73885426" w:rsidRPr="00A37336">
              <w:rPr>
                <w:rFonts w:ascii="Calibri" w:eastAsia="Calibri Light" w:hAnsi="Calibri" w:cs="Calibri"/>
                <w:sz w:val="20"/>
                <w:szCs w:val="20"/>
                <w:lang w:val="pl-PL"/>
              </w:rPr>
              <w:t>s</w:t>
            </w:r>
            <w:r w:rsidRPr="00A37336">
              <w:rPr>
                <w:rFonts w:ascii="Calibri" w:eastAsia="Calibri Light" w:hAnsi="Calibri" w:cs="Calibri"/>
                <w:sz w:val="20"/>
                <w:szCs w:val="20"/>
                <w:lang w:val="pl-PL"/>
              </w:rPr>
              <w:t>trategi</w:t>
            </w:r>
            <w:r w:rsidR="65A0C20B" w:rsidRPr="00A37336">
              <w:rPr>
                <w:rFonts w:ascii="Calibri" w:eastAsia="Calibri Light" w:hAnsi="Calibri" w:cs="Calibri"/>
                <w:sz w:val="20"/>
                <w:szCs w:val="20"/>
                <w:lang w:val="pl-PL"/>
              </w:rPr>
              <w:t>ę</w:t>
            </w:r>
            <w:r w:rsidRPr="00A37336">
              <w:rPr>
                <w:rFonts w:ascii="Calibri" w:eastAsia="Calibri Light" w:hAnsi="Calibri" w:cs="Calibri"/>
                <w:sz w:val="20"/>
                <w:szCs w:val="20"/>
                <w:lang w:val="pl-PL"/>
              </w:rPr>
              <w:t xml:space="preserve"> rozwoju lokalnego.</w:t>
            </w:r>
          </w:p>
          <w:p w14:paraId="007D3D4B" w14:textId="77777777" w:rsidR="0046088A" w:rsidRPr="00A37336" w:rsidRDefault="0046088A" w:rsidP="0046088A">
            <w:pPr>
              <w:widowControl/>
              <w:jc w:val="left"/>
              <w:rPr>
                <w:rFonts w:ascii="Calibri" w:eastAsia="Calibri" w:hAnsi="Calibri" w:cs="Calibri"/>
                <w:sz w:val="20"/>
                <w:szCs w:val="20"/>
                <w:lang w:val="pl-PL"/>
              </w:rPr>
            </w:pPr>
          </w:p>
          <w:p w14:paraId="5FA529D4" w14:textId="77777777" w:rsidR="0046088A" w:rsidRPr="00A37336" w:rsidRDefault="007B303B" w:rsidP="0046088A">
            <w:pPr>
              <w:widowControl/>
              <w:jc w:val="left"/>
              <w:rPr>
                <w:rFonts w:ascii="Calibri" w:eastAsia="Calibri" w:hAnsi="Calibri" w:cs="Calibri"/>
                <w:color w:val="0070C0"/>
                <w:sz w:val="20"/>
                <w:szCs w:val="20"/>
                <w:lang w:val="pl-PL"/>
              </w:rPr>
            </w:pPr>
            <w:sdt>
              <w:sdtPr>
                <w:rPr>
                  <w:rFonts w:ascii="Calibri" w:eastAsia="Calibri" w:hAnsi="Calibri" w:cs="Calibri"/>
                  <w:color w:val="0070C0"/>
                  <w:sz w:val="20"/>
                  <w:szCs w:val="20"/>
                  <w:shd w:val="clear" w:color="auto" w:fill="E6E6E6"/>
                  <w:lang w:val="pl-PL"/>
                </w:rPr>
                <w:id w:val="-983393973"/>
              </w:sdtPr>
              <w:sdtEndPr/>
              <w:sdtContent>
                <w:r w:rsidR="001A2BF0" w:rsidRPr="00A37336">
                  <w:rPr>
                    <w:rFonts w:ascii="Segoe UI Symbol" w:eastAsia="MS Gothic" w:hAnsi="Segoe UI Symbol" w:cs="Segoe UI Symbol"/>
                    <w:color w:val="0070C0"/>
                    <w:sz w:val="20"/>
                    <w:szCs w:val="20"/>
                    <w:lang w:val="pl-PL"/>
                  </w:rPr>
                  <w:t>☐</w:t>
                </w:r>
              </w:sdtContent>
            </w:sdt>
            <w:r w:rsidR="001A2BF0" w:rsidRPr="00A37336">
              <w:rPr>
                <w:rFonts w:ascii="Calibri" w:eastAsia="Calibri Light" w:hAnsi="Calibri" w:cs="Calibri"/>
                <w:color w:val="0070C0"/>
                <w:sz w:val="20"/>
                <w:szCs w:val="20"/>
                <w:lang w:val="pl-PL"/>
              </w:rPr>
              <w:t xml:space="preserve"> Działy kadr doradzają kierownikom w sprawach związanych z obsadą stanowisk i potrzebami rozwojowymi. </w:t>
            </w:r>
          </w:p>
          <w:p w14:paraId="5E42A413" w14:textId="77777777" w:rsidR="0046088A" w:rsidRPr="00A37336" w:rsidRDefault="007B303B" w:rsidP="0046088A">
            <w:pPr>
              <w:widowControl/>
              <w:jc w:val="left"/>
              <w:rPr>
                <w:rFonts w:ascii="Calibri" w:eastAsia="Calibri" w:hAnsi="Calibri" w:cs="Calibri"/>
                <w:sz w:val="20"/>
                <w:szCs w:val="20"/>
                <w:lang w:val="pl-PL"/>
              </w:rPr>
            </w:pPr>
            <w:sdt>
              <w:sdtPr>
                <w:rPr>
                  <w:rFonts w:ascii="Calibri" w:eastAsia="Calibri" w:hAnsi="Calibri" w:cs="Calibri"/>
                  <w:color w:val="0070C0"/>
                  <w:sz w:val="20"/>
                  <w:szCs w:val="20"/>
                  <w:shd w:val="clear" w:color="auto" w:fill="E6E6E6"/>
                  <w:lang w:val="pl-PL"/>
                </w:rPr>
                <w:id w:val="76953460"/>
              </w:sdtPr>
              <w:sdtEndPr/>
              <w:sdtContent>
                <w:r w:rsidR="001A2BF0" w:rsidRPr="00A37336">
                  <w:rPr>
                    <w:rFonts w:ascii="Segoe UI Symbol" w:eastAsia="MS Gothic" w:hAnsi="Segoe UI Symbol" w:cs="Segoe UI Symbol"/>
                    <w:color w:val="0070C0"/>
                    <w:sz w:val="20"/>
                    <w:szCs w:val="20"/>
                    <w:lang w:val="pl-PL"/>
                  </w:rPr>
                  <w:t>☐</w:t>
                </w:r>
              </w:sdtContent>
            </w:sdt>
            <w:r w:rsidR="001A2BF0" w:rsidRPr="00A37336">
              <w:rPr>
                <w:rFonts w:ascii="Calibri" w:eastAsia="Calibri Light" w:hAnsi="Calibri" w:cs="Calibri"/>
                <w:color w:val="0070C0"/>
                <w:sz w:val="20"/>
                <w:szCs w:val="20"/>
                <w:lang w:val="pl-PL"/>
              </w:rPr>
              <w:t> Zarządzanie zasobami ludzkimi zostało oficjalnie uznane za priorytet jednostki samorządu.</w:t>
            </w:r>
          </w:p>
        </w:tc>
      </w:tr>
    </w:tbl>
    <w:p w14:paraId="56C96C05" w14:textId="77777777" w:rsidR="7E1283F2" w:rsidRPr="00E01EC5" w:rsidRDefault="7E1283F2">
      <w:pPr>
        <w:rPr>
          <w:lang w:val="pl-PL"/>
        </w:rPr>
      </w:pPr>
    </w:p>
    <w:p w14:paraId="0841E758" w14:textId="77777777" w:rsidR="009D67AE" w:rsidRPr="007B53D6" w:rsidRDefault="009D67AE" w:rsidP="009D67AE">
      <w:pPr>
        <w:pStyle w:val="Para0"/>
        <w:rPr>
          <w:lang w:val="pl-PL"/>
        </w:rPr>
        <w:sectPr w:rsidR="009D67AE" w:rsidRPr="007B53D6" w:rsidSect="007434AE">
          <w:endnotePr>
            <w:numFmt w:val="decimal"/>
            <w:numRestart w:val="eachSect"/>
          </w:endnotePr>
          <w:pgSz w:w="16838" w:h="11906" w:orient="landscape" w:code="9"/>
          <w:pgMar w:top="851" w:right="1814" w:bottom="1134" w:left="1758" w:header="1247" w:footer="1020" w:gutter="0"/>
          <w:cols w:space="708"/>
          <w:titlePg/>
          <w:docGrid w:linePitch="360"/>
        </w:sectPr>
      </w:pPr>
    </w:p>
    <w:p w14:paraId="6354C12E" w14:textId="77777777" w:rsidR="00B342E6" w:rsidRPr="00E64071" w:rsidRDefault="001A2BF0" w:rsidP="009D67AE">
      <w:pPr>
        <w:pStyle w:val="Tytu"/>
        <w:rPr>
          <w:rFonts w:ascii="Calibri" w:hAnsi="Calibri" w:cs="Calibri"/>
          <w:lang w:val="pl-PL"/>
        </w:rPr>
      </w:pPr>
      <w:r w:rsidRPr="00E64071">
        <w:rPr>
          <w:rFonts w:ascii="Calibri" w:eastAsia="Calibri" w:hAnsi="Calibri" w:cs="Calibri"/>
          <w:color w:val="4E81BD"/>
          <w:szCs w:val="40"/>
          <w:lang w:val="pl-PL"/>
        </w:rPr>
        <w:lastRenderedPageBreak/>
        <w:t xml:space="preserve">SŁOWNIK ZASTOSOWANYCH POJĘĆ </w:t>
      </w:r>
    </w:p>
    <w:p w14:paraId="4583F3FA" w14:textId="77777777" w:rsidR="009D67AE" w:rsidRPr="00BC4A2F" w:rsidRDefault="001A2BF0" w:rsidP="009D67AE">
      <w:pPr>
        <w:tabs>
          <w:tab w:val="left" w:pos="850"/>
          <w:tab w:val="left" w:pos="1191"/>
          <w:tab w:val="left" w:pos="1531"/>
        </w:tabs>
        <w:autoSpaceDE w:val="0"/>
        <w:autoSpaceDN w:val="0"/>
        <w:adjustRightInd w:val="0"/>
        <w:spacing w:after="160" w:line="276" w:lineRule="auto"/>
        <w:rPr>
          <w:rFonts w:ascii="Calibri" w:eastAsia="Malgun Gothic" w:hAnsi="Calibri" w:cs="Calibri"/>
          <w:color w:val="000000"/>
          <w:spacing w:val="-2"/>
          <w:lang w:val="pl-PL" w:eastAsia="zh-CN"/>
        </w:rPr>
      </w:pPr>
      <w:r w:rsidRPr="00BC4A2F">
        <w:rPr>
          <w:rFonts w:ascii="Calibri" w:eastAsia="Calibri Light" w:hAnsi="Calibri" w:cs="Calibri"/>
          <w:color w:val="4E81BD"/>
          <w:spacing w:val="-2"/>
          <w:lang w:val="pl-PL" w:eastAsia="zh-CN"/>
        </w:rPr>
        <w:t xml:space="preserve">Obciążenia administracyjne: </w:t>
      </w:r>
      <w:r w:rsidR="009835BD" w:rsidRPr="00BC4A2F">
        <w:rPr>
          <w:rFonts w:ascii="Calibri" w:hAnsi="Calibri" w:cs="Calibri"/>
          <w:color w:val="000000"/>
          <w:spacing w:val="-2"/>
          <w:lang w:val="pl-PL"/>
        </w:rPr>
        <w:t>koszty związane z uzyskaniem</w:t>
      </w:r>
      <w:r w:rsidR="00C44BDE" w:rsidRPr="00BC4A2F">
        <w:rPr>
          <w:rFonts w:ascii="Calibri" w:hAnsi="Calibri" w:cs="Calibri"/>
          <w:color w:val="000000"/>
          <w:spacing w:val="-2"/>
          <w:lang w:val="pl-PL"/>
        </w:rPr>
        <w:t xml:space="preserve"> dostępu</w:t>
      </w:r>
      <w:r w:rsidR="009835BD" w:rsidRPr="00BC4A2F">
        <w:rPr>
          <w:rFonts w:ascii="Calibri" w:hAnsi="Calibri" w:cs="Calibri"/>
          <w:color w:val="000000"/>
          <w:spacing w:val="-2"/>
          <w:lang w:val="pl-PL"/>
        </w:rPr>
        <w:t>, odczytaniem i zrozumieniem ustaw, rozporządzeń i innych przepisów prawa, opracowaniem strategii zapewnienia zgodności z przepisami oraz spełnianiem wymogów w obszarze sprawozdawczości, łącznie ze zbieraniem, przetwarzaniem, raportowaniem i przechowywaniem danych, lecz z wyłączeniem nakładów związanych z działaniami podejmowanymi w celu zapewnienia przestrzegania rozporządzeń lub ponoszonych przez sektor publiczny kosztów zarządzania systemem regulacji prawnych.</w:t>
      </w:r>
    </w:p>
    <w:p w14:paraId="723397BB" w14:textId="77777777" w:rsidR="009D67AE" w:rsidRPr="00BC4A2F" w:rsidRDefault="001A2BF0" w:rsidP="009D67AE">
      <w:pPr>
        <w:tabs>
          <w:tab w:val="left" w:pos="850"/>
          <w:tab w:val="left" w:pos="1191"/>
          <w:tab w:val="left" w:pos="1531"/>
        </w:tabs>
        <w:autoSpaceDE w:val="0"/>
        <w:autoSpaceDN w:val="0"/>
        <w:adjustRightInd w:val="0"/>
        <w:spacing w:after="160" w:line="276" w:lineRule="auto"/>
        <w:rPr>
          <w:rFonts w:ascii="Calibri" w:eastAsia="Malgun Gothic" w:hAnsi="Calibri" w:cs="Calibri"/>
          <w:color w:val="4E81BD" w:themeColor="accent5"/>
          <w:spacing w:val="-2"/>
          <w:lang w:val="pl-PL" w:eastAsia="zh-CN"/>
        </w:rPr>
      </w:pPr>
      <w:r w:rsidRPr="00BC4A2F">
        <w:rPr>
          <w:rFonts w:ascii="Calibri" w:eastAsia="Calibri Light" w:hAnsi="Calibri" w:cs="Calibri"/>
          <w:color w:val="4E81BD" w:themeColor="accent5"/>
          <w:spacing w:val="-2"/>
          <w:lang w:val="pl-PL" w:eastAsia="zh-CN"/>
        </w:rPr>
        <w:t xml:space="preserve">Ramy kompetencji pracowniczych: </w:t>
      </w:r>
      <w:r w:rsidR="009835BD" w:rsidRPr="00BC4A2F">
        <w:rPr>
          <w:rFonts w:ascii="Calibri" w:eastAsia="Malgun Gothic" w:hAnsi="Calibri" w:cs="Calibri"/>
          <w:spacing w:val="-2"/>
          <w:lang w:val="pl-PL" w:eastAsia="zh-CN"/>
        </w:rPr>
        <w:t>ramy kompetencji określają zestaw wspólnych wymagań dotyczących kompetencji na różnych stanowiskach pracy</w:t>
      </w:r>
      <w:r w:rsidR="2AC70EB4" w:rsidRPr="00BC4A2F">
        <w:rPr>
          <w:rFonts w:ascii="Calibri" w:eastAsia="Malgun Gothic" w:hAnsi="Calibri" w:cs="Calibri"/>
          <w:spacing w:val="-2"/>
          <w:lang w:val="pl-PL" w:eastAsia="zh-CN"/>
        </w:rPr>
        <w:t>,</w:t>
      </w:r>
      <w:r w:rsidR="009835BD" w:rsidRPr="00BC4A2F">
        <w:rPr>
          <w:rFonts w:ascii="Calibri" w:eastAsia="Malgun Gothic" w:hAnsi="Calibri" w:cs="Calibri"/>
          <w:spacing w:val="-2"/>
          <w:lang w:val="pl-PL" w:eastAsia="zh-CN"/>
        </w:rPr>
        <w:t xml:space="preserve"> w sposób odzwierciedlający wymagane zdolności kierownicze i autonomię personelu. Może służyć jako podstawa do zapewnienia skuteczności i efektywności kosztowej doboru i rozwoju personelu w celu dostosowania się do zmieniających się potrzeb organizacji. Może również służyć jako podstawa </w:t>
      </w:r>
      <w:r w:rsidR="002331A1" w:rsidRPr="00BC4A2F">
        <w:rPr>
          <w:rFonts w:ascii="Calibri" w:eastAsia="Malgun Gothic" w:hAnsi="Calibri" w:cs="Calibri"/>
          <w:spacing w:val="-2"/>
          <w:lang w:val="pl-PL" w:eastAsia="zh-CN"/>
        </w:rPr>
        <w:t xml:space="preserve">tzw. </w:t>
      </w:r>
      <w:r w:rsidR="009835BD" w:rsidRPr="00BC4A2F">
        <w:rPr>
          <w:rFonts w:ascii="Calibri" w:eastAsia="Malgun Gothic" w:hAnsi="Calibri" w:cs="Calibri"/>
          <w:spacing w:val="-2"/>
          <w:lang w:val="pl-PL" w:eastAsia="zh-CN"/>
        </w:rPr>
        <w:t>zarządzania talentami i stanowić integralną część selekcji rekrutacji, oceny wyników, uczenia się i rozwoju kariery</w:t>
      </w:r>
      <w:r w:rsidRPr="00BC4A2F">
        <w:rPr>
          <w:rFonts w:ascii="Calibri" w:eastAsia="Calibri Light" w:hAnsi="Calibri" w:cs="Calibri"/>
          <w:color w:val="000000" w:themeColor="text1"/>
          <w:spacing w:val="-2"/>
          <w:lang w:val="pl-PL" w:eastAsia="zh-CN"/>
        </w:rPr>
        <w:t xml:space="preserve">. </w:t>
      </w:r>
      <w:r w:rsidRPr="00BC4A2F">
        <w:rPr>
          <w:rFonts w:ascii="Calibri" w:eastAsia="Calibri Light" w:hAnsi="Calibri" w:cs="Calibri"/>
          <w:color w:val="4E81BD" w:themeColor="accent5"/>
          <w:spacing w:val="-2"/>
          <w:lang w:val="pl-PL" w:eastAsia="zh-CN"/>
        </w:rPr>
        <w:t xml:space="preserve"> Nie są one związane z ustawami regulującymi funkcjonowanie jednostek samorządu terytorialnego, lecz stanowią niezależny dokument opisujący umiejętności, których oczekuje się od urzędników administracji publicznej.</w:t>
      </w:r>
    </w:p>
    <w:p w14:paraId="4050DFF0" w14:textId="77777777" w:rsidR="004C1E74" w:rsidRPr="00BC4A2F" w:rsidRDefault="001A2BF0" w:rsidP="005F0831">
      <w:pPr>
        <w:tabs>
          <w:tab w:val="left" w:pos="850"/>
          <w:tab w:val="left" w:pos="1191"/>
          <w:tab w:val="left" w:pos="1531"/>
        </w:tabs>
        <w:autoSpaceDE w:val="0"/>
        <w:autoSpaceDN w:val="0"/>
        <w:adjustRightInd w:val="0"/>
        <w:spacing w:after="160" w:line="276" w:lineRule="auto"/>
        <w:rPr>
          <w:rFonts w:ascii="Calibri" w:eastAsia="Malgun Gothic" w:hAnsi="Calibri" w:cs="Calibri"/>
          <w:color w:val="000000"/>
          <w:spacing w:val="-2"/>
          <w:lang w:val="pl-PL" w:eastAsia="zh-CN"/>
        </w:rPr>
      </w:pPr>
      <w:r w:rsidRPr="00BC4A2F">
        <w:rPr>
          <w:rFonts w:ascii="Calibri" w:eastAsia="Calibri Light" w:hAnsi="Calibri" w:cs="Calibri"/>
          <w:color w:val="4E81BD"/>
          <w:spacing w:val="-2"/>
          <w:lang w:val="pl-PL" w:eastAsia="zh-CN"/>
        </w:rPr>
        <w:t xml:space="preserve">Ewaluacja (ocena polityki): </w:t>
      </w:r>
      <w:r w:rsidRPr="00BC4A2F">
        <w:rPr>
          <w:rFonts w:ascii="Calibri" w:eastAsia="Calibri Light" w:hAnsi="Calibri" w:cs="Calibri"/>
          <w:color w:val="000000"/>
          <w:spacing w:val="-2"/>
          <w:lang w:val="pl-PL" w:eastAsia="zh-CN"/>
        </w:rPr>
        <w:t>ustrukturyzowana i obiektywna ocena projektu, wdrożenia lub wyników przyszłej, bieżącej lub zakończonej inicjatywy z zakresu polityki publicznej. Celem jest określenie przydatności i realizacji celów polityki, a także ocena wymiarów, takich jak</w:t>
      </w:r>
      <w:r w:rsidR="00C44BDE" w:rsidRPr="00BC4A2F">
        <w:rPr>
          <w:rFonts w:ascii="Calibri" w:eastAsia="Calibri Light" w:hAnsi="Calibri" w:cs="Calibri"/>
          <w:color w:val="000000"/>
          <w:spacing w:val="-2"/>
          <w:lang w:val="pl-PL" w:eastAsia="zh-CN"/>
        </w:rPr>
        <w:t>:</w:t>
      </w:r>
      <w:r w:rsidRPr="00BC4A2F">
        <w:rPr>
          <w:rFonts w:ascii="Calibri" w:eastAsia="Calibri Light" w:hAnsi="Calibri" w:cs="Calibri"/>
          <w:color w:val="000000"/>
          <w:spacing w:val="-2"/>
          <w:lang w:val="pl-PL" w:eastAsia="zh-CN"/>
        </w:rPr>
        <w:t xml:space="preserve"> skuteczność, efektywność kosztowa, oddziaływanie lub trwałość danej polityki publiczn</w:t>
      </w:r>
      <w:r w:rsidR="009835BD" w:rsidRPr="00BC4A2F">
        <w:rPr>
          <w:rFonts w:ascii="Calibri" w:eastAsia="Calibri Light" w:hAnsi="Calibri" w:cs="Calibri"/>
          <w:color w:val="000000"/>
          <w:spacing w:val="-2"/>
          <w:lang w:val="pl-PL" w:eastAsia="zh-CN"/>
        </w:rPr>
        <w:t>ej</w:t>
      </w:r>
      <w:r w:rsidRPr="00BC4A2F">
        <w:rPr>
          <w:rFonts w:ascii="Calibri" w:eastAsia="Calibri Light" w:hAnsi="Calibri" w:cs="Calibri"/>
          <w:color w:val="000000"/>
          <w:spacing w:val="-2"/>
          <w:lang w:val="pl-PL" w:eastAsia="zh-CN"/>
        </w:rPr>
        <w:t>. Jako taka, ocena polityki odnosi się do procesu określania wartości lub znaczenia polityki oraz jej oddziaływania.</w:t>
      </w:r>
      <w:r w:rsidR="009835BD" w:rsidRPr="00BC4A2F">
        <w:rPr>
          <w:rFonts w:ascii="Calibri" w:eastAsia="Calibri Light" w:hAnsi="Calibri" w:cs="Calibri"/>
          <w:color w:val="000000"/>
          <w:spacing w:val="-2"/>
          <w:lang w:val="pl-PL" w:eastAsia="zh-CN"/>
        </w:rPr>
        <w:t xml:space="preserve"> Pojęcia „ewaluacja” i „ocena” stosowane są tu wymiennie.</w:t>
      </w:r>
    </w:p>
    <w:p w14:paraId="79ABCF87" w14:textId="77777777" w:rsidR="005F0831" w:rsidRPr="00BC4A2F" w:rsidRDefault="001A2BF0" w:rsidP="005F0831">
      <w:pPr>
        <w:tabs>
          <w:tab w:val="left" w:pos="850"/>
          <w:tab w:val="left" w:pos="1191"/>
          <w:tab w:val="left" w:pos="1531"/>
        </w:tabs>
        <w:autoSpaceDE w:val="0"/>
        <w:autoSpaceDN w:val="0"/>
        <w:adjustRightInd w:val="0"/>
        <w:spacing w:after="160" w:line="276" w:lineRule="auto"/>
        <w:rPr>
          <w:rFonts w:ascii="Calibri" w:eastAsia="Malgun Gothic" w:hAnsi="Calibri" w:cs="Calibri"/>
          <w:color w:val="000000"/>
          <w:spacing w:val="-2"/>
          <w:lang w:val="pl-PL" w:eastAsia="zh-CN"/>
        </w:rPr>
      </w:pPr>
      <w:r w:rsidRPr="00BC4A2F">
        <w:rPr>
          <w:rFonts w:ascii="Calibri" w:eastAsia="Calibri Light" w:hAnsi="Calibri" w:cs="Calibri"/>
          <w:color w:val="4E81BD" w:themeColor="accent5"/>
          <w:spacing w:val="-2"/>
          <w:lang w:val="pl-PL" w:eastAsia="zh-CN"/>
        </w:rPr>
        <w:t xml:space="preserve">Ocena </w:t>
      </w:r>
      <w:r w:rsidR="009835BD" w:rsidRPr="00BC4A2F">
        <w:rPr>
          <w:rFonts w:ascii="Calibri" w:eastAsia="Calibri Light" w:hAnsi="Calibri" w:cs="Calibri"/>
          <w:color w:val="4E81BD" w:themeColor="accent5"/>
          <w:spacing w:val="-2"/>
          <w:lang w:val="pl-PL" w:eastAsia="zh-CN"/>
        </w:rPr>
        <w:t>wpływu</w:t>
      </w:r>
      <w:r w:rsidRPr="00BC4A2F">
        <w:rPr>
          <w:rFonts w:ascii="Calibri" w:eastAsia="Calibri Light" w:hAnsi="Calibri" w:cs="Calibri"/>
          <w:color w:val="4E81BD" w:themeColor="accent5"/>
          <w:spacing w:val="-2"/>
          <w:lang w:val="pl-PL" w:eastAsia="zh-CN"/>
        </w:rPr>
        <w:t xml:space="preserve"> </w:t>
      </w:r>
      <w:r w:rsidRPr="00BC4A2F">
        <w:rPr>
          <w:rFonts w:ascii="Calibri" w:eastAsia="Calibri Light" w:hAnsi="Calibri" w:cs="Calibri"/>
          <w:i/>
          <w:iCs/>
          <w:color w:val="4E81BD" w:themeColor="accent5"/>
          <w:spacing w:val="-2"/>
          <w:lang w:val="pl-PL" w:eastAsia="zh-CN"/>
        </w:rPr>
        <w:t xml:space="preserve">ex </w:t>
      </w:r>
      <w:proofErr w:type="spellStart"/>
      <w:r w:rsidRPr="00BC4A2F">
        <w:rPr>
          <w:rFonts w:ascii="Calibri" w:eastAsia="Calibri Light" w:hAnsi="Calibri" w:cs="Calibri"/>
          <w:i/>
          <w:iCs/>
          <w:color w:val="4E81BD" w:themeColor="accent5"/>
          <w:spacing w:val="-2"/>
          <w:lang w:val="pl-PL" w:eastAsia="zh-CN"/>
        </w:rPr>
        <w:t>ante</w:t>
      </w:r>
      <w:proofErr w:type="spellEnd"/>
      <w:r w:rsidRPr="00BC4A2F">
        <w:rPr>
          <w:rFonts w:ascii="Calibri" w:eastAsia="Calibri Light" w:hAnsi="Calibri" w:cs="Calibri"/>
          <w:color w:val="4E81BD" w:themeColor="accent5"/>
          <w:spacing w:val="-2"/>
          <w:lang w:val="pl-PL" w:eastAsia="zh-CN"/>
        </w:rPr>
        <w:t xml:space="preserve">: </w:t>
      </w:r>
      <w:r w:rsidR="009835BD" w:rsidRPr="00BC4A2F">
        <w:rPr>
          <w:rFonts w:ascii="Calibri" w:hAnsi="Calibri" w:cs="Calibri"/>
          <w:color w:val="000000" w:themeColor="text1"/>
          <w:spacing w:val="-2"/>
          <w:lang w:val="pl-PL"/>
        </w:rPr>
        <w:t xml:space="preserve">identyfikacja i ilościowa ocena prawdopodobnych korzyści </w:t>
      </w:r>
      <w:r w:rsidR="00C44BDE" w:rsidRPr="00BC4A2F">
        <w:rPr>
          <w:rFonts w:ascii="Calibri" w:hAnsi="Calibri" w:cs="Calibri"/>
          <w:color w:val="000000" w:themeColor="text1"/>
          <w:spacing w:val="-2"/>
          <w:lang w:val="pl-PL"/>
        </w:rPr>
        <w:t>oraz</w:t>
      </w:r>
      <w:r w:rsidR="009835BD" w:rsidRPr="00BC4A2F">
        <w:rPr>
          <w:rFonts w:ascii="Calibri" w:hAnsi="Calibri" w:cs="Calibri"/>
          <w:color w:val="000000" w:themeColor="text1"/>
          <w:spacing w:val="-2"/>
          <w:lang w:val="pl-PL"/>
        </w:rPr>
        <w:t xml:space="preserve"> kosztów związanych z regulacyjnymi i nieregulacyjnymi opcjami rozważanej polityki lub rozporządzenia</w:t>
      </w:r>
      <w:r w:rsidRPr="00BC4A2F">
        <w:rPr>
          <w:rFonts w:ascii="Calibri" w:eastAsia="Calibri Light" w:hAnsi="Calibri" w:cs="Calibri"/>
          <w:color w:val="000000" w:themeColor="text1"/>
          <w:spacing w:val="-2"/>
          <w:lang w:val="pl-PL" w:eastAsia="zh-CN"/>
        </w:rPr>
        <w:t xml:space="preserve">. Podobnie jak ocena </w:t>
      </w:r>
      <w:r w:rsidRPr="00BC4A2F">
        <w:rPr>
          <w:rFonts w:ascii="Calibri" w:eastAsia="Calibri Light" w:hAnsi="Calibri" w:cs="Calibri"/>
          <w:i/>
          <w:iCs/>
          <w:color w:val="000000" w:themeColor="text1"/>
          <w:spacing w:val="-2"/>
          <w:lang w:val="pl-PL" w:eastAsia="zh-CN"/>
        </w:rPr>
        <w:t xml:space="preserve">ex post </w:t>
      </w:r>
      <w:r w:rsidRPr="00BC4A2F">
        <w:rPr>
          <w:rFonts w:ascii="Calibri" w:eastAsia="Calibri Light" w:hAnsi="Calibri" w:cs="Calibri"/>
          <w:color w:val="000000" w:themeColor="text1"/>
          <w:spacing w:val="-2"/>
          <w:lang w:val="pl-PL" w:eastAsia="zh-CN"/>
        </w:rPr>
        <w:t xml:space="preserve">(patrz poniżej) stanowi ona ważny element podejścia opartego na danych (tzw. </w:t>
      </w:r>
      <w:proofErr w:type="spellStart"/>
      <w:r w:rsidRPr="00BC4A2F">
        <w:rPr>
          <w:rFonts w:ascii="Calibri" w:eastAsia="Calibri Light" w:hAnsi="Calibri" w:cs="Calibri"/>
          <w:color w:val="000000" w:themeColor="text1"/>
          <w:spacing w:val="-2"/>
          <w:lang w:val="pl-PL" w:eastAsia="zh-CN"/>
        </w:rPr>
        <w:t>evidence-based</w:t>
      </w:r>
      <w:proofErr w:type="spellEnd"/>
      <w:r w:rsidRPr="00BC4A2F">
        <w:rPr>
          <w:rFonts w:ascii="Calibri" w:eastAsia="Calibri Light" w:hAnsi="Calibri" w:cs="Calibri"/>
          <w:color w:val="000000" w:themeColor="text1"/>
          <w:spacing w:val="-2"/>
          <w:lang w:val="pl-PL" w:eastAsia="zh-CN"/>
        </w:rPr>
        <w:t xml:space="preserve"> </w:t>
      </w:r>
      <w:proofErr w:type="spellStart"/>
      <w:r w:rsidRPr="00BC4A2F">
        <w:rPr>
          <w:rFonts w:ascii="Calibri" w:eastAsia="Calibri Light" w:hAnsi="Calibri" w:cs="Calibri"/>
          <w:color w:val="000000" w:themeColor="text1"/>
          <w:spacing w:val="-2"/>
          <w:lang w:val="pl-PL" w:eastAsia="zh-CN"/>
        </w:rPr>
        <w:t>approach</w:t>
      </w:r>
      <w:proofErr w:type="spellEnd"/>
      <w:r w:rsidRPr="00BC4A2F">
        <w:rPr>
          <w:rFonts w:ascii="Calibri" w:eastAsia="Calibri Light" w:hAnsi="Calibri" w:cs="Calibri"/>
          <w:color w:val="000000" w:themeColor="text1"/>
          <w:spacing w:val="-2"/>
          <w:lang w:val="pl-PL" w:eastAsia="zh-CN"/>
        </w:rPr>
        <w:t xml:space="preserve">) do tworzenia polityk lokalnych. </w:t>
      </w:r>
    </w:p>
    <w:p w14:paraId="4F4569F9" w14:textId="77777777" w:rsidR="005F0831" w:rsidRPr="00BC4A2F" w:rsidRDefault="001A2BF0" w:rsidP="005F0831">
      <w:pPr>
        <w:tabs>
          <w:tab w:val="left" w:pos="850"/>
          <w:tab w:val="left" w:pos="1191"/>
          <w:tab w:val="left" w:pos="1531"/>
        </w:tabs>
        <w:autoSpaceDE w:val="0"/>
        <w:autoSpaceDN w:val="0"/>
        <w:adjustRightInd w:val="0"/>
        <w:spacing w:after="160" w:line="276" w:lineRule="auto"/>
        <w:rPr>
          <w:rFonts w:ascii="Calibri" w:eastAsia="Malgun Gothic" w:hAnsi="Calibri" w:cs="Calibri"/>
          <w:color w:val="000000"/>
          <w:spacing w:val="-2"/>
          <w:lang w:val="pl-PL" w:eastAsia="zh-CN"/>
        </w:rPr>
      </w:pPr>
      <w:r w:rsidRPr="00BC4A2F">
        <w:rPr>
          <w:rFonts w:ascii="Calibri" w:eastAsia="Calibri Light" w:hAnsi="Calibri" w:cs="Calibri"/>
          <w:color w:val="4E81BD"/>
          <w:spacing w:val="-2"/>
          <w:lang w:val="pl-PL" w:eastAsia="zh-CN"/>
        </w:rPr>
        <w:t xml:space="preserve">Ocena </w:t>
      </w:r>
      <w:r w:rsidRPr="00BC4A2F">
        <w:rPr>
          <w:rFonts w:ascii="Calibri" w:eastAsia="Calibri Light" w:hAnsi="Calibri" w:cs="Calibri"/>
          <w:i/>
          <w:iCs/>
          <w:color w:val="4E81BD"/>
          <w:spacing w:val="-2"/>
          <w:lang w:val="pl-PL" w:eastAsia="zh-CN"/>
        </w:rPr>
        <w:t>ex post</w:t>
      </w:r>
      <w:r w:rsidRPr="00BC4A2F">
        <w:rPr>
          <w:rFonts w:ascii="Calibri" w:eastAsia="Calibri Light" w:hAnsi="Calibri" w:cs="Calibri"/>
          <w:color w:val="4E81BD"/>
          <w:spacing w:val="-2"/>
          <w:lang w:val="pl-PL" w:eastAsia="zh-CN"/>
        </w:rPr>
        <w:t xml:space="preserve">: </w:t>
      </w:r>
      <w:r w:rsidR="009835BD" w:rsidRPr="00BC4A2F">
        <w:rPr>
          <w:rFonts w:ascii="Calibri" w:hAnsi="Calibri" w:cs="Calibri"/>
          <w:color w:val="000000"/>
          <w:spacing w:val="-2"/>
          <w:lang w:val="pl-PL"/>
        </w:rPr>
        <w:t>proces oceny skuteczności polityk i rozporządzeń po ich wprowadzeniu.</w:t>
      </w:r>
      <w:r w:rsidRPr="00BC4A2F">
        <w:rPr>
          <w:rFonts w:ascii="Calibri" w:eastAsia="Calibri Light" w:hAnsi="Calibri" w:cs="Calibri"/>
          <w:color w:val="000000"/>
          <w:spacing w:val="-2"/>
          <w:lang w:val="pl-PL" w:eastAsia="zh-CN"/>
        </w:rPr>
        <w:t xml:space="preserve"> Kluczowe znaczenie ma zapewnienie, że polityki i uregulowania pozostają użyteczne i dostosowane do założonych celów. </w:t>
      </w:r>
    </w:p>
    <w:p w14:paraId="34FF6015" w14:textId="77777777" w:rsidR="0050372D" w:rsidRPr="00BC4A2F" w:rsidRDefault="001A2BF0" w:rsidP="005F0831">
      <w:pPr>
        <w:tabs>
          <w:tab w:val="left" w:pos="850"/>
          <w:tab w:val="left" w:pos="1191"/>
          <w:tab w:val="left" w:pos="1531"/>
        </w:tabs>
        <w:autoSpaceDE w:val="0"/>
        <w:autoSpaceDN w:val="0"/>
        <w:adjustRightInd w:val="0"/>
        <w:spacing w:after="160" w:line="276" w:lineRule="auto"/>
        <w:rPr>
          <w:rFonts w:ascii="Calibri" w:eastAsia="Malgun Gothic" w:hAnsi="Calibri" w:cs="Calibri"/>
          <w:color w:val="000000"/>
          <w:spacing w:val="-2"/>
          <w:lang w:val="pl-PL" w:eastAsia="zh-CN"/>
        </w:rPr>
      </w:pPr>
      <w:r w:rsidRPr="00BC4A2F">
        <w:rPr>
          <w:rFonts w:ascii="Calibri" w:eastAsia="Calibri Light" w:hAnsi="Calibri" w:cs="Calibri"/>
          <w:color w:val="4E81BD" w:themeColor="accent5"/>
          <w:spacing w:val="-2"/>
          <w:lang w:val="pl-PL" w:eastAsia="zh-CN"/>
        </w:rPr>
        <w:t xml:space="preserve">Innowacyjne mechanizmy finansowe: </w:t>
      </w:r>
      <w:r w:rsidR="7523F5FB" w:rsidRPr="00BC4A2F">
        <w:rPr>
          <w:rFonts w:ascii="Calibri" w:eastAsia="Calibri Light" w:hAnsi="Calibri" w:cs="Calibri"/>
          <w:color w:val="4E81BD" w:themeColor="accent5"/>
          <w:spacing w:val="-2"/>
          <w:lang w:val="pl-PL" w:eastAsia="zh-CN"/>
        </w:rPr>
        <w:t>w</w:t>
      </w:r>
      <w:r w:rsidRPr="00BC4A2F">
        <w:rPr>
          <w:rFonts w:ascii="Calibri" w:eastAsia="Calibri Light" w:hAnsi="Calibri" w:cs="Calibri"/>
          <w:color w:val="000000" w:themeColor="text1"/>
          <w:spacing w:val="-2"/>
          <w:lang w:val="pl-PL" w:eastAsia="zh-CN"/>
        </w:rPr>
        <w:t xml:space="preserve"> tych przypadkach, w których środki finansowania publicznego są niewystarczające </w:t>
      </w:r>
      <w:r w:rsidR="02147B90" w:rsidRPr="00BC4A2F">
        <w:rPr>
          <w:rFonts w:ascii="Calibri" w:eastAsia="Calibri Light" w:hAnsi="Calibri" w:cs="Calibri"/>
          <w:color w:val="000000" w:themeColor="text1"/>
          <w:spacing w:val="-2"/>
          <w:lang w:val="pl-PL" w:eastAsia="zh-CN"/>
        </w:rPr>
        <w:t>do</w:t>
      </w:r>
      <w:r w:rsidRPr="00BC4A2F">
        <w:rPr>
          <w:rFonts w:ascii="Calibri" w:eastAsia="Calibri Light" w:hAnsi="Calibri" w:cs="Calibri"/>
          <w:color w:val="000000" w:themeColor="text1"/>
          <w:spacing w:val="-2"/>
          <w:lang w:val="pl-PL" w:eastAsia="zh-CN"/>
        </w:rPr>
        <w:t xml:space="preserve"> sfinansowani</w:t>
      </w:r>
      <w:r w:rsidR="009835BD" w:rsidRPr="00BC4A2F">
        <w:rPr>
          <w:rFonts w:ascii="Calibri" w:eastAsia="Calibri Light" w:hAnsi="Calibri" w:cs="Calibri"/>
          <w:color w:val="000000" w:themeColor="text1"/>
          <w:spacing w:val="-2"/>
          <w:lang w:val="pl-PL" w:eastAsia="zh-CN"/>
        </w:rPr>
        <w:t>a</w:t>
      </w:r>
      <w:r w:rsidRPr="00BC4A2F">
        <w:rPr>
          <w:rFonts w:ascii="Calibri" w:eastAsia="Calibri Light" w:hAnsi="Calibri" w:cs="Calibri"/>
          <w:color w:val="000000" w:themeColor="text1"/>
          <w:spacing w:val="-2"/>
          <w:lang w:val="pl-PL" w:eastAsia="zh-CN"/>
        </w:rPr>
        <w:t xml:space="preserve"> potrzeb inwestycyjnych na poziomie krajowym i samorządowym, dywersyfikacja źródeł przychodu poprzez wykorzystanie zewnętrznych źródeł finansowania i innowacyjnych mechanizmów finansowych może pomóc pokryć lukę. Rządy i samorządy mogą uruchomić innowacyjne źródła finansowania poprzez nawiązanie współpracy z sektorem prywatnym i inwestorami instytucjonalnymi emitującymi obligacje, poprzez PPP, wspólne zaciąganie pożyczek na rynkach kapitałowych i inne instrumenty</w:t>
      </w:r>
      <w:r w:rsidR="00C44BDE" w:rsidRPr="00BC4A2F">
        <w:rPr>
          <w:rFonts w:ascii="Calibri" w:eastAsia="Calibri Light" w:hAnsi="Calibri" w:cs="Calibri"/>
          <w:color w:val="000000" w:themeColor="text1"/>
          <w:spacing w:val="-2"/>
          <w:lang w:val="pl-PL" w:eastAsia="zh-CN"/>
        </w:rPr>
        <w:t>,</w:t>
      </w:r>
      <w:r w:rsidRPr="00BC4A2F">
        <w:rPr>
          <w:rFonts w:ascii="Calibri" w:eastAsia="Calibri Light" w:hAnsi="Calibri" w:cs="Calibri"/>
          <w:color w:val="000000" w:themeColor="text1"/>
          <w:spacing w:val="-2"/>
          <w:lang w:val="pl-PL" w:eastAsia="zh-CN"/>
        </w:rPr>
        <w:t xml:space="preserve"> takie jak </w:t>
      </w:r>
      <w:r w:rsidR="00C44BDE" w:rsidRPr="00BC4A2F">
        <w:rPr>
          <w:rFonts w:ascii="Calibri" w:eastAsia="Calibri Light" w:hAnsi="Calibri" w:cs="Calibri"/>
          <w:color w:val="000000" w:themeColor="text1"/>
          <w:spacing w:val="-2"/>
          <w:lang w:val="pl-PL" w:eastAsia="zh-CN"/>
        </w:rPr>
        <w:t xml:space="preserve">- </w:t>
      </w:r>
      <w:r w:rsidRPr="00BC4A2F">
        <w:rPr>
          <w:rFonts w:ascii="Calibri" w:eastAsia="Calibri Light" w:hAnsi="Calibri" w:cs="Calibri"/>
          <w:color w:val="000000" w:themeColor="text1"/>
          <w:spacing w:val="-2"/>
          <w:lang w:val="pl-PL" w:eastAsia="zh-CN"/>
        </w:rPr>
        <w:t>obligacje ekologiczne i społeczne.</w:t>
      </w:r>
    </w:p>
    <w:p w14:paraId="4415CB50" w14:textId="77777777" w:rsidR="003852B0" w:rsidRPr="00BC4A2F" w:rsidRDefault="001A2BF0" w:rsidP="005F0831">
      <w:pPr>
        <w:tabs>
          <w:tab w:val="left" w:pos="850"/>
          <w:tab w:val="left" w:pos="1191"/>
          <w:tab w:val="left" w:pos="1531"/>
        </w:tabs>
        <w:autoSpaceDE w:val="0"/>
        <w:autoSpaceDN w:val="0"/>
        <w:adjustRightInd w:val="0"/>
        <w:spacing w:after="160" w:line="276" w:lineRule="auto"/>
        <w:rPr>
          <w:rFonts w:ascii="Calibri" w:eastAsia="Malgun Gothic" w:hAnsi="Calibri" w:cs="Calibri"/>
          <w:color w:val="000000"/>
          <w:spacing w:val="-2"/>
          <w:lang w:val="pl-PL" w:eastAsia="zh-CN"/>
        </w:rPr>
      </w:pPr>
      <w:r w:rsidRPr="00BC4A2F">
        <w:rPr>
          <w:rFonts w:ascii="Calibri" w:eastAsia="Calibri Light" w:hAnsi="Calibri" w:cs="Calibri"/>
          <w:color w:val="4E81BD" w:themeColor="accent5"/>
          <w:spacing w:val="-2"/>
          <w:lang w:val="pl-PL" w:eastAsia="zh-CN"/>
        </w:rPr>
        <w:t>Kluczowy wskaźnik efektywności (</w:t>
      </w:r>
      <w:proofErr w:type="spellStart"/>
      <w:r w:rsidRPr="00BC4A2F">
        <w:rPr>
          <w:rFonts w:ascii="Calibri" w:eastAsia="Calibri Light" w:hAnsi="Calibri" w:cs="Calibri"/>
          <w:color w:val="4E81BD" w:themeColor="accent5"/>
          <w:spacing w:val="-2"/>
          <w:lang w:val="pl-PL" w:eastAsia="zh-CN"/>
        </w:rPr>
        <w:t>key</w:t>
      </w:r>
      <w:proofErr w:type="spellEnd"/>
      <w:r w:rsidRPr="00BC4A2F">
        <w:rPr>
          <w:rFonts w:ascii="Calibri" w:eastAsia="Calibri Light" w:hAnsi="Calibri" w:cs="Calibri"/>
          <w:color w:val="4E81BD" w:themeColor="accent5"/>
          <w:spacing w:val="-2"/>
          <w:lang w:val="pl-PL" w:eastAsia="zh-CN"/>
        </w:rPr>
        <w:t xml:space="preserve"> </w:t>
      </w:r>
      <w:proofErr w:type="spellStart"/>
      <w:r w:rsidRPr="00BC4A2F">
        <w:rPr>
          <w:rFonts w:ascii="Calibri" w:eastAsia="Calibri Light" w:hAnsi="Calibri" w:cs="Calibri"/>
          <w:color w:val="4E81BD" w:themeColor="accent5"/>
          <w:spacing w:val="-2"/>
          <w:lang w:val="pl-PL" w:eastAsia="zh-CN"/>
        </w:rPr>
        <w:t>productivity</w:t>
      </w:r>
      <w:proofErr w:type="spellEnd"/>
      <w:r w:rsidRPr="00BC4A2F">
        <w:rPr>
          <w:rFonts w:ascii="Calibri" w:eastAsia="Calibri Light" w:hAnsi="Calibri" w:cs="Calibri"/>
          <w:color w:val="4E81BD" w:themeColor="accent5"/>
          <w:spacing w:val="-2"/>
          <w:lang w:val="pl-PL" w:eastAsia="zh-CN"/>
        </w:rPr>
        <w:t xml:space="preserve"> </w:t>
      </w:r>
      <w:proofErr w:type="spellStart"/>
      <w:r w:rsidRPr="00BC4A2F">
        <w:rPr>
          <w:rFonts w:ascii="Calibri" w:eastAsia="Calibri Light" w:hAnsi="Calibri" w:cs="Calibri"/>
          <w:color w:val="4E81BD" w:themeColor="accent5"/>
          <w:spacing w:val="-2"/>
          <w:lang w:val="pl-PL" w:eastAsia="zh-CN"/>
        </w:rPr>
        <w:t>indicator</w:t>
      </w:r>
      <w:proofErr w:type="spellEnd"/>
      <w:r w:rsidRPr="00BC4A2F">
        <w:rPr>
          <w:rFonts w:ascii="Calibri" w:eastAsia="Calibri Light" w:hAnsi="Calibri" w:cs="Calibri"/>
          <w:color w:val="4E81BD" w:themeColor="accent5"/>
          <w:spacing w:val="-2"/>
          <w:lang w:val="pl-PL" w:eastAsia="zh-CN"/>
        </w:rPr>
        <w:t xml:space="preserve"> </w:t>
      </w:r>
      <w:r w:rsidR="001247FF" w:rsidRPr="00BC4A2F">
        <w:rPr>
          <w:rFonts w:ascii="Calibri" w:eastAsia="Calibri Light" w:hAnsi="Calibri" w:cs="Calibri"/>
          <w:color w:val="4E81BD" w:themeColor="accent5"/>
          <w:spacing w:val="-2"/>
          <w:lang w:val="pl-PL" w:eastAsia="zh-CN"/>
        </w:rPr>
        <w:t xml:space="preserve">– </w:t>
      </w:r>
      <w:r w:rsidRPr="00BC4A2F">
        <w:rPr>
          <w:rFonts w:ascii="Calibri" w:eastAsia="Calibri Light" w:hAnsi="Calibri" w:cs="Calibri"/>
          <w:color w:val="4E81BD" w:themeColor="accent5"/>
          <w:spacing w:val="-2"/>
          <w:lang w:val="pl-PL" w:eastAsia="zh-CN"/>
        </w:rPr>
        <w:t xml:space="preserve">KPI): </w:t>
      </w:r>
      <w:r w:rsidRPr="00BC4A2F">
        <w:rPr>
          <w:rFonts w:ascii="Calibri" w:eastAsia="Calibri Light" w:hAnsi="Calibri" w:cs="Calibri"/>
          <w:color w:val="000000" w:themeColor="text1"/>
          <w:spacing w:val="-2"/>
          <w:lang w:val="pl-PL" w:eastAsia="zh-CN"/>
        </w:rPr>
        <w:t xml:space="preserve">umożliwia pomiar ilościowy i ocenę efektywności </w:t>
      </w:r>
      <w:r w:rsidR="295D9654" w:rsidRPr="00BC4A2F">
        <w:rPr>
          <w:rFonts w:ascii="Calibri" w:eastAsia="Calibri Light" w:hAnsi="Calibri" w:cs="Calibri"/>
          <w:color w:val="000000" w:themeColor="text1"/>
          <w:spacing w:val="-2"/>
          <w:lang w:val="pl-PL" w:eastAsia="zh-CN"/>
        </w:rPr>
        <w:t>przy</w:t>
      </w:r>
      <w:r w:rsidRPr="00BC4A2F">
        <w:rPr>
          <w:rFonts w:ascii="Calibri" w:eastAsia="Calibri Light" w:hAnsi="Calibri" w:cs="Calibri"/>
          <w:color w:val="000000" w:themeColor="text1"/>
          <w:spacing w:val="-2"/>
          <w:lang w:val="pl-PL" w:eastAsia="zh-CN"/>
        </w:rPr>
        <w:t xml:space="preserve"> osiąganiu określonych celów przez organizację lub jednostkę.</w:t>
      </w:r>
    </w:p>
    <w:p w14:paraId="1325930F" w14:textId="77777777" w:rsidR="001803F3" w:rsidRPr="00BC4A2F" w:rsidRDefault="00376120" w:rsidP="005F0831">
      <w:pPr>
        <w:tabs>
          <w:tab w:val="left" w:pos="850"/>
          <w:tab w:val="left" w:pos="1191"/>
          <w:tab w:val="left" w:pos="1531"/>
        </w:tabs>
        <w:autoSpaceDE w:val="0"/>
        <w:autoSpaceDN w:val="0"/>
        <w:adjustRightInd w:val="0"/>
        <w:spacing w:after="160" w:line="276" w:lineRule="auto"/>
        <w:rPr>
          <w:rFonts w:ascii="Calibri" w:eastAsia="Malgun Gothic" w:hAnsi="Calibri" w:cs="Calibri"/>
          <w:color w:val="000000"/>
          <w:spacing w:val="-2"/>
          <w:lang w:val="pl-PL" w:eastAsia="zh-CN"/>
        </w:rPr>
      </w:pPr>
      <w:r w:rsidRPr="00BC4A2F">
        <w:rPr>
          <w:rFonts w:ascii="Calibri" w:eastAsia="Calibri Light" w:hAnsi="Calibri" w:cs="Calibri"/>
          <w:color w:val="4E81BD"/>
          <w:spacing w:val="-2"/>
          <w:lang w:val="pl-PL" w:eastAsia="zh-CN"/>
        </w:rPr>
        <w:t>S</w:t>
      </w:r>
      <w:r w:rsidR="001A2BF0" w:rsidRPr="00BC4A2F">
        <w:rPr>
          <w:rFonts w:ascii="Calibri" w:eastAsia="Calibri Light" w:hAnsi="Calibri" w:cs="Calibri"/>
          <w:color w:val="4E81BD"/>
          <w:spacing w:val="-2"/>
          <w:lang w:val="pl-PL" w:eastAsia="zh-CN"/>
        </w:rPr>
        <w:t>trategia rozwoju</w:t>
      </w:r>
      <w:r w:rsidRPr="00BC4A2F">
        <w:rPr>
          <w:rFonts w:ascii="Calibri" w:eastAsia="Calibri Light" w:hAnsi="Calibri" w:cs="Calibri"/>
          <w:color w:val="4E81BD"/>
          <w:spacing w:val="-2"/>
          <w:lang w:val="pl-PL" w:eastAsia="zh-CN"/>
        </w:rPr>
        <w:t xml:space="preserve"> lokalnego (SRL)</w:t>
      </w:r>
      <w:r w:rsidR="001A2BF0" w:rsidRPr="00BC4A2F">
        <w:rPr>
          <w:rFonts w:ascii="Calibri" w:eastAsia="Calibri Light" w:hAnsi="Calibri" w:cs="Calibri"/>
          <w:color w:val="4E81BD"/>
          <w:spacing w:val="-2"/>
          <w:lang w:val="pl-PL" w:eastAsia="zh-CN"/>
        </w:rPr>
        <w:t xml:space="preserve">: </w:t>
      </w:r>
      <w:r w:rsidR="001A2BF0" w:rsidRPr="00BC4A2F">
        <w:rPr>
          <w:rFonts w:ascii="Calibri" w:eastAsia="Calibri Light" w:hAnsi="Calibri" w:cs="Calibri"/>
          <w:color w:val="000000"/>
          <w:spacing w:val="-2"/>
          <w:lang w:val="pl-PL" w:eastAsia="zh-CN"/>
        </w:rPr>
        <w:t xml:space="preserve">strategia rozwoju to dokument, który określa szczegółowo strategię </w:t>
      </w:r>
      <w:r w:rsidR="001A2BF0" w:rsidRPr="00BC4A2F">
        <w:rPr>
          <w:rFonts w:ascii="Calibri" w:eastAsia="Calibri Light" w:hAnsi="Calibri" w:cs="Calibri"/>
          <w:color w:val="000000"/>
          <w:spacing w:val="-2"/>
          <w:lang w:val="pl-PL" w:eastAsia="zh-CN"/>
        </w:rPr>
        <w:lastRenderedPageBreak/>
        <w:t xml:space="preserve">samorządu lokalnego związaną z rozwojem danego obszaru. </w:t>
      </w:r>
      <w:r w:rsidR="0034387F" w:rsidRPr="00BC4A2F">
        <w:rPr>
          <w:rFonts w:ascii="Calibri" w:eastAsia="Calibri Light" w:hAnsi="Calibri" w:cs="Calibri"/>
          <w:color w:val="000000"/>
          <w:spacing w:val="-2"/>
          <w:lang w:val="pl-PL" w:eastAsia="zh-CN"/>
        </w:rPr>
        <w:t>S</w:t>
      </w:r>
      <w:r w:rsidR="001A2BF0" w:rsidRPr="00BC4A2F">
        <w:rPr>
          <w:rFonts w:ascii="Calibri" w:eastAsia="Calibri Light" w:hAnsi="Calibri" w:cs="Calibri"/>
          <w:color w:val="000000"/>
          <w:spacing w:val="-2"/>
          <w:lang w:val="pl-PL" w:eastAsia="zh-CN"/>
        </w:rPr>
        <w:t>trategie rozwoju</w:t>
      </w:r>
      <w:r w:rsidR="0034387F" w:rsidRPr="00BC4A2F">
        <w:rPr>
          <w:rFonts w:ascii="Calibri" w:eastAsia="Calibri Light" w:hAnsi="Calibri" w:cs="Calibri"/>
          <w:color w:val="000000"/>
          <w:spacing w:val="-2"/>
          <w:lang w:val="pl-PL" w:eastAsia="zh-CN"/>
        </w:rPr>
        <w:t xml:space="preserve"> lokalnego</w:t>
      </w:r>
      <w:r w:rsidR="001A2BF0" w:rsidRPr="00BC4A2F">
        <w:rPr>
          <w:rFonts w:ascii="Calibri" w:eastAsia="Calibri Light" w:hAnsi="Calibri" w:cs="Calibri"/>
          <w:color w:val="000000"/>
          <w:spacing w:val="-2"/>
          <w:lang w:val="pl-PL" w:eastAsia="zh-CN"/>
        </w:rPr>
        <w:t>: określenie szczegółowych celów, priorytetów i celów w ramach rozwoju lokalnego, w odpowiedzi na potrzeby samorządu lokalnego.</w:t>
      </w:r>
    </w:p>
    <w:p w14:paraId="23875582" w14:textId="77777777" w:rsidR="00132686" w:rsidRPr="00BC4A2F" w:rsidRDefault="001A2BF0" w:rsidP="00132686">
      <w:pPr>
        <w:tabs>
          <w:tab w:val="left" w:pos="850"/>
          <w:tab w:val="left" w:pos="1191"/>
          <w:tab w:val="left" w:pos="1531"/>
        </w:tabs>
        <w:autoSpaceDE w:val="0"/>
        <w:autoSpaceDN w:val="0"/>
        <w:adjustRightInd w:val="0"/>
        <w:spacing w:after="160"/>
        <w:rPr>
          <w:rFonts w:ascii="Calibri" w:eastAsia="Calibri" w:hAnsi="Calibri" w:cs="Calibri"/>
          <w:color w:val="000000"/>
          <w:spacing w:val="-2"/>
          <w:lang w:val="pl-PL"/>
        </w:rPr>
      </w:pPr>
      <w:r w:rsidRPr="00BC4A2F">
        <w:rPr>
          <w:rFonts w:ascii="Calibri" w:eastAsia="Calibri Light" w:hAnsi="Calibri" w:cs="Calibri"/>
          <w:color w:val="4E81BD"/>
          <w:spacing w:val="-2"/>
          <w:lang w:val="pl-PL" w:eastAsia="zh-CN"/>
        </w:rPr>
        <w:t xml:space="preserve">Misja: </w:t>
      </w:r>
      <w:r w:rsidR="00132686" w:rsidRPr="00BC4A2F">
        <w:rPr>
          <w:rFonts w:ascii="Calibri" w:eastAsia="Calibri" w:hAnsi="Calibri" w:cs="Calibri"/>
          <w:color w:val="000000"/>
          <w:spacing w:val="-2"/>
          <w:lang w:val="pl-PL"/>
        </w:rPr>
        <w:t>krótki opis racji istnienia organizacji, jej celu i ogólnych zadań. Wymaga ustalenia celów, zidentyfikowania działań do zrealizowania i zasobów potrzebnych do ich wykonania.</w:t>
      </w:r>
    </w:p>
    <w:p w14:paraId="19E81267" w14:textId="77777777" w:rsidR="00191E74" w:rsidRPr="00BC4A2F" w:rsidRDefault="001A2BF0" w:rsidP="005F0831">
      <w:pPr>
        <w:tabs>
          <w:tab w:val="left" w:pos="850"/>
          <w:tab w:val="left" w:pos="1191"/>
          <w:tab w:val="left" w:pos="1531"/>
        </w:tabs>
        <w:autoSpaceDE w:val="0"/>
        <w:autoSpaceDN w:val="0"/>
        <w:adjustRightInd w:val="0"/>
        <w:spacing w:after="160" w:line="276" w:lineRule="auto"/>
        <w:rPr>
          <w:rFonts w:ascii="Calibri" w:eastAsia="Malgun Gothic" w:hAnsi="Calibri" w:cs="Calibri"/>
          <w:color w:val="000000" w:themeColor="text1"/>
          <w:spacing w:val="-2"/>
          <w:lang w:val="pl-PL" w:eastAsia="zh-CN"/>
        </w:rPr>
      </w:pPr>
      <w:r w:rsidRPr="00BC4A2F">
        <w:rPr>
          <w:rFonts w:ascii="Calibri" w:eastAsia="Calibri Light" w:hAnsi="Calibri" w:cs="Calibri"/>
          <w:color w:val="4E81BD"/>
          <w:spacing w:val="-2"/>
          <w:lang w:val="pl-PL" w:eastAsia="zh-CN"/>
        </w:rPr>
        <w:t xml:space="preserve">Otwarte rządzenie: </w:t>
      </w:r>
      <w:r w:rsidRPr="00BC4A2F">
        <w:rPr>
          <w:rFonts w:ascii="Calibri" w:eastAsia="Calibri Light" w:hAnsi="Calibri" w:cs="Calibri"/>
          <w:color w:val="000000"/>
          <w:spacing w:val="-2"/>
          <w:lang w:val="pl-PL" w:eastAsia="zh-CN"/>
        </w:rPr>
        <w:t xml:space="preserve">kultura zarządzania w sektorze publicznym, która promuje zasady przejrzystości, uczciwości, </w:t>
      </w:r>
      <w:r w:rsidR="00C82843" w:rsidRPr="00BC4A2F">
        <w:rPr>
          <w:rFonts w:ascii="Calibri" w:eastAsia="Calibri Light" w:hAnsi="Calibri" w:cs="Calibri"/>
          <w:color w:val="000000"/>
          <w:spacing w:val="-2"/>
          <w:lang w:val="pl-PL" w:eastAsia="zh-CN"/>
        </w:rPr>
        <w:t>„</w:t>
      </w:r>
      <w:r w:rsidRPr="00BC4A2F">
        <w:rPr>
          <w:rFonts w:ascii="Calibri" w:eastAsia="Calibri Light" w:hAnsi="Calibri" w:cs="Calibri"/>
          <w:color w:val="000000"/>
          <w:spacing w:val="-2"/>
          <w:lang w:val="pl-PL" w:eastAsia="zh-CN"/>
        </w:rPr>
        <w:t>rozliczalności</w:t>
      </w:r>
      <w:r w:rsidR="00C82843" w:rsidRPr="00BC4A2F">
        <w:rPr>
          <w:rFonts w:ascii="Calibri" w:eastAsia="Calibri Light" w:hAnsi="Calibri" w:cs="Calibri"/>
          <w:color w:val="000000"/>
          <w:spacing w:val="-2"/>
          <w:lang w:val="pl-PL" w:eastAsia="zh-CN"/>
        </w:rPr>
        <w:t>”</w:t>
      </w:r>
      <w:r w:rsidRPr="00BC4A2F">
        <w:rPr>
          <w:rFonts w:ascii="Calibri" w:eastAsia="Calibri Light" w:hAnsi="Calibri" w:cs="Calibri"/>
          <w:color w:val="000000"/>
          <w:spacing w:val="-2"/>
          <w:lang w:val="pl-PL" w:eastAsia="zh-CN"/>
        </w:rPr>
        <w:t xml:space="preserve"> i udziału zainteresowanych stron (interesariuszy) we wspieraniu demokracji i wzrostu sprzyjającego włączeniu społecznemu.</w:t>
      </w:r>
    </w:p>
    <w:p w14:paraId="7716B967" w14:textId="77777777" w:rsidR="005F0831" w:rsidRPr="00BC4A2F" w:rsidRDefault="001A2BF0" w:rsidP="0897354C">
      <w:pPr>
        <w:tabs>
          <w:tab w:val="left" w:pos="850"/>
          <w:tab w:val="left" w:pos="1191"/>
          <w:tab w:val="left" w:pos="1531"/>
        </w:tabs>
        <w:autoSpaceDE w:val="0"/>
        <w:autoSpaceDN w:val="0"/>
        <w:adjustRightInd w:val="0"/>
        <w:spacing w:after="160" w:line="276" w:lineRule="auto"/>
        <w:rPr>
          <w:rFonts w:ascii="Calibri" w:eastAsia="Malgun Gothic" w:hAnsi="Calibri" w:cs="Calibri"/>
          <w:color w:val="000000"/>
          <w:spacing w:val="-2"/>
          <w:lang w:val="pl-PL" w:eastAsia="zh-CN"/>
        </w:rPr>
      </w:pPr>
      <w:r w:rsidRPr="00BC4A2F">
        <w:rPr>
          <w:rFonts w:ascii="Calibri" w:eastAsia="Calibri Light" w:hAnsi="Calibri" w:cs="Calibri"/>
          <w:color w:val="4E81BD" w:themeColor="accent5"/>
          <w:spacing w:val="-2"/>
          <w:lang w:val="pl-PL" w:eastAsia="zh-CN"/>
        </w:rPr>
        <w:t xml:space="preserve">Inicjatywy z zakresu </w:t>
      </w:r>
      <w:r w:rsidR="4C4C975F" w:rsidRPr="00BC4A2F">
        <w:rPr>
          <w:rFonts w:ascii="Calibri" w:eastAsia="Calibri Light" w:hAnsi="Calibri" w:cs="Calibri"/>
          <w:color w:val="4E81BD" w:themeColor="accent5"/>
          <w:spacing w:val="-2"/>
          <w:lang w:val="pl-PL"/>
        </w:rPr>
        <w:t>„otwartego rządzenia”</w:t>
      </w:r>
      <w:r w:rsidR="00132686" w:rsidRPr="00BC4A2F">
        <w:rPr>
          <w:rFonts w:ascii="Calibri" w:eastAsia="Calibri Light" w:hAnsi="Calibri" w:cs="Calibri"/>
          <w:color w:val="4E81BD" w:themeColor="accent5"/>
          <w:spacing w:val="-2"/>
          <w:lang w:val="pl-PL" w:eastAsia="zh-CN"/>
        </w:rPr>
        <w:t>:</w:t>
      </w:r>
      <w:r w:rsidRPr="00BC4A2F">
        <w:rPr>
          <w:rFonts w:ascii="Calibri" w:eastAsia="Calibri Light" w:hAnsi="Calibri" w:cs="Calibri"/>
          <w:color w:val="4E81BD" w:themeColor="accent5"/>
          <w:spacing w:val="-2"/>
          <w:lang w:val="pl-PL" w:eastAsia="zh-CN"/>
        </w:rPr>
        <w:t xml:space="preserve"> </w:t>
      </w:r>
      <w:r w:rsidR="00132686" w:rsidRPr="00BC4A2F">
        <w:rPr>
          <w:rFonts w:ascii="Calibri" w:hAnsi="Calibri" w:cs="Calibri"/>
          <w:color w:val="000000" w:themeColor="text1"/>
          <w:spacing w:val="-2"/>
          <w:lang w:val="pl-PL"/>
        </w:rPr>
        <w:t>działania podejmowane przez rząd lub przez konkretną instytucję publiczną w celu osiągnięcia określonych celów w obszarze „otwartego rządzenia”</w:t>
      </w:r>
      <w:r w:rsidR="1D1CDB79" w:rsidRPr="00BC4A2F">
        <w:rPr>
          <w:rFonts w:ascii="Calibri" w:hAnsi="Calibri" w:cs="Calibri"/>
          <w:color w:val="000000" w:themeColor="text1"/>
          <w:spacing w:val="-2"/>
          <w:lang w:val="pl-PL"/>
        </w:rPr>
        <w:t xml:space="preserve"> -</w:t>
      </w:r>
      <w:r w:rsidR="00132686" w:rsidRPr="00BC4A2F">
        <w:rPr>
          <w:rFonts w:ascii="Calibri" w:hAnsi="Calibri" w:cs="Calibri"/>
          <w:color w:val="000000" w:themeColor="text1"/>
          <w:spacing w:val="-2"/>
          <w:lang w:val="pl-PL"/>
        </w:rPr>
        <w:t xml:space="preserve"> od projektów ustaw do wdrożenia konkretnych działań, takich jak konsultacje online.</w:t>
      </w:r>
    </w:p>
    <w:p w14:paraId="3DD3A944" w14:textId="77777777" w:rsidR="005F0831" w:rsidRPr="00BC4A2F" w:rsidRDefault="001A2BF0" w:rsidP="0897354C">
      <w:pPr>
        <w:tabs>
          <w:tab w:val="left" w:pos="850"/>
          <w:tab w:val="left" w:pos="1191"/>
          <w:tab w:val="left" w:pos="1531"/>
        </w:tabs>
        <w:autoSpaceDE w:val="0"/>
        <w:autoSpaceDN w:val="0"/>
        <w:adjustRightInd w:val="0"/>
        <w:spacing w:after="160" w:line="276" w:lineRule="auto"/>
        <w:rPr>
          <w:rFonts w:ascii="Calibri" w:eastAsia="Malgun Gothic" w:hAnsi="Calibri" w:cs="Calibri"/>
          <w:color w:val="000000"/>
          <w:spacing w:val="-2"/>
          <w:lang w:val="pl-PL" w:eastAsia="zh-CN"/>
        </w:rPr>
      </w:pPr>
      <w:r w:rsidRPr="00BC4A2F">
        <w:rPr>
          <w:rFonts w:ascii="Calibri" w:eastAsia="Calibri Light" w:hAnsi="Calibri" w:cs="Calibri"/>
          <w:color w:val="4E81BD" w:themeColor="accent5"/>
          <w:spacing w:val="-2"/>
          <w:lang w:val="pl-PL" w:eastAsia="zh-CN"/>
        </w:rPr>
        <w:t xml:space="preserve">Wiedza na temat zasad </w:t>
      </w:r>
      <w:r w:rsidR="70940D20" w:rsidRPr="00BC4A2F">
        <w:rPr>
          <w:rFonts w:ascii="Calibri" w:eastAsia="Calibri Light" w:hAnsi="Calibri" w:cs="Calibri"/>
          <w:color w:val="4E81BD" w:themeColor="accent5"/>
          <w:spacing w:val="-2"/>
          <w:lang w:val="pl-PL"/>
        </w:rPr>
        <w:t>„otwartego rządzenia”</w:t>
      </w:r>
      <w:r w:rsidRPr="00BC4A2F">
        <w:rPr>
          <w:rFonts w:ascii="Calibri" w:eastAsia="Calibri Light" w:hAnsi="Calibri" w:cs="Calibri"/>
          <w:color w:val="4E81BD" w:themeColor="accent5"/>
          <w:spacing w:val="-2"/>
          <w:lang w:val="pl-PL" w:eastAsia="zh-CN"/>
        </w:rPr>
        <w:t xml:space="preserve">: </w:t>
      </w:r>
      <w:r w:rsidRPr="00BC4A2F">
        <w:rPr>
          <w:rFonts w:ascii="Calibri" w:eastAsia="Calibri Light" w:hAnsi="Calibri" w:cs="Calibri"/>
          <w:color w:val="000000" w:themeColor="text1"/>
          <w:spacing w:val="-2"/>
          <w:lang w:val="pl-PL" w:eastAsia="zh-CN"/>
        </w:rPr>
        <w:t>połączenie świadomości, wiedzy i umiejętności, które muszą posiadać urzędnicy państwowi oraz interesariusze, by móc skutecznie realizować strategie oraz inicjatywy z zakresu „otwartego rządzenia”.</w:t>
      </w:r>
    </w:p>
    <w:p w14:paraId="7C11717D" w14:textId="77777777" w:rsidR="005F0831" w:rsidRPr="00BC4A2F" w:rsidRDefault="001A2BF0" w:rsidP="0897354C">
      <w:pPr>
        <w:tabs>
          <w:tab w:val="left" w:pos="850"/>
          <w:tab w:val="left" w:pos="1191"/>
          <w:tab w:val="left" w:pos="1531"/>
        </w:tabs>
        <w:autoSpaceDE w:val="0"/>
        <w:autoSpaceDN w:val="0"/>
        <w:adjustRightInd w:val="0"/>
        <w:spacing w:after="160" w:line="276" w:lineRule="auto"/>
        <w:rPr>
          <w:rFonts w:ascii="Calibri" w:eastAsia="Malgun Gothic" w:hAnsi="Calibri" w:cs="Calibri"/>
          <w:color w:val="4E81BD" w:themeColor="accent5"/>
          <w:spacing w:val="-2"/>
          <w:lang w:val="pl-PL" w:eastAsia="zh-CN"/>
        </w:rPr>
      </w:pPr>
      <w:r w:rsidRPr="00BC4A2F">
        <w:rPr>
          <w:rFonts w:ascii="Calibri" w:eastAsia="Calibri Light" w:hAnsi="Calibri" w:cs="Calibri"/>
          <w:color w:val="4E81BD" w:themeColor="accent5"/>
          <w:spacing w:val="-2"/>
          <w:lang w:val="pl-PL" w:eastAsia="zh-CN"/>
        </w:rPr>
        <w:t xml:space="preserve">Zasady </w:t>
      </w:r>
      <w:r w:rsidR="75C9217A" w:rsidRPr="00BC4A2F">
        <w:rPr>
          <w:rFonts w:ascii="Calibri" w:eastAsia="Calibri Light" w:hAnsi="Calibri" w:cs="Calibri"/>
          <w:color w:val="4E81BD" w:themeColor="accent5"/>
          <w:spacing w:val="-2"/>
          <w:lang w:val="pl-PL"/>
        </w:rPr>
        <w:t xml:space="preserve">„otwartego rządzenia” </w:t>
      </w:r>
      <w:r w:rsidR="003D31DF" w:rsidRPr="00BC4A2F">
        <w:rPr>
          <w:rFonts w:ascii="Calibri" w:eastAsia="Calibri Light" w:hAnsi="Calibri" w:cs="Calibri"/>
          <w:color w:val="4E81BD" w:themeColor="accent5"/>
          <w:spacing w:val="-2"/>
          <w:lang w:val="pl-PL" w:eastAsia="zh-CN"/>
        </w:rPr>
        <w:t xml:space="preserve"> – </w:t>
      </w:r>
      <w:r w:rsidR="004B68B9" w:rsidRPr="00BC4A2F">
        <w:rPr>
          <w:rFonts w:ascii="Calibri" w:eastAsia="Calibri Light" w:hAnsi="Calibri" w:cs="Calibri"/>
          <w:color w:val="4E81BD" w:themeColor="accent5"/>
          <w:spacing w:val="-2"/>
          <w:lang w:val="pl-PL" w:eastAsia="zh-CN"/>
        </w:rPr>
        <w:t>i</w:t>
      </w:r>
      <w:r w:rsidRPr="00BC4A2F">
        <w:rPr>
          <w:rFonts w:ascii="Calibri" w:eastAsia="Calibri Light" w:hAnsi="Calibri" w:cs="Calibri"/>
          <w:color w:val="4E81BD" w:themeColor="accent5"/>
          <w:spacing w:val="-2"/>
          <w:lang w:val="pl-PL" w:eastAsia="zh-CN"/>
        </w:rPr>
        <w:t>nicjatywy z zakresu „otwartego rządzenia” są inspirowane i oparte na następujących czterech zasadach:</w:t>
      </w:r>
    </w:p>
    <w:p w14:paraId="443BB5CE" w14:textId="77777777" w:rsidR="005F0831" w:rsidRPr="00BC4A2F" w:rsidRDefault="001A2BF0" w:rsidP="00C7516F">
      <w:pPr>
        <w:pStyle w:val="Akapitzlist"/>
        <w:numPr>
          <w:ilvl w:val="0"/>
          <w:numId w:val="14"/>
        </w:numPr>
        <w:tabs>
          <w:tab w:val="left" w:pos="850"/>
          <w:tab w:val="left" w:pos="1191"/>
          <w:tab w:val="left" w:pos="1531"/>
        </w:tabs>
        <w:autoSpaceDE w:val="0"/>
        <w:autoSpaceDN w:val="0"/>
        <w:adjustRightInd w:val="0"/>
        <w:spacing w:after="160" w:line="276" w:lineRule="auto"/>
        <w:rPr>
          <w:rFonts w:ascii="Calibri" w:eastAsia="Malgun Gothic" w:hAnsi="Calibri" w:cs="Calibri"/>
          <w:color w:val="000000"/>
          <w:spacing w:val="-2"/>
          <w:lang w:val="pl-PL" w:eastAsia="zh-CN"/>
        </w:rPr>
      </w:pPr>
      <w:r w:rsidRPr="00BC4A2F">
        <w:rPr>
          <w:rFonts w:ascii="Calibri" w:eastAsia="Calibri Light" w:hAnsi="Calibri" w:cs="Calibri"/>
          <w:color w:val="4E81BD" w:themeColor="accent5"/>
          <w:spacing w:val="-2"/>
          <w:lang w:val="pl-PL" w:eastAsia="zh-CN"/>
        </w:rPr>
        <w:t xml:space="preserve">Przejrzystość: </w:t>
      </w:r>
      <w:r w:rsidRPr="00BC4A2F">
        <w:rPr>
          <w:rFonts w:ascii="Calibri" w:eastAsia="Calibri Light" w:hAnsi="Calibri" w:cs="Calibri"/>
          <w:color w:val="000000" w:themeColor="text1"/>
          <w:spacing w:val="-2"/>
          <w:lang w:val="pl-PL" w:eastAsia="zh-CN"/>
        </w:rPr>
        <w:t xml:space="preserve">przejrzystość w administracji publicznej to ujawnianie i dostępność odpowiednich informacji </w:t>
      </w:r>
      <w:r w:rsidR="555B2A46" w:rsidRPr="00BC4A2F">
        <w:rPr>
          <w:rFonts w:ascii="Calibri" w:eastAsia="Calibri Light" w:hAnsi="Calibri" w:cs="Calibri"/>
          <w:color w:val="000000" w:themeColor="text1"/>
          <w:spacing w:val="-2"/>
          <w:lang w:val="pl-PL" w:eastAsia="zh-CN"/>
        </w:rPr>
        <w:t>oraz</w:t>
      </w:r>
      <w:r w:rsidRPr="00BC4A2F">
        <w:rPr>
          <w:rFonts w:ascii="Calibri" w:eastAsia="Calibri Light" w:hAnsi="Calibri" w:cs="Calibri"/>
          <w:color w:val="000000" w:themeColor="text1"/>
          <w:spacing w:val="-2"/>
          <w:lang w:val="pl-PL" w:eastAsia="zh-CN"/>
        </w:rPr>
        <w:t xml:space="preserve"> danych.</w:t>
      </w:r>
    </w:p>
    <w:p w14:paraId="41BA812B" w14:textId="77777777" w:rsidR="005F0831" w:rsidRPr="00BC4A2F" w:rsidRDefault="001A2BF0" w:rsidP="00C7516F">
      <w:pPr>
        <w:pStyle w:val="Akapitzlist"/>
        <w:numPr>
          <w:ilvl w:val="0"/>
          <w:numId w:val="14"/>
        </w:numPr>
        <w:tabs>
          <w:tab w:val="left" w:pos="850"/>
          <w:tab w:val="left" w:pos="1191"/>
          <w:tab w:val="left" w:pos="1531"/>
        </w:tabs>
        <w:autoSpaceDE w:val="0"/>
        <w:autoSpaceDN w:val="0"/>
        <w:adjustRightInd w:val="0"/>
        <w:spacing w:after="160" w:line="276" w:lineRule="auto"/>
        <w:rPr>
          <w:rFonts w:ascii="Calibri" w:eastAsia="Malgun Gothic" w:hAnsi="Calibri" w:cs="Calibri"/>
          <w:color w:val="000000"/>
          <w:spacing w:val="-2"/>
          <w:lang w:val="pl-PL" w:eastAsia="zh-CN"/>
        </w:rPr>
      </w:pPr>
      <w:r w:rsidRPr="00BC4A2F">
        <w:rPr>
          <w:rFonts w:ascii="Calibri" w:eastAsia="Calibri Light" w:hAnsi="Calibri" w:cs="Calibri"/>
          <w:color w:val="4E81BD"/>
          <w:spacing w:val="-2"/>
          <w:lang w:val="pl-PL" w:eastAsia="zh-CN"/>
        </w:rPr>
        <w:t xml:space="preserve">Uczciwość: </w:t>
      </w:r>
      <w:r w:rsidRPr="00BC4A2F">
        <w:rPr>
          <w:rFonts w:ascii="Calibri" w:eastAsia="Calibri Light" w:hAnsi="Calibri" w:cs="Calibri"/>
          <w:color w:val="000000"/>
          <w:spacing w:val="-2"/>
          <w:lang w:val="pl-PL" w:eastAsia="zh-CN"/>
        </w:rPr>
        <w:t>uczciwość publiczna jest określana jako przestrzeganie wspólnych wartości, zasad oraz norm etycznych stawiających interes publiczny na pierwszym miejscu, nad preferencjami sektora prywatnego.</w:t>
      </w:r>
    </w:p>
    <w:p w14:paraId="2AFA2697" w14:textId="77777777" w:rsidR="005F0831" w:rsidRPr="00BC4A2F" w:rsidRDefault="00C82843" w:rsidP="00C7516F">
      <w:pPr>
        <w:pStyle w:val="Akapitzlist"/>
        <w:numPr>
          <w:ilvl w:val="0"/>
          <w:numId w:val="14"/>
        </w:numPr>
        <w:tabs>
          <w:tab w:val="left" w:pos="850"/>
          <w:tab w:val="left" w:pos="1191"/>
          <w:tab w:val="left" w:pos="1531"/>
        </w:tabs>
        <w:autoSpaceDE w:val="0"/>
        <w:autoSpaceDN w:val="0"/>
        <w:adjustRightInd w:val="0"/>
        <w:spacing w:after="160" w:line="276" w:lineRule="auto"/>
        <w:rPr>
          <w:rFonts w:ascii="Calibri" w:eastAsia="Malgun Gothic" w:hAnsi="Calibri" w:cs="Calibri"/>
          <w:color w:val="000000"/>
          <w:spacing w:val="-2"/>
          <w:lang w:val="pl-PL" w:eastAsia="zh-CN"/>
        </w:rPr>
      </w:pPr>
      <w:r w:rsidRPr="00BC4A2F">
        <w:rPr>
          <w:rFonts w:ascii="Calibri" w:eastAsia="Calibri Light" w:hAnsi="Calibri" w:cs="Calibri"/>
          <w:color w:val="4E81BD" w:themeColor="accent5"/>
          <w:spacing w:val="-2"/>
          <w:lang w:val="pl-PL" w:eastAsia="zh-CN"/>
        </w:rPr>
        <w:t>„</w:t>
      </w:r>
      <w:r w:rsidR="001A2BF0" w:rsidRPr="00BC4A2F">
        <w:rPr>
          <w:rFonts w:ascii="Calibri" w:eastAsia="Calibri Light" w:hAnsi="Calibri" w:cs="Calibri"/>
          <w:color w:val="4E81BD" w:themeColor="accent5"/>
          <w:spacing w:val="-2"/>
          <w:lang w:val="pl-PL" w:eastAsia="zh-CN"/>
        </w:rPr>
        <w:t>Rozliczalność</w:t>
      </w:r>
      <w:r w:rsidRPr="00BC4A2F">
        <w:rPr>
          <w:rFonts w:ascii="Calibri" w:eastAsia="Calibri Light" w:hAnsi="Calibri" w:cs="Calibri"/>
          <w:color w:val="4E81BD" w:themeColor="accent5"/>
          <w:spacing w:val="-2"/>
          <w:lang w:val="pl-PL" w:eastAsia="zh-CN"/>
        </w:rPr>
        <w:t>”</w:t>
      </w:r>
      <w:r w:rsidR="001A2BF0" w:rsidRPr="00BC4A2F">
        <w:rPr>
          <w:rFonts w:ascii="Calibri" w:eastAsia="Calibri Light" w:hAnsi="Calibri" w:cs="Calibri"/>
          <w:color w:val="4E81BD" w:themeColor="accent5"/>
          <w:spacing w:val="-2"/>
          <w:lang w:val="pl-PL" w:eastAsia="zh-CN"/>
        </w:rPr>
        <w:t xml:space="preserve">: </w:t>
      </w:r>
      <w:r w:rsidR="001A2BF0" w:rsidRPr="00BC4A2F">
        <w:rPr>
          <w:rFonts w:ascii="Calibri" w:eastAsia="Calibri Light" w:hAnsi="Calibri" w:cs="Calibri"/>
          <w:color w:val="000000" w:themeColor="text1"/>
          <w:spacing w:val="-2"/>
          <w:lang w:val="pl-PL" w:eastAsia="zh-CN"/>
        </w:rPr>
        <w:t>rozliczalność oznacza, że rząd lub samorząd ma obowiązek informować obywateli o swoich decyzjach i rozliczać się z działań</w:t>
      </w:r>
      <w:r w:rsidR="4B5FBD84" w:rsidRPr="00BC4A2F">
        <w:rPr>
          <w:rFonts w:ascii="Calibri" w:eastAsia="Calibri Light" w:hAnsi="Calibri" w:cs="Calibri"/>
          <w:color w:val="000000" w:themeColor="text1"/>
          <w:spacing w:val="-2"/>
          <w:lang w:val="pl-PL" w:eastAsia="zh-CN"/>
        </w:rPr>
        <w:t xml:space="preserve"> oraz</w:t>
      </w:r>
      <w:r w:rsidR="001A2BF0" w:rsidRPr="00BC4A2F">
        <w:rPr>
          <w:rFonts w:ascii="Calibri" w:eastAsia="Calibri Light" w:hAnsi="Calibri" w:cs="Calibri"/>
          <w:color w:val="000000" w:themeColor="text1"/>
          <w:spacing w:val="-2"/>
          <w:lang w:val="pl-PL" w:eastAsia="zh-CN"/>
        </w:rPr>
        <w:t xml:space="preserve"> wyników administracji publicznej</w:t>
      </w:r>
      <w:r w:rsidR="5E69BD2D" w:rsidRPr="00BC4A2F">
        <w:rPr>
          <w:rFonts w:ascii="Calibri" w:eastAsia="Calibri Light" w:hAnsi="Calibri" w:cs="Calibri"/>
          <w:color w:val="000000" w:themeColor="text1"/>
          <w:spacing w:val="-2"/>
          <w:lang w:val="pl-PL" w:eastAsia="zh-CN"/>
        </w:rPr>
        <w:t>, a także</w:t>
      </w:r>
      <w:r w:rsidR="001A2BF0" w:rsidRPr="00BC4A2F">
        <w:rPr>
          <w:rFonts w:ascii="Calibri" w:eastAsia="Calibri Light" w:hAnsi="Calibri" w:cs="Calibri"/>
          <w:color w:val="000000" w:themeColor="text1"/>
          <w:spacing w:val="-2"/>
          <w:lang w:val="pl-PL" w:eastAsia="zh-CN"/>
        </w:rPr>
        <w:t xml:space="preserve"> z czynności podejmowanych przez urzędników.</w:t>
      </w:r>
    </w:p>
    <w:p w14:paraId="59A72BC5" w14:textId="77777777" w:rsidR="005F0831" w:rsidRPr="00BC4A2F" w:rsidRDefault="001A2BF0" w:rsidP="00C7516F">
      <w:pPr>
        <w:pStyle w:val="Akapitzlist"/>
        <w:numPr>
          <w:ilvl w:val="0"/>
          <w:numId w:val="14"/>
        </w:numPr>
        <w:tabs>
          <w:tab w:val="left" w:pos="850"/>
          <w:tab w:val="left" w:pos="1191"/>
          <w:tab w:val="left" w:pos="1531"/>
        </w:tabs>
        <w:autoSpaceDE w:val="0"/>
        <w:autoSpaceDN w:val="0"/>
        <w:adjustRightInd w:val="0"/>
        <w:spacing w:after="160" w:line="276" w:lineRule="auto"/>
        <w:rPr>
          <w:rFonts w:ascii="Calibri" w:eastAsia="Malgun Gothic" w:hAnsi="Calibri" w:cs="Calibri"/>
          <w:color w:val="000000"/>
          <w:spacing w:val="-2"/>
          <w:lang w:val="pl-PL" w:eastAsia="zh-CN"/>
        </w:rPr>
      </w:pPr>
      <w:r w:rsidRPr="00BC4A2F">
        <w:rPr>
          <w:rFonts w:ascii="Calibri" w:eastAsia="Calibri Light" w:hAnsi="Calibri" w:cs="Calibri"/>
          <w:color w:val="4E81BD"/>
          <w:spacing w:val="-2"/>
          <w:lang w:val="pl-PL" w:eastAsia="zh-CN"/>
        </w:rPr>
        <w:t xml:space="preserve">Uczestnictwo zainteresowanych stron (interesariuszy): </w:t>
      </w:r>
      <w:r w:rsidRPr="00BC4A2F">
        <w:rPr>
          <w:rFonts w:ascii="Calibri" w:eastAsia="Calibri Light" w:hAnsi="Calibri" w:cs="Calibri"/>
          <w:color w:val="000000"/>
          <w:spacing w:val="-2"/>
          <w:lang w:val="pl-PL" w:eastAsia="zh-CN"/>
        </w:rPr>
        <w:t>wszystkie sposoby angażowania się zainteresowanych stron w cykl polityki, w opracowanie oraz realizację konkretnych usług, w tym m.in:</w:t>
      </w:r>
    </w:p>
    <w:p w14:paraId="7D471841" w14:textId="77777777" w:rsidR="005F0831" w:rsidRPr="00BC4A2F" w:rsidRDefault="001A2BF0" w:rsidP="00C7516F">
      <w:pPr>
        <w:pStyle w:val="Akapitzlist"/>
        <w:numPr>
          <w:ilvl w:val="0"/>
          <w:numId w:val="15"/>
        </w:numPr>
        <w:tabs>
          <w:tab w:val="left" w:pos="850"/>
          <w:tab w:val="left" w:pos="1191"/>
          <w:tab w:val="left" w:pos="1531"/>
        </w:tabs>
        <w:autoSpaceDE w:val="0"/>
        <w:autoSpaceDN w:val="0"/>
        <w:adjustRightInd w:val="0"/>
        <w:spacing w:after="160" w:line="276" w:lineRule="auto"/>
        <w:rPr>
          <w:rFonts w:ascii="Calibri" w:eastAsia="Malgun Gothic" w:hAnsi="Calibri" w:cs="Calibri"/>
          <w:color w:val="000000"/>
          <w:spacing w:val="-2"/>
          <w:lang w:val="pl-PL" w:eastAsia="zh-CN"/>
        </w:rPr>
      </w:pPr>
      <w:r w:rsidRPr="00BC4A2F">
        <w:rPr>
          <w:rFonts w:ascii="Calibri" w:eastAsia="Calibri Light" w:hAnsi="Calibri" w:cs="Calibri"/>
          <w:color w:val="000000"/>
          <w:spacing w:val="-2"/>
          <w:lang w:val="pl-PL" w:eastAsia="zh-CN"/>
        </w:rPr>
        <w:t xml:space="preserve">Informacja: początkowy poziom uczestnictwa, charakteryzuje się jednostronną relacją, w której administracja tworzy i przekazuje informacje zainteresowanym stronom. Relacja ta uwzględnia zarówno przekazywanie informacji na żądanie, jak i proaktywne działania ze strony administracji mające na celu rozpowszechnianie informacji. </w:t>
      </w:r>
    </w:p>
    <w:p w14:paraId="2B7A60D6" w14:textId="77777777" w:rsidR="005F0831" w:rsidRPr="00BC4A2F" w:rsidRDefault="001A2BF0" w:rsidP="00C7516F">
      <w:pPr>
        <w:pStyle w:val="Akapitzlist"/>
        <w:numPr>
          <w:ilvl w:val="0"/>
          <w:numId w:val="15"/>
        </w:numPr>
        <w:tabs>
          <w:tab w:val="left" w:pos="850"/>
          <w:tab w:val="left" w:pos="1191"/>
          <w:tab w:val="left" w:pos="1531"/>
        </w:tabs>
        <w:autoSpaceDE w:val="0"/>
        <w:autoSpaceDN w:val="0"/>
        <w:adjustRightInd w:val="0"/>
        <w:spacing w:after="160" w:line="276" w:lineRule="auto"/>
        <w:rPr>
          <w:rFonts w:ascii="Calibri" w:eastAsia="Malgun Gothic" w:hAnsi="Calibri" w:cs="Calibri"/>
          <w:color w:val="000000"/>
          <w:spacing w:val="-2"/>
          <w:lang w:val="pl-PL" w:eastAsia="zh-CN"/>
        </w:rPr>
      </w:pPr>
      <w:r w:rsidRPr="00BC4A2F">
        <w:rPr>
          <w:rFonts w:ascii="Calibri" w:eastAsia="Calibri Light" w:hAnsi="Calibri" w:cs="Calibri"/>
          <w:color w:val="000000"/>
          <w:spacing w:val="-2"/>
          <w:lang w:val="pl-PL" w:eastAsia="zh-CN"/>
        </w:rPr>
        <w:t xml:space="preserve">Konsultacje: bardziej zaawansowana forma uczestnictwa: obejmuje dwustronną relację, w której zainteresowane strony przekazują administracji (a administracja zainteresowanym stronom) informację zwrotną. Relacja opiera się na uprzednim zdefiniowaniu kwestii, na temat której zbiera się opinie, i wymaga przekazania odpowiednich informacji w uzupełnieniu do informacji zwrotnej powstałej w wyniku tego procesu. </w:t>
      </w:r>
    </w:p>
    <w:p w14:paraId="10E1C8E3" w14:textId="77777777" w:rsidR="005F0831" w:rsidRPr="00BC4A2F" w:rsidRDefault="001A2BF0" w:rsidP="00C7516F">
      <w:pPr>
        <w:pStyle w:val="Akapitzlist"/>
        <w:numPr>
          <w:ilvl w:val="0"/>
          <w:numId w:val="15"/>
        </w:numPr>
        <w:tabs>
          <w:tab w:val="left" w:pos="850"/>
          <w:tab w:val="left" w:pos="1191"/>
          <w:tab w:val="left" w:pos="1531"/>
        </w:tabs>
        <w:autoSpaceDE w:val="0"/>
        <w:autoSpaceDN w:val="0"/>
        <w:adjustRightInd w:val="0"/>
        <w:spacing w:after="160" w:line="276" w:lineRule="auto"/>
        <w:rPr>
          <w:rFonts w:ascii="Calibri" w:eastAsia="Malgun Gothic" w:hAnsi="Calibri" w:cs="Calibri"/>
          <w:color w:val="000000"/>
          <w:spacing w:val="-2"/>
          <w:lang w:val="pl-PL" w:eastAsia="zh-CN"/>
        </w:rPr>
      </w:pPr>
      <w:r w:rsidRPr="00BC4A2F">
        <w:rPr>
          <w:rFonts w:ascii="Calibri" w:eastAsia="Calibri Light" w:hAnsi="Calibri" w:cs="Calibri"/>
          <w:color w:val="000000"/>
          <w:spacing w:val="-2"/>
          <w:lang w:val="pl-PL" w:eastAsia="zh-CN"/>
        </w:rPr>
        <w:t xml:space="preserve">Zaangażowanie: kiedy zainteresowane strony mają możliwość i niezbędne zasoby (np. informacje, dane i narzędzia cyfrowe), by zaangażować się we współpracę we wszystkich fazach cyklu polityk publicznych oraz opracowania i realizacji usług. </w:t>
      </w:r>
    </w:p>
    <w:p w14:paraId="40E46975" w14:textId="77777777" w:rsidR="00AF562A" w:rsidRPr="00BC4A2F" w:rsidRDefault="001A2BF0" w:rsidP="00BC4A2F">
      <w:pPr>
        <w:tabs>
          <w:tab w:val="left" w:pos="850"/>
          <w:tab w:val="left" w:pos="1191"/>
          <w:tab w:val="left" w:pos="1531"/>
        </w:tabs>
        <w:autoSpaceDE w:val="0"/>
        <w:autoSpaceDN w:val="0"/>
        <w:adjustRightInd w:val="0"/>
        <w:spacing w:after="120" w:line="276" w:lineRule="auto"/>
        <w:rPr>
          <w:rFonts w:ascii="Calibri" w:eastAsia="Calibri Light" w:hAnsi="Calibri" w:cs="Calibri"/>
          <w:color w:val="000000" w:themeColor="text1"/>
          <w:spacing w:val="-2"/>
          <w:lang w:val="pl-PL"/>
        </w:rPr>
      </w:pPr>
      <w:r w:rsidRPr="00BC4A2F">
        <w:rPr>
          <w:rFonts w:ascii="Calibri" w:eastAsia="Calibri Light" w:hAnsi="Calibri" w:cs="Calibri"/>
          <w:color w:val="4E81BD" w:themeColor="accent5"/>
          <w:spacing w:val="-2"/>
          <w:lang w:val="pl-PL"/>
        </w:rPr>
        <w:lastRenderedPageBreak/>
        <w:t xml:space="preserve">Strategia </w:t>
      </w:r>
      <w:r w:rsidR="5BFEE945" w:rsidRPr="00BC4A2F">
        <w:rPr>
          <w:rFonts w:ascii="Calibri" w:eastAsia="Calibri Light" w:hAnsi="Calibri" w:cs="Calibri"/>
          <w:spacing w:val="-2"/>
          <w:lang w:val="pl-PL"/>
        </w:rPr>
        <w:t>„otwartego rządzenia”</w:t>
      </w:r>
      <w:r w:rsidRPr="00BC4A2F">
        <w:rPr>
          <w:rFonts w:ascii="Calibri" w:eastAsia="Calibri Light" w:hAnsi="Calibri" w:cs="Calibri"/>
          <w:spacing w:val="-2"/>
          <w:lang w:val="pl-PL"/>
        </w:rPr>
        <w:t xml:space="preserve">: dokument określający plany w zakresie </w:t>
      </w:r>
      <w:r w:rsidR="312C23FC" w:rsidRPr="00BC4A2F">
        <w:rPr>
          <w:rFonts w:ascii="Calibri" w:eastAsia="Calibri Light" w:hAnsi="Calibri" w:cs="Calibri"/>
          <w:spacing w:val="-2"/>
          <w:lang w:val="pl-PL"/>
        </w:rPr>
        <w:t>„otwartego rządzenia”</w:t>
      </w:r>
      <w:r w:rsidR="312C23FC" w:rsidRPr="00BC4A2F">
        <w:rPr>
          <w:rFonts w:ascii="Calibri" w:eastAsia="Calibri Light" w:hAnsi="Calibri" w:cs="Calibri"/>
          <w:spacing w:val="-2"/>
          <w:u w:val="single"/>
          <w:lang w:val="pl-PL"/>
        </w:rPr>
        <w:t xml:space="preserve"> </w:t>
      </w:r>
      <w:r w:rsidRPr="00BC4A2F">
        <w:rPr>
          <w:rFonts w:ascii="Calibri" w:eastAsia="Calibri Light" w:hAnsi="Calibri" w:cs="Calibri"/>
          <w:spacing w:val="-2"/>
          <w:lang w:val="pl-PL"/>
        </w:rPr>
        <w:t xml:space="preserve">stworzone </w:t>
      </w:r>
      <w:r w:rsidRPr="00BC4A2F">
        <w:rPr>
          <w:rFonts w:ascii="Calibri" w:eastAsia="Calibri Light" w:hAnsi="Calibri" w:cs="Calibri"/>
          <w:color w:val="000000" w:themeColor="text1"/>
          <w:spacing w:val="-2"/>
          <w:lang w:val="pl-PL"/>
        </w:rPr>
        <w:t xml:space="preserve">na szczeblu władz centralnych </w:t>
      </w:r>
      <w:r w:rsidR="00F35C0C" w:rsidRPr="00BC4A2F">
        <w:rPr>
          <w:rFonts w:ascii="Calibri" w:eastAsia="Calibri Light" w:hAnsi="Calibri" w:cs="Calibri"/>
          <w:color w:val="000000" w:themeColor="text1"/>
          <w:spacing w:val="-2"/>
          <w:lang w:val="pl-PL"/>
        </w:rPr>
        <w:t>l</w:t>
      </w:r>
      <w:r w:rsidRPr="00BC4A2F">
        <w:rPr>
          <w:rFonts w:ascii="Calibri" w:eastAsia="Calibri Light" w:hAnsi="Calibri" w:cs="Calibri"/>
          <w:color w:val="000000" w:themeColor="text1"/>
          <w:spacing w:val="-2"/>
          <w:lang w:val="pl-PL"/>
        </w:rPr>
        <w:t xml:space="preserve">ub któregokolwiek z niższych szczebli, a także pojedynczych instytucji publicznych/jednostek/urzędów lub obszarów tematycznych. Dokument ten opisuje kluczowe inicjatywy dotyczące </w:t>
      </w:r>
      <w:r w:rsidR="7917A04E" w:rsidRPr="00BC4A2F">
        <w:rPr>
          <w:rFonts w:ascii="Calibri" w:eastAsia="Calibri Light" w:hAnsi="Calibri" w:cs="Calibri"/>
          <w:spacing w:val="-2"/>
          <w:lang w:val="pl-PL"/>
        </w:rPr>
        <w:t xml:space="preserve">„otwartego rządzenia” </w:t>
      </w:r>
      <w:r w:rsidRPr="00BC4A2F">
        <w:rPr>
          <w:rFonts w:ascii="Calibri" w:eastAsia="Calibri Light" w:hAnsi="Calibri" w:cs="Calibri"/>
          <w:color w:val="000000" w:themeColor="text1"/>
          <w:spacing w:val="-2"/>
          <w:lang w:val="pl-PL"/>
        </w:rPr>
        <w:t>wraz z celami i wskaźnikami krótko-, średnio</w:t>
      </w:r>
      <w:r w:rsidR="00C325E1" w:rsidRPr="00BC4A2F">
        <w:rPr>
          <w:rFonts w:ascii="Calibri" w:eastAsia="Calibri Light" w:hAnsi="Calibri" w:cs="Calibri"/>
          <w:color w:val="000000" w:themeColor="text1"/>
          <w:spacing w:val="-2"/>
          <w:lang w:val="pl-PL"/>
        </w:rPr>
        <w:t>-</w:t>
      </w:r>
      <w:r w:rsidR="001247FF" w:rsidRPr="00BC4A2F">
        <w:rPr>
          <w:rFonts w:ascii="Calibri" w:eastAsia="Calibri Light" w:hAnsi="Calibri" w:cs="Calibri"/>
          <w:color w:val="000000" w:themeColor="text1"/>
          <w:spacing w:val="-2"/>
          <w:lang w:val="pl-PL"/>
        </w:rPr>
        <w:t xml:space="preserve"> </w:t>
      </w:r>
      <w:r w:rsidRPr="00BC4A2F">
        <w:rPr>
          <w:rFonts w:ascii="Calibri" w:eastAsia="Calibri Light" w:hAnsi="Calibri" w:cs="Calibri"/>
          <w:color w:val="000000" w:themeColor="text1"/>
          <w:spacing w:val="-2"/>
          <w:lang w:val="pl-PL"/>
        </w:rPr>
        <w:t>i długoterminowymi.</w:t>
      </w:r>
    </w:p>
    <w:p w14:paraId="15AE81CD" w14:textId="77777777" w:rsidR="00DF5B8D" w:rsidRPr="00BC4A2F" w:rsidRDefault="001A2BF0" w:rsidP="002B640E">
      <w:pPr>
        <w:tabs>
          <w:tab w:val="left" w:pos="850"/>
          <w:tab w:val="left" w:pos="1191"/>
          <w:tab w:val="left" w:pos="1531"/>
        </w:tabs>
        <w:autoSpaceDE w:val="0"/>
        <w:autoSpaceDN w:val="0"/>
        <w:adjustRightInd w:val="0"/>
        <w:spacing w:after="160" w:line="276" w:lineRule="auto"/>
        <w:rPr>
          <w:rFonts w:ascii="Calibri" w:eastAsia="Calibri Light" w:hAnsi="Calibri" w:cs="Calibri"/>
          <w:color w:val="000000" w:themeColor="text1"/>
          <w:spacing w:val="-2"/>
          <w:lang w:val="pl-PL"/>
        </w:rPr>
      </w:pPr>
      <w:r w:rsidRPr="00BC4A2F">
        <w:rPr>
          <w:rFonts w:ascii="Calibri" w:eastAsia="Calibri Light" w:hAnsi="Calibri" w:cs="Calibri"/>
          <w:color w:val="4E81BD"/>
          <w:spacing w:val="-2"/>
          <w:lang w:val="pl-PL"/>
        </w:rPr>
        <w:t xml:space="preserve">Partnerstwo: </w:t>
      </w:r>
      <w:r w:rsidRPr="00BC4A2F">
        <w:rPr>
          <w:rFonts w:ascii="Calibri" w:eastAsia="Calibri Light" w:hAnsi="Calibri" w:cs="Calibri"/>
          <w:color w:val="000000"/>
          <w:spacing w:val="-2"/>
          <w:lang w:val="pl-PL"/>
        </w:rPr>
        <w:t xml:space="preserve">termin ten odnosi się do różnego rodzaju formalnych struktur mających na celu współpracę, o których mowa w polskim prawodawstwie (np. związki międzygminne, stowarzyszenia gmin, porozumienia międzygminne, umowy partnerstwa </w:t>
      </w:r>
      <w:r w:rsidR="001247FF" w:rsidRPr="00BC4A2F">
        <w:rPr>
          <w:rFonts w:ascii="Calibri" w:eastAsia="Calibri Light" w:hAnsi="Calibri" w:cs="Calibri"/>
          <w:color w:val="000000"/>
          <w:spacing w:val="-2"/>
          <w:lang w:val="pl-PL"/>
        </w:rPr>
        <w:t xml:space="preserve">– </w:t>
      </w:r>
      <w:r w:rsidRPr="00BC4A2F">
        <w:rPr>
          <w:rFonts w:ascii="Calibri" w:eastAsia="Calibri Light" w:hAnsi="Calibri" w:cs="Calibri"/>
          <w:color w:val="000000"/>
          <w:spacing w:val="-2"/>
          <w:lang w:val="pl-PL"/>
        </w:rPr>
        <w:t>zgodnie z kodeksem cywilnym).</w:t>
      </w:r>
    </w:p>
    <w:p w14:paraId="62B65635" w14:textId="77777777" w:rsidR="00AF562A" w:rsidRPr="00BC4A2F" w:rsidRDefault="001A2BF0" w:rsidP="00BC4A2F">
      <w:pPr>
        <w:tabs>
          <w:tab w:val="left" w:pos="850"/>
          <w:tab w:val="left" w:pos="1191"/>
          <w:tab w:val="left" w:pos="1531"/>
        </w:tabs>
        <w:autoSpaceDE w:val="0"/>
        <w:autoSpaceDN w:val="0"/>
        <w:adjustRightInd w:val="0"/>
        <w:spacing w:after="120" w:line="276" w:lineRule="auto"/>
        <w:rPr>
          <w:rFonts w:ascii="Calibri" w:eastAsia="Calibri Light" w:hAnsi="Calibri" w:cs="Calibri"/>
          <w:color w:val="000000" w:themeColor="text1"/>
          <w:spacing w:val="-2"/>
          <w:lang w:val="pl-PL"/>
        </w:rPr>
      </w:pPr>
      <w:r w:rsidRPr="00BC4A2F">
        <w:rPr>
          <w:rFonts w:ascii="Calibri" w:eastAsia="Calibri Light" w:hAnsi="Calibri" w:cs="Calibri"/>
          <w:color w:val="4E81BD"/>
          <w:spacing w:val="-2"/>
          <w:lang w:val="pl-PL"/>
        </w:rPr>
        <w:t xml:space="preserve">Cykl </w:t>
      </w:r>
      <w:r w:rsidR="00132686" w:rsidRPr="00BC4A2F">
        <w:rPr>
          <w:rFonts w:ascii="Calibri" w:eastAsia="Calibri Light" w:hAnsi="Calibri" w:cs="Calibri"/>
          <w:color w:val="4E81BD"/>
          <w:spacing w:val="-2"/>
          <w:lang w:val="pl-PL"/>
        </w:rPr>
        <w:t xml:space="preserve">uchwalania </w:t>
      </w:r>
      <w:r w:rsidRPr="00BC4A2F">
        <w:rPr>
          <w:rFonts w:ascii="Calibri" w:eastAsia="Calibri Light" w:hAnsi="Calibri" w:cs="Calibri"/>
          <w:color w:val="4E81BD"/>
          <w:spacing w:val="-2"/>
          <w:lang w:val="pl-PL"/>
        </w:rPr>
        <w:t xml:space="preserve">i realizacji polityk publicznych: </w:t>
      </w:r>
      <w:r w:rsidRPr="00BC4A2F">
        <w:rPr>
          <w:rFonts w:ascii="Calibri" w:eastAsia="Calibri Light" w:hAnsi="Calibri" w:cs="Calibri"/>
          <w:color w:val="000000"/>
          <w:spacing w:val="-2"/>
          <w:lang w:val="pl-PL"/>
        </w:rPr>
        <w:t>obejmuj</w:t>
      </w:r>
      <w:r w:rsidR="00132686" w:rsidRPr="00BC4A2F">
        <w:rPr>
          <w:rFonts w:ascii="Calibri" w:eastAsia="Calibri Light" w:hAnsi="Calibri" w:cs="Calibri"/>
          <w:color w:val="000000"/>
          <w:spacing w:val="-2"/>
          <w:lang w:val="pl-PL"/>
        </w:rPr>
        <w:t>e</w:t>
      </w:r>
      <w:r w:rsidRPr="00BC4A2F">
        <w:rPr>
          <w:rFonts w:ascii="Calibri" w:eastAsia="Calibri Light" w:hAnsi="Calibri" w:cs="Calibri"/>
          <w:color w:val="000000"/>
          <w:spacing w:val="-2"/>
          <w:lang w:val="pl-PL"/>
        </w:rPr>
        <w:t xml:space="preserve"> 1) </w:t>
      </w:r>
      <w:r w:rsidR="00132686" w:rsidRPr="00BC4A2F">
        <w:rPr>
          <w:rFonts w:ascii="Calibri" w:eastAsia="Calibri Light" w:hAnsi="Calibri" w:cs="Calibri"/>
          <w:color w:val="000000"/>
          <w:spacing w:val="-2"/>
          <w:lang w:val="pl-PL"/>
        </w:rPr>
        <w:t xml:space="preserve">identyfikację </w:t>
      </w:r>
      <w:r w:rsidRPr="00BC4A2F">
        <w:rPr>
          <w:rFonts w:ascii="Calibri" w:eastAsia="Calibri Light" w:hAnsi="Calibri" w:cs="Calibri"/>
          <w:color w:val="000000"/>
          <w:spacing w:val="-2"/>
          <w:lang w:val="pl-PL"/>
        </w:rPr>
        <w:t>priorytetów polityki</w:t>
      </w:r>
      <w:r w:rsidR="00132686" w:rsidRPr="00BC4A2F">
        <w:rPr>
          <w:rFonts w:ascii="Calibri" w:eastAsia="Calibri Light" w:hAnsi="Calibri" w:cs="Calibri"/>
          <w:color w:val="000000"/>
          <w:spacing w:val="-2"/>
          <w:lang w:val="pl-PL"/>
        </w:rPr>
        <w:t>,</w:t>
      </w:r>
      <w:r w:rsidRPr="00BC4A2F">
        <w:rPr>
          <w:rFonts w:ascii="Calibri" w:eastAsia="Calibri Light" w:hAnsi="Calibri" w:cs="Calibri"/>
          <w:color w:val="000000"/>
          <w:spacing w:val="-2"/>
          <w:lang w:val="pl-PL"/>
        </w:rPr>
        <w:t xml:space="preserve"> 2) </w:t>
      </w:r>
      <w:r w:rsidR="00132686" w:rsidRPr="00BC4A2F">
        <w:rPr>
          <w:rFonts w:ascii="Calibri" w:eastAsia="Calibri Light" w:hAnsi="Calibri" w:cs="Calibri"/>
          <w:color w:val="000000"/>
          <w:spacing w:val="-2"/>
          <w:lang w:val="pl-PL"/>
        </w:rPr>
        <w:t xml:space="preserve">projekt </w:t>
      </w:r>
      <w:r w:rsidRPr="00BC4A2F">
        <w:rPr>
          <w:rFonts w:ascii="Calibri" w:eastAsia="Calibri Light" w:hAnsi="Calibri" w:cs="Calibri"/>
          <w:color w:val="000000"/>
          <w:spacing w:val="-2"/>
          <w:lang w:val="pl-PL"/>
        </w:rPr>
        <w:t>dokumentu polityki nakreślającego planowane cele i inicjatywy</w:t>
      </w:r>
      <w:r w:rsidR="00132686" w:rsidRPr="00BC4A2F">
        <w:rPr>
          <w:rFonts w:ascii="Calibri" w:eastAsia="Calibri Light" w:hAnsi="Calibri" w:cs="Calibri"/>
          <w:color w:val="000000"/>
          <w:spacing w:val="-2"/>
          <w:lang w:val="pl-PL"/>
        </w:rPr>
        <w:t>,</w:t>
      </w:r>
      <w:r w:rsidRPr="00BC4A2F">
        <w:rPr>
          <w:rFonts w:ascii="Calibri" w:eastAsia="Calibri Light" w:hAnsi="Calibri" w:cs="Calibri"/>
          <w:color w:val="000000"/>
          <w:spacing w:val="-2"/>
          <w:lang w:val="pl-PL"/>
        </w:rPr>
        <w:t xml:space="preserve"> 3) </w:t>
      </w:r>
      <w:r w:rsidR="00132686" w:rsidRPr="00BC4A2F">
        <w:rPr>
          <w:rFonts w:ascii="Calibri" w:eastAsia="Calibri Light" w:hAnsi="Calibri" w:cs="Calibri"/>
          <w:color w:val="000000"/>
          <w:spacing w:val="-2"/>
          <w:lang w:val="pl-PL"/>
        </w:rPr>
        <w:t xml:space="preserve">wdrożenie polityki </w:t>
      </w:r>
      <w:r w:rsidRPr="00BC4A2F">
        <w:rPr>
          <w:rFonts w:ascii="Calibri" w:eastAsia="Calibri Light" w:hAnsi="Calibri" w:cs="Calibri"/>
          <w:color w:val="000000"/>
          <w:spacing w:val="-2"/>
          <w:lang w:val="pl-PL"/>
        </w:rPr>
        <w:t xml:space="preserve">oraz 4) </w:t>
      </w:r>
      <w:r w:rsidR="00132686" w:rsidRPr="00BC4A2F">
        <w:rPr>
          <w:rFonts w:ascii="Calibri" w:eastAsia="Calibri Light" w:hAnsi="Calibri" w:cs="Calibri"/>
          <w:color w:val="000000"/>
          <w:spacing w:val="-2"/>
          <w:lang w:val="pl-PL"/>
        </w:rPr>
        <w:t>monitorowanie wdrożenia i ocenę wpływu polityki</w:t>
      </w:r>
      <w:r w:rsidRPr="00BC4A2F">
        <w:rPr>
          <w:rFonts w:ascii="Calibri" w:eastAsia="Calibri Light" w:hAnsi="Calibri" w:cs="Calibri"/>
          <w:color w:val="000000"/>
          <w:spacing w:val="-2"/>
          <w:lang w:val="pl-PL"/>
        </w:rPr>
        <w:t>.</w:t>
      </w:r>
    </w:p>
    <w:p w14:paraId="08162D10" w14:textId="77777777" w:rsidR="00132686" w:rsidRPr="00BC4A2F" w:rsidRDefault="00132686" w:rsidP="00132686">
      <w:pPr>
        <w:widowControl/>
        <w:tabs>
          <w:tab w:val="left" w:pos="850"/>
          <w:tab w:val="left" w:pos="1191"/>
          <w:tab w:val="left" w:pos="1531"/>
        </w:tabs>
        <w:autoSpaceDE w:val="0"/>
        <w:autoSpaceDN w:val="0"/>
        <w:adjustRightInd w:val="0"/>
        <w:spacing w:after="160" w:line="276" w:lineRule="auto"/>
        <w:rPr>
          <w:rFonts w:ascii="Calibri" w:eastAsia="Calibri" w:hAnsi="Calibri" w:cs="Calibri"/>
          <w:color w:val="000000"/>
          <w:spacing w:val="-2"/>
          <w:lang w:val="pl-PL"/>
        </w:rPr>
      </w:pPr>
      <w:r w:rsidRPr="00BC4A2F">
        <w:rPr>
          <w:rFonts w:ascii="Calibri" w:eastAsia="Calibri" w:hAnsi="Calibri" w:cs="Calibri"/>
          <w:color w:val="4472C4"/>
          <w:spacing w:val="-2"/>
          <w:lang w:val="pl-PL"/>
        </w:rPr>
        <w:t xml:space="preserve">Rozporządzenie: </w:t>
      </w:r>
      <w:r w:rsidRPr="00BC4A2F">
        <w:rPr>
          <w:rFonts w:ascii="Calibri" w:eastAsia="Calibri" w:hAnsi="Calibri" w:cs="Calibri"/>
          <w:color w:val="000000"/>
          <w:spacing w:val="-2"/>
          <w:lang w:val="pl-PL"/>
        </w:rPr>
        <w:t>zbiór instrumentów, przy pomocy których administracja publiczna ustala wymagania dotyczące przedsiębiorstw i obywateli. Obejmuje przepisy prawne, nakazy formalne i nieformalne, przepisy porządkowe, formalności administracyjne oraz zasady wydane przez organy pozarządowe lub organy samorządu zawodowego, którym rząd przekazał uprawnienia regulacyjne.</w:t>
      </w:r>
    </w:p>
    <w:p w14:paraId="55CB7150" w14:textId="77777777" w:rsidR="009030C6" w:rsidRPr="00BC4A2F" w:rsidRDefault="001A2BF0" w:rsidP="00BC4A2F">
      <w:pPr>
        <w:tabs>
          <w:tab w:val="left" w:pos="850"/>
          <w:tab w:val="left" w:pos="1191"/>
          <w:tab w:val="left" w:pos="1531"/>
        </w:tabs>
        <w:autoSpaceDE w:val="0"/>
        <w:autoSpaceDN w:val="0"/>
        <w:adjustRightInd w:val="0"/>
        <w:spacing w:after="120" w:line="276" w:lineRule="auto"/>
        <w:rPr>
          <w:rFonts w:ascii="Calibri" w:eastAsia="Malgun Gothic" w:hAnsi="Calibri" w:cs="Calibri"/>
          <w:color w:val="000000" w:themeColor="text1"/>
          <w:spacing w:val="-2"/>
          <w:lang w:val="pl-PL" w:eastAsia="zh-CN"/>
        </w:rPr>
      </w:pPr>
      <w:r w:rsidRPr="00BC4A2F">
        <w:rPr>
          <w:rFonts w:ascii="Calibri" w:eastAsia="Calibri Light" w:hAnsi="Calibri" w:cs="Calibri"/>
          <w:color w:val="4E81BD"/>
          <w:spacing w:val="-2"/>
          <w:lang w:val="pl-PL"/>
        </w:rPr>
        <w:t xml:space="preserve">Decyzje regulacyjne: </w:t>
      </w:r>
      <w:r w:rsidRPr="00BC4A2F">
        <w:rPr>
          <w:rFonts w:ascii="Calibri" w:eastAsia="Calibri Light" w:hAnsi="Calibri" w:cs="Calibri"/>
          <w:color w:val="000000"/>
          <w:spacing w:val="-2"/>
          <w:lang w:val="pl-PL"/>
        </w:rPr>
        <w:t xml:space="preserve">termin ten odnosi się do sytuacji, w której jednostka samorządu terytorialnego, określając cel polityki publicznej, podejmuje decyzję o zastosowaniu regulacji jako instrumentu polityki publicznej, a następnie opracowuje i przyjmuje tę regulację. </w:t>
      </w:r>
    </w:p>
    <w:p w14:paraId="78C6F43C" w14:textId="77777777" w:rsidR="4A7198A2" w:rsidRPr="00BC4A2F" w:rsidRDefault="001A2BF0" w:rsidP="00BC4A2F">
      <w:pPr>
        <w:tabs>
          <w:tab w:val="left" w:pos="850"/>
          <w:tab w:val="left" w:pos="1191"/>
          <w:tab w:val="left" w:pos="1531"/>
        </w:tabs>
        <w:autoSpaceDE w:val="0"/>
        <w:autoSpaceDN w:val="0"/>
        <w:adjustRightInd w:val="0"/>
        <w:spacing w:after="120" w:line="276" w:lineRule="auto"/>
        <w:rPr>
          <w:rFonts w:ascii="Calibri" w:eastAsia="Calibri Light" w:hAnsi="Calibri" w:cs="Calibri"/>
          <w:color w:val="1A2126"/>
          <w:spacing w:val="-2"/>
          <w:lang w:val="pl-PL"/>
        </w:rPr>
      </w:pPr>
      <w:r w:rsidRPr="00BC4A2F">
        <w:rPr>
          <w:rFonts w:ascii="Calibri" w:eastAsia="Calibri Light" w:hAnsi="Calibri" w:cs="Calibri"/>
          <w:color w:val="4E81BD" w:themeColor="accent5"/>
          <w:spacing w:val="-2"/>
          <w:lang w:val="pl-PL"/>
        </w:rPr>
        <w:t xml:space="preserve">Interesariusz: </w:t>
      </w:r>
      <w:r w:rsidRPr="00BC4A2F">
        <w:rPr>
          <w:rFonts w:ascii="Calibri" w:eastAsia="Calibri Light" w:hAnsi="Calibri" w:cs="Calibri"/>
          <w:color w:val="1A2126"/>
          <w:spacing w:val="-2"/>
          <w:lang w:val="pl-PL"/>
        </w:rPr>
        <w:t xml:space="preserve">dowolna strona, która jest zainteresowana lub na którą ma wpływ dany proces, w tym: osoby fizyczne, niezależnie od wieku, płci, orientacji seksualnej, wyznania czy przynależności politycznej; instytucje i organizacje, zarówno z obszaru władz publicznych jak i pozarządowe, społeczeństwo obywatelskie, </w:t>
      </w:r>
      <w:r w:rsidR="47017440" w:rsidRPr="00BC4A2F">
        <w:rPr>
          <w:rFonts w:ascii="Calibri" w:eastAsia="Calibri Light" w:hAnsi="Calibri" w:cs="Calibri"/>
          <w:color w:val="1A2126"/>
          <w:spacing w:val="-2"/>
          <w:lang w:val="pl-PL"/>
        </w:rPr>
        <w:t>środowisko</w:t>
      </w:r>
      <w:r w:rsidR="0A86BC62" w:rsidRPr="00BC4A2F">
        <w:rPr>
          <w:rFonts w:ascii="Calibri" w:eastAsia="Calibri Light" w:hAnsi="Calibri" w:cs="Calibri"/>
          <w:color w:val="1A2126"/>
          <w:spacing w:val="-2"/>
          <w:lang w:val="pl-PL"/>
        </w:rPr>
        <w:t xml:space="preserve"> </w:t>
      </w:r>
      <w:r w:rsidRPr="00BC4A2F">
        <w:rPr>
          <w:rFonts w:ascii="Calibri" w:eastAsia="Calibri Light" w:hAnsi="Calibri" w:cs="Calibri"/>
          <w:color w:val="1A2126"/>
          <w:spacing w:val="-2"/>
          <w:lang w:val="pl-PL"/>
        </w:rPr>
        <w:t>akademickie, media</w:t>
      </w:r>
      <w:r w:rsidR="21BACD24" w:rsidRPr="00BC4A2F">
        <w:rPr>
          <w:rFonts w:ascii="Calibri" w:eastAsia="Calibri Light" w:hAnsi="Calibri" w:cs="Calibri"/>
          <w:color w:val="1A2126"/>
          <w:spacing w:val="-2"/>
          <w:lang w:val="pl-PL"/>
        </w:rPr>
        <w:t xml:space="preserve"> </w:t>
      </w:r>
      <w:r w:rsidRPr="00BC4A2F">
        <w:rPr>
          <w:rFonts w:ascii="Calibri" w:eastAsia="Calibri Light" w:hAnsi="Calibri" w:cs="Calibri"/>
          <w:color w:val="1A2126"/>
          <w:spacing w:val="-2"/>
          <w:lang w:val="pl-PL"/>
        </w:rPr>
        <w:t xml:space="preserve">czy sektor prywatny. </w:t>
      </w:r>
    </w:p>
    <w:p w14:paraId="03948A67" w14:textId="77777777" w:rsidR="005F0831" w:rsidRPr="00BC4A2F" w:rsidRDefault="001A2BF0" w:rsidP="005F0831">
      <w:pPr>
        <w:tabs>
          <w:tab w:val="left" w:pos="850"/>
          <w:tab w:val="left" w:pos="1191"/>
          <w:tab w:val="left" w:pos="1531"/>
        </w:tabs>
        <w:autoSpaceDE w:val="0"/>
        <w:autoSpaceDN w:val="0"/>
        <w:adjustRightInd w:val="0"/>
        <w:spacing w:after="160" w:line="276" w:lineRule="auto"/>
        <w:rPr>
          <w:rFonts w:ascii="Calibri" w:eastAsia="Malgun Gothic" w:hAnsi="Calibri" w:cs="Calibri"/>
          <w:color w:val="000000"/>
          <w:spacing w:val="-2"/>
          <w:lang w:val="pl-PL" w:eastAsia="zh-CN"/>
        </w:rPr>
      </w:pPr>
      <w:r w:rsidRPr="00BC4A2F">
        <w:rPr>
          <w:rFonts w:ascii="Calibri" w:eastAsia="Calibri Light" w:hAnsi="Calibri" w:cs="Calibri"/>
          <w:color w:val="4E81BD"/>
          <w:spacing w:val="-2"/>
          <w:lang w:val="pl-PL"/>
        </w:rPr>
        <w:t xml:space="preserve">Strategiczne </w:t>
      </w:r>
      <w:r w:rsidR="00132686" w:rsidRPr="00BC4A2F">
        <w:rPr>
          <w:rFonts w:ascii="Calibri" w:eastAsia="Calibri Light" w:hAnsi="Calibri" w:cs="Calibri"/>
          <w:color w:val="4E81BD"/>
          <w:spacing w:val="-2"/>
          <w:lang w:val="pl-PL"/>
        </w:rPr>
        <w:t>Z</w:t>
      </w:r>
      <w:r w:rsidRPr="00BC4A2F">
        <w:rPr>
          <w:rFonts w:ascii="Calibri" w:eastAsia="Calibri Light" w:hAnsi="Calibri" w:cs="Calibri"/>
          <w:color w:val="4E81BD"/>
          <w:spacing w:val="-2"/>
          <w:lang w:val="pl-PL"/>
        </w:rPr>
        <w:t xml:space="preserve">arządzanie </w:t>
      </w:r>
      <w:r w:rsidR="00132686" w:rsidRPr="00BC4A2F">
        <w:rPr>
          <w:rFonts w:ascii="Calibri" w:eastAsia="Calibri Light" w:hAnsi="Calibri" w:cs="Calibri"/>
          <w:color w:val="4E81BD"/>
          <w:spacing w:val="-2"/>
          <w:lang w:val="pl-PL"/>
        </w:rPr>
        <w:t>Z</w:t>
      </w:r>
      <w:r w:rsidRPr="00BC4A2F">
        <w:rPr>
          <w:rFonts w:ascii="Calibri" w:eastAsia="Calibri Light" w:hAnsi="Calibri" w:cs="Calibri"/>
          <w:color w:val="4E81BD"/>
          <w:spacing w:val="-2"/>
          <w:lang w:val="pl-PL"/>
        </w:rPr>
        <w:t xml:space="preserve">asobami </w:t>
      </w:r>
      <w:r w:rsidR="00132686" w:rsidRPr="00BC4A2F">
        <w:rPr>
          <w:rFonts w:ascii="Calibri" w:eastAsia="Calibri Light" w:hAnsi="Calibri" w:cs="Calibri"/>
          <w:color w:val="4E81BD"/>
          <w:spacing w:val="-2"/>
          <w:lang w:val="pl-PL"/>
        </w:rPr>
        <w:t>L</w:t>
      </w:r>
      <w:r w:rsidRPr="00BC4A2F">
        <w:rPr>
          <w:rFonts w:ascii="Calibri" w:eastAsia="Calibri Light" w:hAnsi="Calibri" w:cs="Calibri"/>
          <w:color w:val="4E81BD"/>
          <w:spacing w:val="-2"/>
          <w:lang w:val="pl-PL"/>
        </w:rPr>
        <w:t>udzkimi</w:t>
      </w:r>
      <w:r w:rsidR="006C2FBE" w:rsidRPr="00BC4A2F">
        <w:rPr>
          <w:rFonts w:ascii="Calibri" w:eastAsia="Calibri Light" w:hAnsi="Calibri" w:cs="Calibri"/>
          <w:color w:val="4E81BD"/>
          <w:spacing w:val="-2"/>
          <w:lang w:val="pl-PL"/>
        </w:rPr>
        <w:t>:</w:t>
      </w:r>
      <w:r w:rsidRPr="00BC4A2F">
        <w:rPr>
          <w:rFonts w:ascii="Calibri" w:eastAsia="Calibri Light" w:hAnsi="Calibri" w:cs="Calibri"/>
          <w:color w:val="000000"/>
          <w:spacing w:val="-2"/>
          <w:lang w:val="pl-PL"/>
        </w:rPr>
        <w:t xml:space="preserve"> </w:t>
      </w:r>
      <w:r w:rsidR="006C2FBE" w:rsidRPr="00BC4A2F">
        <w:rPr>
          <w:rFonts w:ascii="Calibri" w:eastAsia="Calibri Light" w:hAnsi="Calibri" w:cs="Calibri"/>
          <w:color w:val="000000"/>
          <w:spacing w:val="-2"/>
          <w:lang w:val="pl-PL"/>
        </w:rPr>
        <w:t xml:space="preserve">Strategiczne zarządzanie zasobami ludzkimi umożliwia administracji dopasowanie zasobów ludzkich do wyznaczonych celów. Pozwala zebrać w jednym miejscu odpowiednią liczbę ludzi </w:t>
      </w:r>
      <w:r w:rsidR="00C82843" w:rsidRPr="00BC4A2F">
        <w:rPr>
          <w:rFonts w:ascii="Calibri" w:eastAsia="Calibri Light" w:hAnsi="Calibri" w:cs="Calibri"/>
          <w:color w:val="000000"/>
          <w:spacing w:val="-2"/>
          <w:lang w:val="pl-PL"/>
        </w:rPr>
        <w:t xml:space="preserve">posiadających </w:t>
      </w:r>
      <w:r w:rsidR="006C2FBE" w:rsidRPr="00BC4A2F">
        <w:rPr>
          <w:rFonts w:ascii="Calibri" w:eastAsia="Calibri Light" w:hAnsi="Calibri" w:cs="Calibri"/>
          <w:color w:val="000000"/>
          <w:spacing w:val="-2"/>
          <w:lang w:val="pl-PL"/>
        </w:rPr>
        <w:t>właściwe umiejętności.</w:t>
      </w:r>
    </w:p>
    <w:p w14:paraId="748E3468" w14:textId="77777777" w:rsidR="005F0831" w:rsidRPr="00BC4A2F" w:rsidRDefault="001A2BF0" w:rsidP="00BC4A2F">
      <w:pPr>
        <w:tabs>
          <w:tab w:val="left" w:pos="850"/>
          <w:tab w:val="left" w:pos="1191"/>
          <w:tab w:val="left" w:pos="1531"/>
        </w:tabs>
        <w:autoSpaceDE w:val="0"/>
        <w:autoSpaceDN w:val="0"/>
        <w:adjustRightInd w:val="0"/>
        <w:spacing w:after="120" w:line="276" w:lineRule="auto"/>
        <w:rPr>
          <w:rFonts w:ascii="Calibri" w:eastAsia="Malgun Gothic" w:hAnsi="Calibri" w:cs="Calibri"/>
          <w:color w:val="000000"/>
          <w:spacing w:val="-2"/>
          <w:lang w:val="pl-PL" w:eastAsia="zh-CN"/>
        </w:rPr>
      </w:pPr>
      <w:r w:rsidRPr="00BC4A2F">
        <w:rPr>
          <w:rFonts w:ascii="Calibri" w:eastAsia="Calibri Light" w:hAnsi="Calibri" w:cs="Calibri"/>
          <w:color w:val="4E81BD"/>
          <w:spacing w:val="-2"/>
          <w:lang w:val="pl-PL"/>
        </w:rPr>
        <w:t xml:space="preserve">Planowanie strategiczne: </w:t>
      </w:r>
      <w:r w:rsidR="006C2FBE" w:rsidRPr="00BC4A2F">
        <w:rPr>
          <w:rFonts w:ascii="Calibri" w:hAnsi="Calibri" w:cs="Calibri"/>
          <w:color w:val="000000"/>
          <w:spacing w:val="-2"/>
          <w:lang w:val="pl-PL"/>
        </w:rPr>
        <w:t xml:space="preserve">planowanie strategiczne to mechanizm, przy pomocy którego administracje lokalne określają kierunek rozwoju swojego obszaru. Planowanie takie jest poparte szczegółową analizą SWOT obecnej sytuacji oraz ramowych warunków, w których plan będzie wdrażany. Planowanie strategiczne pomaga zbudować odporną, elastyczną gospodarkę lokalną, która będzie w stanie odpowiedzieć na zmieniającą się dynamikę zewnętrzną. W ramach tego mechanizmu sporządzane </w:t>
      </w:r>
      <w:r w:rsidR="006C2FBE" w:rsidRPr="00BC4A2F">
        <w:rPr>
          <w:rFonts w:ascii="Calibri" w:hAnsi="Calibri" w:cs="Calibri"/>
          <w:color w:val="000000"/>
          <w:spacing w:val="-2"/>
          <w:lang w:val="pl-PL"/>
        </w:rPr>
        <w:br/>
        <w:t>są plany zagospodarowania przestrzennego, gospodarcze lokalne strategie rozwoju i inne ramy polityki. To narzędzie umożliwiające zintegrowane planowanie</w:t>
      </w:r>
      <w:r w:rsidRPr="00BC4A2F">
        <w:rPr>
          <w:rFonts w:ascii="Calibri" w:eastAsia="Calibri Light" w:hAnsi="Calibri" w:cs="Calibri"/>
          <w:color w:val="000000"/>
          <w:spacing w:val="-2"/>
          <w:lang w:val="pl-PL"/>
        </w:rPr>
        <w:t xml:space="preserve">. </w:t>
      </w:r>
    </w:p>
    <w:p w14:paraId="0E7D7351" w14:textId="77777777" w:rsidR="00CD7719" w:rsidRPr="00BC4A2F" w:rsidRDefault="001A2BF0" w:rsidP="00BC4A2F">
      <w:pPr>
        <w:tabs>
          <w:tab w:val="left" w:pos="850"/>
          <w:tab w:val="left" w:pos="1191"/>
          <w:tab w:val="left" w:pos="1531"/>
        </w:tabs>
        <w:autoSpaceDE w:val="0"/>
        <w:autoSpaceDN w:val="0"/>
        <w:adjustRightInd w:val="0"/>
        <w:spacing w:after="120" w:line="276" w:lineRule="auto"/>
        <w:rPr>
          <w:rFonts w:ascii="Calibri" w:eastAsia="Malgun Gothic" w:hAnsi="Calibri" w:cs="Calibri"/>
          <w:color w:val="000000"/>
          <w:spacing w:val="-2"/>
          <w:lang w:val="pl-PL" w:eastAsia="zh-CN"/>
        </w:rPr>
      </w:pPr>
      <w:r w:rsidRPr="00BC4A2F">
        <w:rPr>
          <w:rFonts w:ascii="Calibri" w:eastAsia="Calibri Light" w:hAnsi="Calibri" w:cs="Calibri"/>
          <w:color w:val="4E81BD" w:themeColor="accent5"/>
          <w:spacing w:val="-2"/>
          <w:lang w:val="pl-PL"/>
        </w:rPr>
        <w:t xml:space="preserve">Zamówienia publiczne poniżej progu ustawowego: </w:t>
      </w:r>
      <w:r w:rsidR="006C2FBE" w:rsidRPr="00BC4A2F">
        <w:rPr>
          <w:rFonts w:ascii="Calibri" w:eastAsia="Calibri Light" w:hAnsi="Calibri" w:cs="Calibri"/>
          <w:color w:val="000000" w:themeColor="text1"/>
          <w:spacing w:val="-2"/>
          <w:lang w:val="pl-PL"/>
        </w:rPr>
        <w:t>termin odnosi się do zamówień publicznych na roboty, dostawy i usługi dla instytucji zamawiających</w:t>
      </w:r>
      <w:r w:rsidR="003A03E2" w:rsidRPr="00BC4A2F">
        <w:rPr>
          <w:rFonts w:ascii="Calibri" w:eastAsia="Calibri Light" w:hAnsi="Calibri" w:cs="Calibri"/>
          <w:color w:val="000000" w:themeColor="text1"/>
          <w:spacing w:val="-2"/>
          <w:lang w:val="pl-PL"/>
        </w:rPr>
        <w:t xml:space="preserve">, </w:t>
      </w:r>
      <w:r w:rsidR="00601ED1" w:rsidRPr="00BC4A2F">
        <w:rPr>
          <w:rFonts w:ascii="Calibri" w:eastAsia="Calibri Light" w:hAnsi="Calibri" w:cs="Calibri"/>
          <w:color w:val="000000" w:themeColor="text1"/>
          <w:spacing w:val="-2"/>
          <w:lang w:val="pl-PL"/>
        </w:rPr>
        <w:t xml:space="preserve">do których nie muszą </w:t>
      </w:r>
      <w:r w:rsidR="008E7430" w:rsidRPr="00BC4A2F">
        <w:rPr>
          <w:rFonts w:ascii="Calibri" w:eastAsia="Calibri Light" w:hAnsi="Calibri" w:cs="Calibri"/>
          <w:color w:val="000000" w:themeColor="text1"/>
          <w:spacing w:val="-2"/>
          <w:lang w:val="pl-PL"/>
        </w:rPr>
        <w:t>one s</w:t>
      </w:r>
      <w:r w:rsidR="00601ED1" w:rsidRPr="00BC4A2F">
        <w:rPr>
          <w:rFonts w:ascii="Calibri" w:eastAsia="Calibri Light" w:hAnsi="Calibri" w:cs="Calibri"/>
          <w:color w:val="000000" w:themeColor="text1"/>
          <w:spacing w:val="-2"/>
          <w:lang w:val="pl-PL"/>
        </w:rPr>
        <w:t xml:space="preserve">tosować przepisów </w:t>
      </w:r>
      <w:r w:rsidR="00416994" w:rsidRPr="00BC4A2F">
        <w:rPr>
          <w:rFonts w:ascii="Calibri" w:eastAsia="Calibri Light" w:hAnsi="Calibri" w:cs="Calibri"/>
          <w:color w:val="000000" w:themeColor="text1"/>
          <w:spacing w:val="-2"/>
          <w:lang w:val="pl-PL"/>
        </w:rPr>
        <w:t>powszechnie obowiązujących z zakresu p</w:t>
      </w:r>
      <w:r w:rsidR="00601ED1" w:rsidRPr="00BC4A2F">
        <w:rPr>
          <w:rFonts w:ascii="Calibri" w:eastAsia="Calibri Light" w:hAnsi="Calibri" w:cs="Calibri"/>
          <w:color w:val="000000" w:themeColor="text1"/>
          <w:spacing w:val="-2"/>
          <w:lang w:val="pl-PL"/>
        </w:rPr>
        <w:t>rawa zamówień publicznych</w:t>
      </w:r>
      <w:r w:rsidR="006C2FBE" w:rsidRPr="00BC4A2F">
        <w:rPr>
          <w:rFonts w:ascii="Calibri" w:eastAsia="Calibri Light" w:hAnsi="Calibri" w:cs="Calibri"/>
          <w:color w:val="000000" w:themeColor="text1"/>
          <w:spacing w:val="-2"/>
          <w:lang w:val="pl-PL"/>
        </w:rPr>
        <w:t xml:space="preserve">. Są to zamówienia, których wartość nie przekracza </w:t>
      </w:r>
      <w:r w:rsidR="21F19B7E" w:rsidRPr="00BC4A2F">
        <w:rPr>
          <w:rFonts w:ascii="Calibri" w:eastAsia="Calibri Light" w:hAnsi="Calibri" w:cs="Calibri"/>
          <w:color w:val="000000" w:themeColor="text1"/>
          <w:spacing w:val="-2"/>
          <w:lang w:val="pl-PL"/>
        </w:rPr>
        <w:t>krajowych</w:t>
      </w:r>
      <w:r w:rsidR="006C2FBE" w:rsidRPr="00BC4A2F">
        <w:rPr>
          <w:rFonts w:ascii="Calibri" w:eastAsia="Calibri Light" w:hAnsi="Calibri" w:cs="Calibri"/>
          <w:color w:val="000000" w:themeColor="text1"/>
          <w:spacing w:val="-2"/>
          <w:lang w:val="pl-PL"/>
        </w:rPr>
        <w:t xml:space="preserve"> progów finansowych. W Polsce jest to wartość nieprzekraczająca progu określonego w art. 4 ust 8 ustawy Prawo zamówień publicznych</w:t>
      </w:r>
      <w:r w:rsidR="00AC6A76" w:rsidRPr="00BC4A2F">
        <w:rPr>
          <w:rFonts w:ascii="Calibri" w:eastAsia="Calibri Light" w:hAnsi="Calibri" w:cs="Calibri"/>
          <w:color w:val="000000" w:themeColor="text1"/>
          <w:spacing w:val="-2"/>
          <w:lang w:val="pl-PL"/>
        </w:rPr>
        <w:t xml:space="preserve"> (wg stanu prawnego na dzień </w:t>
      </w:r>
      <w:r w:rsidR="00552ED4" w:rsidRPr="00BC4A2F">
        <w:rPr>
          <w:rFonts w:ascii="Calibri" w:eastAsia="Calibri Light" w:hAnsi="Calibri" w:cs="Calibri"/>
          <w:color w:val="000000" w:themeColor="text1"/>
          <w:spacing w:val="-2"/>
          <w:lang w:val="pl-PL"/>
        </w:rPr>
        <w:t>udostępnienia modelu).</w:t>
      </w:r>
    </w:p>
    <w:p w14:paraId="7DBDB5E0" w14:textId="77777777" w:rsidR="006B0CEA" w:rsidRPr="00BC4A2F" w:rsidRDefault="001A2BF0" w:rsidP="00BC4A2F">
      <w:pPr>
        <w:tabs>
          <w:tab w:val="left" w:pos="850"/>
          <w:tab w:val="left" w:pos="1191"/>
          <w:tab w:val="left" w:pos="1531"/>
        </w:tabs>
        <w:autoSpaceDE w:val="0"/>
        <w:autoSpaceDN w:val="0"/>
        <w:adjustRightInd w:val="0"/>
        <w:spacing w:line="276" w:lineRule="auto"/>
        <w:rPr>
          <w:rFonts w:ascii="Calibri" w:eastAsia="Malgun Gothic" w:hAnsi="Calibri" w:cs="Calibri"/>
          <w:color w:val="000000"/>
          <w:spacing w:val="-2"/>
          <w:lang w:val="pl-PL" w:eastAsia="zh-CN"/>
        </w:rPr>
      </w:pPr>
      <w:r w:rsidRPr="00BC4A2F">
        <w:rPr>
          <w:rFonts w:ascii="Calibri" w:eastAsia="Calibri Light" w:hAnsi="Calibri" w:cs="Calibri"/>
          <w:color w:val="4E81BD"/>
          <w:spacing w:val="-2"/>
          <w:lang w:val="pl-PL"/>
        </w:rPr>
        <w:t xml:space="preserve">Wizja: </w:t>
      </w:r>
      <w:r w:rsidR="006C2FBE" w:rsidRPr="00BC4A2F">
        <w:rPr>
          <w:rFonts w:ascii="Calibri" w:hAnsi="Calibri" w:cs="Calibri"/>
          <w:color w:val="000000"/>
          <w:spacing w:val="-2"/>
          <w:lang w:val="pl-PL"/>
        </w:rPr>
        <w:t>określa, jak organizacja będzie wyglądała w przyszłości po osiągnięciu celów i zrealizowanych zgodnie z jej misją.</w:t>
      </w:r>
    </w:p>
    <w:sectPr w:rsidR="006B0CEA" w:rsidRPr="00BC4A2F" w:rsidSect="009D67AE">
      <w:endnotePr>
        <w:numFmt w:val="decimal"/>
        <w:numRestart w:val="eachSect"/>
      </w:endnotePr>
      <w:pgSz w:w="11906" w:h="16838" w:code="9"/>
      <w:pgMar w:top="1814" w:right="1304" w:bottom="1758" w:left="1304" w:header="1247"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08608" w14:textId="77777777" w:rsidR="001B023C" w:rsidRDefault="001B023C">
      <w:r>
        <w:separator/>
      </w:r>
    </w:p>
  </w:endnote>
  <w:endnote w:type="continuationSeparator" w:id="0">
    <w:p w14:paraId="2063DC9C" w14:textId="77777777" w:rsidR="001B023C" w:rsidRDefault="001B023C">
      <w:r>
        <w:continuationSeparator/>
      </w:r>
    </w:p>
  </w:endnote>
  <w:endnote w:type="continuationNotice" w:id="1">
    <w:p w14:paraId="2285AF1A" w14:textId="77777777" w:rsidR="001B023C" w:rsidRDefault="001B02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SemiCondensed">
    <w:altName w:val="Segoe UI"/>
    <w:panose1 w:val="020B0502040204020203"/>
    <w:charset w:val="EE"/>
    <w:family w:val="swiss"/>
    <w:pitch w:val="variable"/>
    <w:sig w:usb0="A00002C7" w:usb1="00000002"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tatLink">
    <w:charset w:val="00"/>
    <w:family w:val="auto"/>
    <w:pitch w:val="variable"/>
    <w:sig w:usb0="8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ytuł dokumentu"/>
      <w:tag w:val="FooterDocTitle"/>
      <w:id w:val="-2026395364"/>
      <w:lock w:val="sdtLocked"/>
    </w:sdtPr>
    <w:sdtEndPr/>
    <w:sdtContent>
      <w:p w14:paraId="3EA3CCA8" w14:textId="77777777" w:rsidR="00801406" w:rsidRDefault="00801406" w:rsidP="004E100F">
        <w:pPr>
          <w:pStyle w:val="Stopka"/>
          <w:jc w:val="right"/>
          <w:rPr>
            <w:rFonts w:ascii="Times New Roman" w:eastAsia="Times New Roman" w:hAnsi="Times New Roman" w:cs="Times New Roman"/>
            <w:caps w:val="0"/>
            <w:sz w:val="22"/>
            <w:lang w:val="pl-PL"/>
          </w:rPr>
        </w:pPr>
        <w:r>
          <w:t xml:space="preserve"> </w:t>
        </w:r>
      </w:p>
    </w:sdtContent>
  </w:sdt>
  <w:sdt>
    <w:sdtPr>
      <w:rPr>
        <w:color w:val="2B579A"/>
        <w:shd w:val="clear" w:color="auto" w:fill="E6E6E6"/>
      </w:rPr>
      <w:alias w:val="Klasyfikacja"/>
      <w:tag w:val="txtHeaderClassif"/>
      <w:id w:val="-312329713"/>
      <w:lock w:val="sdtLocked"/>
    </w:sdtPr>
    <w:sdtEndPr>
      <w:rPr>
        <w:color w:val="auto"/>
        <w:shd w:val="clear" w:color="auto" w:fill="auto"/>
      </w:rPr>
    </w:sdtEndPr>
    <w:sdtContent>
      <w:p w14:paraId="2CEF2FB0" w14:textId="77777777" w:rsidR="00801406" w:rsidRDefault="00801406" w:rsidP="004E100F">
        <w:pPr>
          <w:pStyle w:val="FooterClassification"/>
          <w:jc w:val="left"/>
          <w:rPr>
            <w:rFonts w:ascii="Times New Roman" w:eastAsia="Times New Roman" w:hAnsi="Times New Roman" w:cs="Times New Roman"/>
            <w:sz w:val="22"/>
            <w:lang w:val="pl-PL"/>
          </w:rPr>
        </w:pP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ytuł dokumentu"/>
      <w:tag w:val="FooterDocTitle"/>
      <w:id w:val="-1458554544"/>
      <w:lock w:val="sdtLocked"/>
    </w:sdtPr>
    <w:sdtEndPr/>
    <w:sdtContent>
      <w:p w14:paraId="3477187B" w14:textId="77777777" w:rsidR="00801406" w:rsidRDefault="00801406" w:rsidP="004E100F">
        <w:pPr>
          <w:pStyle w:val="Stopka"/>
          <w:jc w:val="left"/>
          <w:rPr>
            <w:rFonts w:ascii="Times New Roman" w:eastAsia="Times New Roman" w:hAnsi="Times New Roman" w:cs="Times New Roman"/>
            <w:caps w:val="0"/>
            <w:sz w:val="22"/>
            <w:lang w:val="pl-PL"/>
          </w:rPr>
        </w:pPr>
        <w:r>
          <w:t xml:space="preserve"> </w:t>
        </w:r>
      </w:p>
    </w:sdtContent>
  </w:sdt>
  <w:sdt>
    <w:sdtPr>
      <w:rPr>
        <w:color w:val="2B579A"/>
        <w:shd w:val="clear" w:color="auto" w:fill="E6E6E6"/>
      </w:rPr>
      <w:alias w:val="Klasyfikacja"/>
      <w:tag w:val="txtHeaderClassif"/>
      <w:id w:val="-158928381"/>
      <w:lock w:val="sdtLocked"/>
    </w:sdtPr>
    <w:sdtEndPr>
      <w:rPr>
        <w:color w:val="auto"/>
        <w:shd w:val="clear" w:color="auto" w:fill="auto"/>
      </w:rPr>
    </w:sdtEndPr>
    <w:sdtContent>
      <w:p w14:paraId="57F2FDF9" w14:textId="77777777" w:rsidR="00801406" w:rsidRDefault="00801406" w:rsidP="004E100F">
        <w:pPr>
          <w:pStyle w:val="FooterClassification"/>
          <w:rPr>
            <w:rFonts w:ascii="Times New Roman" w:eastAsia="Times New Roman" w:hAnsi="Times New Roman" w:cs="Times New Roman"/>
            <w:sz w:val="22"/>
            <w:lang w:val="pl-PL"/>
          </w:rPr>
        </w:pP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ytuł dokumentu"/>
      <w:tag w:val="FooterDocTitle"/>
      <w:id w:val="1217002386"/>
      <w:lock w:val="sdtLocked"/>
    </w:sdtPr>
    <w:sdtEndPr/>
    <w:sdtContent>
      <w:p w14:paraId="67D77014" w14:textId="77777777" w:rsidR="00801406" w:rsidRDefault="00801406" w:rsidP="004E100F">
        <w:pPr>
          <w:pStyle w:val="Stopka"/>
          <w:jc w:val="right"/>
          <w:rPr>
            <w:rFonts w:ascii="Times New Roman" w:eastAsia="Times New Roman" w:hAnsi="Times New Roman" w:cs="Times New Roman"/>
            <w:caps w:val="0"/>
            <w:sz w:val="22"/>
            <w:lang w:val="pl-PL"/>
          </w:rPr>
        </w:pPr>
        <w:r>
          <w:t xml:space="preserve"> </w:t>
        </w:r>
      </w:p>
    </w:sdtContent>
  </w:sdt>
  <w:sdt>
    <w:sdtPr>
      <w:rPr>
        <w:color w:val="2B579A"/>
        <w:shd w:val="clear" w:color="auto" w:fill="E6E6E6"/>
      </w:rPr>
      <w:alias w:val="Klasyfikacja"/>
      <w:tag w:val="txtHeaderClassif"/>
      <w:id w:val="-1918931641"/>
      <w:lock w:val="sdtLocked"/>
    </w:sdtPr>
    <w:sdtEndPr>
      <w:rPr>
        <w:color w:val="auto"/>
        <w:shd w:val="clear" w:color="auto" w:fill="auto"/>
      </w:rPr>
    </w:sdtEndPr>
    <w:sdtContent>
      <w:p w14:paraId="4EF39B03" w14:textId="77777777" w:rsidR="00801406" w:rsidRDefault="00801406" w:rsidP="004E100F">
        <w:pPr>
          <w:pStyle w:val="FooterClassification"/>
          <w:jc w:val="left"/>
          <w:rPr>
            <w:rFonts w:ascii="Times New Roman" w:eastAsia="Times New Roman" w:hAnsi="Times New Roman" w:cs="Times New Roman"/>
            <w:sz w:val="22"/>
            <w:lang w:val="pl-PL"/>
          </w:rPr>
        </w:pPr>
        <w:r>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ytuł dokumentu"/>
      <w:tag w:val="FooterDocTitle"/>
      <w:id w:val="-1884096409"/>
      <w:lock w:val="sdtLocked"/>
    </w:sdtPr>
    <w:sdtEndPr/>
    <w:sdtContent>
      <w:p w14:paraId="66DDCA27" w14:textId="77777777" w:rsidR="00801406" w:rsidRDefault="00801406" w:rsidP="004E100F">
        <w:pPr>
          <w:pStyle w:val="Stopka"/>
          <w:jc w:val="left"/>
          <w:rPr>
            <w:rFonts w:ascii="Times New Roman" w:eastAsia="Times New Roman" w:hAnsi="Times New Roman" w:cs="Times New Roman"/>
            <w:caps w:val="0"/>
            <w:sz w:val="22"/>
            <w:lang w:val="pl-PL"/>
          </w:rPr>
        </w:pPr>
        <w:r>
          <w:t xml:space="preserve"> </w:t>
        </w:r>
      </w:p>
    </w:sdtContent>
  </w:sdt>
  <w:sdt>
    <w:sdtPr>
      <w:rPr>
        <w:color w:val="2B579A"/>
        <w:shd w:val="clear" w:color="auto" w:fill="E6E6E6"/>
      </w:rPr>
      <w:alias w:val="Klasyfikacja"/>
      <w:tag w:val="txtHeaderClassif"/>
      <w:id w:val="-311407045"/>
      <w:lock w:val="sdtLocked"/>
    </w:sdtPr>
    <w:sdtEndPr>
      <w:rPr>
        <w:color w:val="auto"/>
        <w:shd w:val="clear" w:color="auto" w:fill="auto"/>
      </w:rPr>
    </w:sdtEndPr>
    <w:sdtContent>
      <w:p w14:paraId="65A12AEF" w14:textId="77777777" w:rsidR="00801406" w:rsidRDefault="00801406" w:rsidP="004E100F">
        <w:pPr>
          <w:pStyle w:val="FooterClassification"/>
          <w:rPr>
            <w:rFonts w:ascii="Times New Roman" w:eastAsia="Times New Roman" w:hAnsi="Times New Roman" w:cs="Times New Roman"/>
            <w:sz w:val="22"/>
            <w:lang w:val="pl-PL"/>
          </w:rPr>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DCF02" w14:textId="77777777" w:rsidR="001B023C" w:rsidRDefault="001B023C" w:rsidP="00CC3749">
      <w:r>
        <w:separator/>
      </w:r>
    </w:p>
  </w:footnote>
  <w:footnote w:type="continuationSeparator" w:id="0">
    <w:p w14:paraId="744E3CD3" w14:textId="77777777" w:rsidR="001B023C" w:rsidRDefault="001B023C" w:rsidP="00CC3749">
      <w:r>
        <w:continuationSeparator/>
      </w:r>
    </w:p>
  </w:footnote>
  <w:footnote w:type="continuationNotice" w:id="1">
    <w:p w14:paraId="6D997308" w14:textId="77777777" w:rsidR="001B023C" w:rsidRDefault="001B023C"/>
  </w:footnote>
  <w:footnote w:id="2">
    <w:p w14:paraId="30D20DC3" w14:textId="77777777" w:rsidR="00801406" w:rsidRPr="007B53D6" w:rsidRDefault="00801406">
      <w:pPr>
        <w:pStyle w:val="Tekstprzypisudolnego"/>
        <w:rPr>
          <w:lang w:val="pl-PL"/>
        </w:rPr>
      </w:pPr>
      <w:r>
        <w:rPr>
          <w:rStyle w:val="Odwoanieprzypisudolnego"/>
        </w:rPr>
        <w:footnoteRef/>
      </w:r>
      <w:r>
        <w:rPr>
          <w:rFonts w:ascii="Arial" w:eastAsia="Arial" w:hAnsi="Arial" w:cs="Times New Roman"/>
          <w:szCs w:val="18"/>
          <w:lang w:val="pl-PL"/>
        </w:rPr>
        <w:t xml:space="preserve"> Zalecenia OECD to instrumenty zatwierdzone przez Radę OECD, które przekładają się na międzynarodowe normy i standardy, dobre praktyki i wytyczne w dziedzinie polityk. Więcej szczegółów: patrz - przypis dolny nr 2. </w:t>
      </w:r>
    </w:p>
  </w:footnote>
  <w:footnote w:id="3">
    <w:p w14:paraId="0566C11E" w14:textId="77777777" w:rsidR="00801406" w:rsidRPr="007B53D6" w:rsidRDefault="00801406">
      <w:pPr>
        <w:pStyle w:val="Tekstprzypisudolnego"/>
        <w:rPr>
          <w:rFonts w:ascii="Calibri Light" w:hAnsi="Calibri Light" w:cs="Calibri Light"/>
          <w:lang w:val="pl-PL"/>
        </w:rPr>
      </w:pPr>
      <w:r w:rsidRPr="0034634D">
        <w:rPr>
          <w:rStyle w:val="Odwoanieprzypisudolnego"/>
          <w:rFonts w:ascii="Calibri Light" w:hAnsi="Calibri Light" w:cs="Calibri Light"/>
        </w:rPr>
        <w:footnoteRef/>
      </w:r>
      <w:r>
        <w:rPr>
          <w:rFonts w:ascii="Calibri Light" w:eastAsia="Calibri Light" w:hAnsi="Calibri Light" w:cs="Calibri Light"/>
          <w:szCs w:val="18"/>
          <w:lang w:val="pl-PL"/>
        </w:rPr>
        <w:t>Osiem obszarów zarządzania obejmuje: koordynację działań w ramach JST, planowanie strategiczne, podejmowanie decyzji w oparciu o fakty i dowody, zarządzanie finansami, współpracę pomiędzy różnymi szczeblami administracji samorządowej i rządowej, zarządzanie zasobami ludzkimi, realizację polityki „Otwartego rządzenia”, zdolność do ograniczania barier administracyjnych na przykładzie procesu zamówień publicznych.</w:t>
      </w:r>
    </w:p>
    <w:p w14:paraId="520B561E" w14:textId="77777777" w:rsidR="00801406" w:rsidRPr="007B53D6" w:rsidRDefault="00801406">
      <w:pPr>
        <w:pStyle w:val="Tekstprzypisudolnego"/>
        <w:rPr>
          <w:lang w:val="pl-PL"/>
        </w:rPr>
      </w:pPr>
    </w:p>
  </w:footnote>
  <w:footnote w:id="4">
    <w:p w14:paraId="17F39BE9" w14:textId="77777777" w:rsidR="00801406" w:rsidRPr="0034634D" w:rsidRDefault="00801406" w:rsidP="0034634D">
      <w:pPr>
        <w:pStyle w:val="Para0"/>
        <w:rPr>
          <w:rStyle w:val="Hipercze"/>
          <w:rFonts w:ascii="Calibri Light" w:hAnsi="Calibri Light" w:cs="Calibri Light"/>
          <w:color w:val="000000" w:themeColor="text1"/>
          <w:u w:val="none"/>
        </w:rPr>
      </w:pPr>
      <w:r w:rsidRPr="0034634D">
        <w:rPr>
          <w:rStyle w:val="Odwoanieprzypisudolnego"/>
          <w:rFonts w:ascii="Calibri Light" w:hAnsi="Calibri Light" w:cs="Calibri Light"/>
        </w:rPr>
        <w:footnoteRef/>
      </w:r>
      <w:r>
        <w:rPr>
          <w:rFonts w:ascii="Calibri Light" w:eastAsia="Calibri Light" w:hAnsi="Calibri Light" w:cs="Calibri Light"/>
          <w:color w:val="000000"/>
          <w:sz w:val="18"/>
          <w:szCs w:val="18"/>
          <w:lang w:val="pl-PL"/>
        </w:rPr>
        <w:t xml:space="preserve"> Zalecenia OECD to instrumenty </w:t>
      </w:r>
      <w:r w:rsidRPr="00364E02">
        <w:rPr>
          <w:rFonts w:ascii="Calibri Light" w:eastAsia="Calibri Light" w:hAnsi="Calibri Light" w:cs="Calibri Light"/>
          <w:color w:val="000000"/>
          <w:sz w:val="18"/>
          <w:szCs w:val="18"/>
          <w:lang w:val="pl-PL"/>
        </w:rPr>
        <w:t>zatwierdzone pr</w:t>
      </w:r>
      <w:r w:rsidRPr="00910787">
        <w:rPr>
          <w:rFonts w:ascii="Calibri Light" w:eastAsia="Calibri Light" w:hAnsi="Calibri Light" w:cs="Calibri Light"/>
          <w:color w:val="000000"/>
          <w:sz w:val="18"/>
          <w:szCs w:val="18"/>
          <w:lang w:val="pl-PL"/>
        </w:rPr>
        <w:t xml:space="preserve">zez Radę OECD, które przekładają się na międzynarodowe normy i standardy, dobre praktyki i wytyczne w </w:t>
      </w:r>
      <w:r w:rsidRPr="00F91081">
        <w:rPr>
          <w:rFonts w:ascii="Calibri Light" w:eastAsia="Calibri Light" w:hAnsi="Calibri Light" w:cs="Calibri Light"/>
          <w:color w:val="000000"/>
          <w:sz w:val="18"/>
          <w:szCs w:val="18"/>
          <w:lang w:val="pl-PL"/>
        </w:rPr>
        <w:t xml:space="preserve">dziedzinie polityk. </w:t>
      </w:r>
      <w:r w:rsidRPr="008E2306">
        <w:rPr>
          <w:rFonts w:ascii="Calibri Light" w:eastAsia="Calibri Light" w:hAnsi="Calibri Light" w:cs="Calibri Light"/>
          <w:color w:val="000000"/>
          <w:sz w:val="18"/>
          <w:szCs w:val="18"/>
        </w:rPr>
        <w:t xml:space="preserve">Na </w:t>
      </w:r>
      <w:proofErr w:type="spellStart"/>
      <w:r w:rsidRPr="008E2306">
        <w:rPr>
          <w:rFonts w:ascii="Calibri Light" w:eastAsia="Calibri Light" w:hAnsi="Calibri Light" w:cs="Calibri Light"/>
          <w:color w:val="000000"/>
          <w:sz w:val="18"/>
          <w:szCs w:val="18"/>
        </w:rPr>
        <w:t>potrzeby</w:t>
      </w:r>
      <w:proofErr w:type="spellEnd"/>
      <w:r w:rsidRPr="008E2306">
        <w:rPr>
          <w:rFonts w:ascii="Calibri Light" w:eastAsia="Calibri Light" w:hAnsi="Calibri Light" w:cs="Calibri Light"/>
          <w:color w:val="000000"/>
          <w:sz w:val="18"/>
          <w:szCs w:val="18"/>
        </w:rPr>
        <w:t xml:space="preserve"> </w:t>
      </w:r>
      <w:proofErr w:type="spellStart"/>
      <w:r w:rsidRPr="008E2306">
        <w:rPr>
          <w:rFonts w:ascii="Calibri Light" w:eastAsia="Calibri Light" w:hAnsi="Calibri Light" w:cs="Calibri Light"/>
          <w:color w:val="000000"/>
          <w:sz w:val="18"/>
          <w:szCs w:val="18"/>
        </w:rPr>
        <w:t>tego</w:t>
      </w:r>
      <w:proofErr w:type="spellEnd"/>
      <w:r w:rsidRPr="008E2306">
        <w:rPr>
          <w:rFonts w:ascii="Calibri Light" w:eastAsia="Calibri Light" w:hAnsi="Calibri Light" w:cs="Calibri Light"/>
          <w:color w:val="000000"/>
          <w:sz w:val="18"/>
          <w:szCs w:val="18"/>
        </w:rPr>
        <w:t xml:space="preserve"> </w:t>
      </w:r>
      <w:proofErr w:type="spellStart"/>
      <w:r w:rsidRPr="008E2306">
        <w:rPr>
          <w:rFonts w:ascii="Calibri Light" w:eastAsia="Calibri Light" w:hAnsi="Calibri Light" w:cs="Calibri Light"/>
          <w:color w:val="000000"/>
          <w:sz w:val="18"/>
          <w:szCs w:val="18"/>
        </w:rPr>
        <w:t>narzędzia</w:t>
      </w:r>
      <w:proofErr w:type="spellEnd"/>
      <w:r w:rsidRPr="008E2306">
        <w:rPr>
          <w:rFonts w:ascii="Calibri Light" w:eastAsia="Calibri Light" w:hAnsi="Calibri Light" w:cs="Calibri Light"/>
          <w:color w:val="000000"/>
          <w:sz w:val="18"/>
          <w:szCs w:val="18"/>
        </w:rPr>
        <w:t xml:space="preserve"> </w:t>
      </w:r>
      <w:proofErr w:type="spellStart"/>
      <w:r w:rsidRPr="008E2306">
        <w:rPr>
          <w:rFonts w:ascii="Calibri Light" w:eastAsia="Calibri Light" w:hAnsi="Calibri Light" w:cs="Calibri Light"/>
          <w:color w:val="000000"/>
          <w:sz w:val="18"/>
          <w:szCs w:val="18"/>
        </w:rPr>
        <w:t>wykorzystano</w:t>
      </w:r>
      <w:proofErr w:type="spellEnd"/>
      <w:r w:rsidRPr="008E2306">
        <w:rPr>
          <w:rFonts w:ascii="Calibri Light" w:eastAsia="Calibri Light" w:hAnsi="Calibri Light" w:cs="Calibri Light"/>
          <w:color w:val="000000"/>
          <w:sz w:val="18"/>
          <w:szCs w:val="18"/>
        </w:rPr>
        <w:t xml:space="preserve"> </w:t>
      </w:r>
      <w:proofErr w:type="spellStart"/>
      <w:r w:rsidRPr="008E2306">
        <w:rPr>
          <w:rFonts w:ascii="Calibri Light" w:eastAsia="Calibri Light" w:hAnsi="Calibri Light" w:cs="Calibri Light"/>
          <w:color w:val="000000"/>
          <w:sz w:val="18"/>
          <w:szCs w:val="18"/>
        </w:rPr>
        <w:t>kilka</w:t>
      </w:r>
      <w:proofErr w:type="spellEnd"/>
      <w:r w:rsidRPr="008E2306">
        <w:rPr>
          <w:rFonts w:ascii="Calibri Light" w:eastAsia="Calibri Light" w:hAnsi="Calibri Light" w:cs="Calibri Light"/>
          <w:color w:val="000000"/>
          <w:sz w:val="18"/>
          <w:szCs w:val="18"/>
        </w:rPr>
        <w:t xml:space="preserve"> </w:t>
      </w:r>
      <w:proofErr w:type="spellStart"/>
      <w:r w:rsidRPr="008E2306">
        <w:rPr>
          <w:rFonts w:ascii="Calibri Light" w:eastAsia="Calibri Light" w:hAnsi="Calibri Light" w:cs="Calibri Light"/>
          <w:color w:val="000000"/>
          <w:sz w:val="18"/>
          <w:szCs w:val="18"/>
        </w:rPr>
        <w:t>zaleceń</w:t>
      </w:r>
      <w:proofErr w:type="spellEnd"/>
      <w:r w:rsidRPr="008E2306">
        <w:rPr>
          <w:rFonts w:ascii="Calibri Light" w:eastAsia="Calibri Light" w:hAnsi="Calibri Light" w:cs="Calibri Light"/>
          <w:color w:val="000000"/>
          <w:sz w:val="18"/>
          <w:szCs w:val="18"/>
        </w:rPr>
        <w:t xml:space="preserve"> i </w:t>
      </w:r>
      <w:proofErr w:type="spellStart"/>
      <w:r w:rsidRPr="008E2306">
        <w:rPr>
          <w:rFonts w:ascii="Calibri Light" w:eastAsia="Calibri Light" w:hAnsi="Calibri Light" w:cs="Calibri Light"/>
          <w:color w:val="000000"/>
          <w:sz w:val="18"/>
          <w:szCs w:val="18"/>
        </w:rPr>
        <w:t>instrumentów</w:t>
      </w:r>
      <w:proofErr w:type="spellEnd"/>
      <w:r w:rsidRPr="008E2306">
        <w:rPr>
          <w:rFonts w:ascii="Calibri Light" w:eastAsia="Calibri Light" w:hAnsi="Calibri Light" w:cs="Calibri Light"/>
          <w:color w:val="000000"/>
          <w:sz w:val="18"/>
          <w:szCs w:val="18"/>
        </w:rPr>
        <w:t xml:space="preserve"> OECD, a w </w:t>
      </w:r>
      <w:proofErr w:type="spellStart"/>
      <w:r w:rsidRPr="008E2306">
        <w:rPr>
          <w:rFonts w:ascii="Calibri Light" w:eastAsia="Calibri Light" w:hAnsi="Calibri Light" w:cs="Calibri Light"/>
          <w:color w:val="000000"/>
          <w:sz w:val="18"/>
          <w:szCs w:val="18"/>
        </w:rPr>
        <w:t>szczególności</w:t>
      </w:r>
      <w:proofErr w:type="spellEnd"/>
      <w:r w:rsidRPr="008E2306">
        <w:rPr>
          <w:rFonts w:ascii="Calibri Light" w:eastAsia="Calibri Light" w:hAnsi="Calibri Light" w:cs="Calibri Light"/>
          <w:color w:val="000000"/>
          <w:sz w:val="18"/>
          <w:szCs w:val="18"/>
        </w:rPr>
        <w:t>:</w:t>
      </w:r>
      <w:r w:rsidRPr="007B53D6">
        <w:rPr>
          <w:rFonts w:ascii="Calibri Light" w:eastAsia="Calibri Light" w:hAnsi="Calibri Light" w:cs="Calibri Light"/>
          <w:color w:val="000000"/>
          <w:sz w:val="18"/>
          <w:szCs w:val="18"/>
        </w:rPr>
        <w:t xml:space="preserve"> </w:t>
      </w:r>
      <w:hyperlink r:id="rId1" w:history="1">
        <w:r w:rsidRPr="007B53D6">
          <w:rPr>
            <w:rFonts w:ascii="Calibri Light" w:eastAsia="Calibri Light" w:hAnsi="Calibri Light" w:cs="Calibri Light"/>
            <w:color w:val="0000FF"/>
            <w:sz w:val="18"/>
            <w:szCs w:val="18"/>
            <w:u w:val="single"/>
          </w:rPr>
          <w:t>Recommendation on Effective Public Investment across Levels of Government</w:t>
        </w:r>
      </w:hyperlink>
      <w:r w:rsidRPr="007B53D6">
        <w:rPr>
          <w:rFonts w:ascii="Calibri Light" w:eastAsia="Calibri Light" w:hAnsi="Calibri Light" w:cs="Calibri Light"/>
          <w:color w:val="0000FF"/>
          <w:sz w:val="18"/>
          <w:szCs w:val="18"/>
          <w:u w:val="single"/>
        </w:rPr>
        <w:t>;</w:t>
      </w:r>
      <w:r w:rsidRPr="007B53D6">
        <w:rPr>
          <w:rFonts w:ascii="Calibri Light" w:eastAsia="Calibri Light" w:hAnsi="Calibri Light" w:cs="Calibri Light"/>
          <w:color w:val="000000"/>
          <w:sz w:val="18"/>
          <w:szCs w:val="18"/>
        </w:rPr>
        <w:t xml:space="preserve"> </w:t>
      </w:r>
      <w:hyperlink r:id="rId2" w:history="1">
        <w:r w:rsidRPr="007B53D6">
          <w:rPr>
            <w:rFonts w:ascii="Calibri Light" w:eastAsia="Calibri Light" w:hAnsi="Calibri Light" w:cs="Calibri Light"/>
            <w:color w:val="0000FF"/>
            <w:sz w:val="18"/>
            <w:szCs w:val="18"/>
            <w:u w:val="single"/>
          </w:rPr>
          <w:t>Principles on Urban Policy</w:t>
        </w:r>
      </w:hyperlink>
      <w:r w:rsidRPr="007B53D6">
        <w:rPr>
          <w:rFonts w:ascii="Calibri Light" w:eastAsia="Calibri Light" w:hAnsi="Calibri Light" w:cs="Calibri Light"/>
          <w:color w:val="000000"/>
          <w:szCs w:val="20"/>
        </w:rPr>
        <w:t xml:space="preserve">; </w:t>
      </w:r>
      <w:hyperlink r:id="rId3" w:history="1">
        <w:r w:rsidRPr="007B53D6">
          <w:rPr>
            <w:rFonts w:ascii="Calibri Light" w:eastAsia="Calibri Light" w:hAnsi="Calibri Light" w:cs="Calibri Light"/>
            <w:color w:val="0000FF"/>
            <w:sz w:val="18"/>
            <w:szCs w:val="18"/>
            <w:u w:val="single"/>
          </w:rPr>
          <w:t>Principles on Rural Policy</w:t>
        </w:r>
      </w:hyperlink>
      <w:r w:rsidRPr="007B53D6">
        <w:rPr>
          <w:rFonts w:ascii="Calibri Light" w:eastAsia="Calibri Light" w:hAnsi="Calibri Light" w:cs="Calibri Light"/>
          <w:color w:val="000000"/>
          <w:sz w:val="18"/>
          <w:szCs w:val="18"/>
        </w:rPr>
        <w:t xml:space="preserve">;  </w:t>
      </w:r>
      <w:hyperlink r:id="rId4" w:history="1">
        <w:r w:rsidRPr="007B53D6">
          <w:rPr>
            <w:rFonts w:ascii="Calibri Light" w:eastAsia="Calibri Light" w:hAnsi="Calibri Light" w:cs="Calibri Light"/>
            <w:color w:val="0000FF"/>
            <w:sz w:val="18"/>
            <w:szCs w:val="18"/>
            <w:u w:val="single"/>
          </w:rPr>
          <w:t>Recommendation on Budgetary Governance</w:t>
        </w:r>
      </w:hyperlink>
      <w:r w:rsidRPr="007B53D6">
        <w:rPr>
          <w:rFonts w:ascii="Calibri Light" w:eastAsia="Calibri Light" w:hAnsi="Calibri Light" w:cs="Calibri Light"/>
          <w:color w:val="0000FF"/>
          <w:sz w:val="18"/>
          <w:szCs w:val="18"/>
          <w:u w:val="single"/>
        </w:rPr>
        <w:t>;</w:t>
      </w:r>
      <w:r w:rsidRPr="007B53D6">
        <w:rPr>
          <w:rFonts w:ascii="Calibri Light" w:eastAsia="Calibri Light" w:hAnsi="Calibri Light" w:cs="Calibri Light"/>
          <w:color w:val="000000"/>
          <w:sz w:val="18"/>
          <w:szCs w:val="18"/>
        </w:rPr>
        <w:t xml:space="preserve">   </w:t>
      </w:r>
      <w:hyperlink r:id="rId5" w:history="1">
        <w:r w:rsidRPr="007B53D6">
          <w:rPr>
            <w:rFonts w:ascii="Calibri Light" w:eastAsia="Calibri Light" w:hAnsi="Calibri Light" w:cs="Calibri Light"/>
            <w:color w:val="0000FF"/>
            <w:sz w:val="18"/>
            <w:szCs w:val="18"/>
            <w:u w:val="single"/>
          </w:rPr>
          <w:t>Recommendation on Regulatory Policy and Governance</w:t>
        </w:r>
      </w:hyperlink>
      <w:r w:rsidRPr="007B53D6">
        <w:rPr>
          <w:rFonts w:ascii="Calibri Light" w:eastAsia="Calibri Light" w:hAnsi="Calibri Light" w:cs="Calibri Light"/>
          <w:color w:val="0000FF"/>
          <w:sz w:val="18"/>
          <w:szCs w:val="18"/>
          <w:u w:val="single"/>
        </w:rPr>
        <w:t>;</w:t>
      </w:r>
      <w:r w:rsidRPr="007B53D6">
        <w:rPr>
          <w:rFonts w:ascii="Calibri Light" w:eastAsia="Calibri Light" w:hAnsi="Calibri Light" w:cs="Calibri Light"/>
          <w:color w:val="000000"/>
          <w:sz w:val="18"/>
          <w:szCs w:val="18"/>
        </w:rPr>
        <w:t xml:space="preserve">  </w:t>
      </w:r>
      <w:hyperlink r:id="rId6" w:history="1">
        <w:r w:rsidRPr="007B53D6">
          <w:rPr>
            <w:rFonts w:ascii="Calibri Light" w:eastAsia="Calibri Light" w:hAnsi="Calibri Light" w:cs="Calibri Light"/>
            <w:color w:val="0000FF"/>
            <w:sz w:val="18"/>
            <w:szCs w:val="18"/>
            <w:u w:val="single"/>
          </w:rPr>
          <w:t>Recommendation on Public Service Leadership and Capability</w:t>
        </w:r>
      </w:hyperlink>
      <w:r w:rsidRPr="007B53D6">
        <w:rPr>
          <w:rFonts w:ascii="Calibri Light" w:eastAsia="Calibri Light" w:hAnsi="Calibri Light" w:cs="Calibri Light"/>
          <w:color w:val="0000FF"/>
          <w:sz w:val="18"/>
          <w:szCs w:val="18"/>
          <w:u w:val="single"/>
        </w:rPr>
        <w:t>;</w:t>
      </w:r>
      <w:r w:rsidRPr="007B53D6">
        <w:rPr>
          <w:rFonts w:ascii="Calibri Light" w:eastAsia="Calibri Light" w:hAnsi="Calibri Light" w:cs="Calibri Light"/>
          <w:color w:val="000000"/>
          <w:sz w:val="18"/>
          <w:szCs w:val="18"/>
        </w:rPr>
        <w:t xml:space="preserve">   </w:t>
      </w:r>
      <w:hyperlink r:id="rId7" w:history="1">
        <w:r w:rsidRPr="007B53D6">
          <w:rPr>
            <w:rFonts w:ascii="Calibri Light" w:eastAsia="Calibri Light" w:hAnsi="Calibri Light" w:cs="Calibri Light"/>
            <w:color w:val="0000FF"/>
            <w:sz w:val="18"/>
            <w:szCs w:val="18"/>
            <w:u w:val="single"/>
          </w:rPr>
          <w:t>Recommendation on Open Government</w:t>
        </w:r>
      </w:hyperlink>
      <w:r w:rsidRPr="007B53D6">
        <w:rPr>
          <w:rFonts w:ascii="Calibri Light" w:eastAsia="Calibri Light" w:hAnsi="Calibri Light" w:cs="Calibri Light"/>
          <w:color w:val="0000FF"/>
          <w:sz w:val="18"/>
          <w:szCs w:val="18"/>
          <w:u w:val="single"/>
        </w:rPr>
        <w:t>;</w:t>
      </w:r>
      <w:r w:rsidRPr="007B53D6">
        <w:rPr>
          <w:rFonts w:ascii="Calibri Light" w:eastAsia="Calibri Light" w:hAnsi="Calibri Light" w:cs="Calibri Light"/>
          <w:color w:val="000000"/>
          <w:sz w:val="18"/>
          <w:szCs w:val="18"/>
        </w:rPr>
        <w:t xml:space="preserve">  </w:t>
      </w:r>
      <w:hyperlink r:id="rId8" w:history="1">
        <w:r w:rsidRPr="007B53D6">
          <w:rPr>
            <w:rFonts w:ascii="Calibri Light" w:eastAsia="Calibri Light" w:hAnsi="Calibri Light" w:cs="Calibri Light"/>
            <w:color w:val="0000FF"/>
            <w:sz w:val="18"/>
            <w:szCs w:val="18"/>
            <w:u w:val="single"/>
          </w:rPr>
          <w:t>Recommendation on Public Procurement</w:t>
        </w:r>
      </w:hyperlink>
      <w:r w:rsidRPr="007B53D6">
        <w:rPr>
          <w:rFonts w:ascii="Calibri Light" w:eastAsia="Calibri Light" w:hAnsi="Calibri Light" w:cs="Calibri Light"/>
          <w:color w:val="000000"/>
          <w:sz w:val="18"/>
          <w:szCs w:val="18"/>
        </w:rPr>
        <w:t>.</w:t>
      </w:r>
      <w:r w:rsidRPr="007B53D6">
        <w:rPr>
          <w:rFonts w:ascii="Calibri Light" w:eastAsia="Calibri Light" w:hAnsi="Calibri Light" w:cs="Calibri Light"/>
          <w:color w:val="000000"/>
          <w:szCs w:val="20"/>
        </w:rPr>
        <w:t xml:space="preserve"> </w:t>
      </w:r>
    </w:p>
    <w:p w14:paraId="77B0F968" w14:textId="77777777" w:rsidR="00801406" w:rsidRPr="00712876" w:rsidRDefault="00801406" w:rsidP="0034634D">
      <w:pPr>
        <w:pStyle w:val="Para0"/>
        <w:rPr>
          <w:rFonts w:ascii="Calibri Light" w:hAnsi="Calibri Light" w:cs="Calibri Light"/>
        </w:rPr>
      </w:pPr>
    </w:p>
    <w:p w14:paraId="5B5CFAB9" w14:textId="77777777" w:rsidR="00801406" w:rsidRDefault="00801406" w:rsidP="00E6619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6CE76" w14:textId="77777777" w:rsidR="00801406" w:rsidRDefault="007B303B" w:rsidP="004E100F">
    <w:pPr>
      <w:pStyle w:val="Nagwek"/>
    </w:pPr>
    <w:sdt>
      <w:sdtPr>
        <w:rPr>
          <w:rStyle w:val="Numerstrony"/>
        </w:rPr>
        <w:alias w:val="Numer strony"/>
        <w:tag w:val="TxtPageNumber"/>
        <w:id w:val="-1079820805"/>
        <w:lock w:val="sdtLocked"/>
      </w:sdtPr>
      <w:sdtEndPr>
        <w:rPr>
          <w:rStyle w:val="Domylnaczcionkaakapitu"/>
          <w:b w:val="0"/>
        </w:rPr>
      </w:sdtEndPr>
      <w:sdtContent>
        <w:r w:rsidR="00801406" w:rsidRPr="00CC3749">
          <w:rPr>
            <w:rStyle w:val="Numerstrony"/>
          </w:rPr>
          <w:fldChar w:fldCharType="begin"/>
        </w:r>
        <w:r w:rsidR="00801406" w:rsidRPr="00CC3749">
          <w:rPr>
            <w:rStyle w:val="Numerstrony"/>
          </w:rPr>
          <w:instrText xml:space="preserve"> PAGE   \* MERGEFORMAT </w:instrText>
        </w:r>
        <w:r w:rsidR="00801406" w:rsidRPr="00CC3749">
          <w:rPr>
            <w:rStyle w:val="Numerstrony"/>
          </w:rPr>
          <w:fldChar w:fldCharType="separate"/>
        </w:r>
        <w:r w:rsidR="00801406">
          <w:rPr>
            <w:rStyle w:val="Numerstrony"/>
            <w:noProof/>
          </w:rPr>
          <w:t>2</w:t>
        </w:r>
        <w:r w:rsidR="00801406" w:rsidRPr="00CC3749">
          <w:rPr>
            <w:rStyle w:val="Numerstrony"/>
            <w:noProof/>
          </w:rPr>
          <w:fldChar w:fldCharType="end"/>
        </w:r>
      </w:sdtContent>
    </w:sdt>
    <w:r w:rsidR="00801406">
      <w:t xml:space="preserve"> </w:t>
    </w:r>
    <w:r w:rsidR="00801406">
      <w:rPr>
        <w:rFonts w:ascii="Symbol" w:eastAsia="Symbol" w:hAnsi="Symbol" w:cs="Symbol"/>
      </w:rPr>
      <w:t></w:t>
    </w:r>
    <w:r w:rsidR="00801406">
      <w:t xml:space="preserve"> </w:t>
    </w:r>
    <w:sdt>
      <w:sdtPr>
        <w:rPr>
          <w:rStyle w:val="HeaderTitle"/>
        </w:rPr>
        <w:alias w:val="Rozdział"/>
        <w:tag w:val="txtHeaderValue"/>
        <w:id w:val="484821340"/>
        <w:lock w:val="sdtLocked"/>
      </w:sdtPr>
      <w:sdtEndPr>
        <w:rPr>
          <w:rStyle w:val="Domylnaczcionkaakapitu"/>
          <w:caps w:val="0"/>
          <w:sz w:val="22"/>
        </w:rPr>
      </w:sdtEndPr>
      <w:sdtContent>
        <w:r w:rsidR="00801406">
          <w:rPr>
            <w:rStyle w:val="HeaderTitle"/>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DB929" w14:textId="77777777" w:rsidR="00801406" w:rsidRDefault="007B303B" w:rsidP="004E100F">
    <w:pPr>
      <w:pStyle w:val="Nagwek"/>
      <w:jc w:val="right"/>
    </w:pPr>
    <w:sdt>
      <w:sdtPr>
        <w:rPr>
          <w:rStyle w:val="HeaderTitle"/>
        </w:rPr>
        <w:alias w:val="Rozdział"/>
        <w:tag w:val="txtHeaderValue"/>
        <w:id w:val="799266917"/>
        <w:lock w:val="sdtLocked"/>
      </w:sdtPr>
      <w:sdtEndPr>
        <w:rPr>
          <w:rStyle w:val="Domylnaczcionkaakapitu"/>
          <w:caps w:val="0"/>
          <w:sz w:val="22"/>
        </w:rPr>
      </w:sdtEndPr>
      <w:sdtContent>
        <w:r w:rsidR="00801406">
          <w:rPr>
            <w:rStyle w:val="HeaderTitle"/>
          </w:rPr>
          <w:t xml:space="preserve"> </w:t>
        </w:r>
      </w:sdtContent>
    </w:sdt>
    <w:r w:rsidR="00801406">
      <w:rPr>
        <w:rStyle w:val="Numerstrony"/>
      </w:rPr>
      <w:t xml:space="preserve"> </w:t>
    </w:r>
    <w:r w:rsidR="00801406">
      <w:rPr>
        <w:rStyle w:val="Numerstrony"/>
        <w:rFonts w:ascii="Symbol" w:eastAsia="Symbol" w:hAnsi="Symbol" w:cs="Symbol"/>
      </w:rPr>
      <w:t></w:t>
    </w:r>
    <w:r w:rsidR="00801406">
      <w:rPr>
        <w:rStyle w:val="Numerstrony"/>
      </w:rPr>
      <w:t xml:space="preserve"> </w:t>
    </w:r>
    <w:sdt>
      <w:sdtPr>
        <w:rPr>
          <w:rStyle w:val="Numerstrony"/>
        </w:rPr>
        <w:alias w:val="Numer strony"/>
        <w:tag w:val="TxtPageNumber"/>
        <w:id w:val="-224299738"/>
        <w:lock w:val="sdtLocked"/>
      </w:sdtPr>
      <w:sdtEndPr>
        <w:rPr>
          <w:rStyle w:val="Domylnaczcionkaakapitu"/>
          <w:b w:val="0"/>
        </w:rPr>
      </w:sdtEndPr>
      <w:sdtContent>
        <w:r w:rsidR="00801406" w:rsidRPr="00CC3749">
          <w:rPr>
            <w:rStyle w:val="Numerstrony"/>
          </w:rPr>
          <w:fldChar w:fldCharType="begin"/>
        </w:r>
        <w:r w:rsidR="00801406" w:rsidRPr="00CC3749">
          <w:rPr>
            <w:rStyle w:val="Numerstrony"/>
          </w:rPr>
          <w:instrText xml:space="preserve"> PAGE   \* MERGEFORMAT </w:instrText>
        </w:r>
        <w:r w:rsidR="00801406" w:rsidRPr="00CC3749">
          <w:rPr>
            <w:rStyle w:val="Numerstrony"/>
          </w:rPr>
          <w:fldChar w:fldCharType="separate"/>
        </w:r>
        <w:r w:rsidR="00801406">
          <w:rPr>
            <w:rStyle w:val="Numerstrony"/>
            <w:noProof/>
          </w:rPr>
          <w:t>1</w:t>
        </w:r>
        <w:r w:rsidR="00801406" w:rsidRPr="00CC3749">
          <w:rPr>
            <w:rStyle w:val="Numerstrony"/>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2D3CE" w14:textId="144E3E83" w:rsidR="00801406" w:rsidRDefault="007B303B" w:rsidP="004E100F">
    <w:pPr>
      <w:pStyle w:val="Nagwek"/>
    </w:pPr>
    <w:sdt>
      <w:sdtPr>
        <w:rPr>
          <w:rStyle w:val="Numerstrony"/>
        </w:rPr>
        <w:alias w:val="Numer strony"/>
        <w:tag w:val="TxtPageNumber"/>
        <w:id w:val="-1835755985"/>
        <w:lock w:val="sdtLocked"/>
      </w:sdtPr>
      <w:sdtEndPr>
        <w:rPr>
          <w:rStyle w:val="Domylnaczcionkaakapitu"/>
          <w:b w:val="0"/>
        </w:rPr>
      </w:sdtEndPr>
      <w:sdtContent>
        <w:r w:rsidR="00801406" w:rsidRPr="00CC3749">
          <w:rPr>
            <w:rStyle w:val="Numerstrony"/>
          </w:rPr>
          <w:fldChar w:fldCharType="begin"/>
        </w:r>
        <w:r w:rsidR="00801406" w:rsidRPr="00CC3749">
          <w:rPr>
            <w:rStyle w:val="Numerstrony"/>
          </w:rPr>
          <w:instrText xml:space="preserve"> PAGE   \* MERGEFORMAT </w:instrText>
        </w:r>
        <w:r w:rsidR="00801406" w:rsidRPr="00CC3749">
          <w:rPr>
            <w:rStyle w:val="Numerstrony"/>
          </w:rPr>
          <w:fldChar w:fldCharType="separate"/>
        </w:r>
        <w:r w:rsidR="00BC4A2F">
          <w:rPr>
            <w:rStyle w:val="Numerstrony"/>
            <w:noProof/>
          </w:rPr>
          <w:t>88</w:t>
        </w:r>
        <w:r w:rsidR="00801406" w:rsidRPr="00CC3749">
          <w:rPr>
            <w:rStyle w:val="Numerstrony"/>
            <w:noProof/>
          </w:rPr>
          <w:fldChar w:fldCharType="end"/>
        </w:r>
      </w:sdtContent>
    </w:sdt>
    <w:r w:rsidR="00801406">
      <w:t xml:space="preserve"> </w:t>
    </w:r>
    <w:r w:rsidR="00801406">
      <w:rPr>
        <w:rFonts w:ascii="Symbol" w:eastAsia="Symbol" w:hAnsi="Symbol" w:cs="Symbol"/>
      </w:rPr>
      <w:t></w:t>
    </w:r>
    <w:r w:rsidR="00801406">
      <w:t xml:space="preserve"> </w:t>
    </w:r>
    <w:sdt>
      <w:sdtPr>
        <w:rPr>
          <w:rStyle w:val="HeaderTitle"/>
        </w:rPr>
        <w:alias w:val="Rozdział"/>
        <w:tag w:val="txtHeaderValue"/>
        <w:id w:val="-308635562"/>
        <w:lock w:val="sdtLocked"/>
      </w:sdtPr>
      <w:sdtEndPr>
        <w:rPr>
          <w:rStyle w:val="Domylnaczcionkaakapitu"/>
          <w:caps w:val="0"/>
          <w:sz w:val="22"/>
        </w:rPr>
      </w:sdtEndPr>
      <w:sdtContent>
        <w:r w:rsidR="00801406">
          <w:rPr>
            <w:rStyle w:val="HeaderTitle"/>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10B8D" w14:textId="53E0C539" w:rsidR="00801406" w:rsidRDefault="007B303B" w:rsidP="004E100F">
    <w:pPr>
      <w:pStyle w:val="Nagwek"/>
      <w:jc w:val="right"/>
    </w:pPr>
    <w:sdt>
      <w:sdtPr>
        <w:rPr>
          <w:rStyle w:val="HeaderTitle"/>
        </w:rPr>
        <w:alias w:val="Rozdział"/>
        <w:tag w:val="txtHeaderValue"/>
        <w:id w:val="-244348000"/>
        <w:lock w:val="sdtLocked"/>
      </w:sdtPr>
      <w:sdtEndPr>
        <w:rPr>
          <w:rStyle w:val="Domylnaczcionkaakapitu"/>
          <w:caps w:val="0"/>
          <w:sz w:val="22"/>
        </w:rPr>
      </w:sdtEndPr>
      <w:sdtContent>
        <w:r w:rsidR="00801406">
          <w:rPr>
            <w:rStyle w:val="HeaderTitle"/>
          </w:rPr>
          <w:t xml:space="preserve"> </w:t>
        </w:r>
      </w:sdtContent>
    </w:sdt>
    <w:r w:rsidR="00801406">
      <w:rPr>
        <w:rStyle w:val="Numerstrony"/>
      </w:rPr>
      <w:t xml:space="preserve"> </w:t>
    </w:r>
    <w:r w:rsidR="00801406">
      <w:rPr>
        <w:rStyle w:val="Numerstrony"/>
        <w:rFonts w:ascii="Symbol" w:eastAsia="Symbol" w:hAnsi="Symbol" w:cs="Symbol"/>
      </w:rPr>
      <w:t></w:t>
    </w:r>
    <w:r w:rsidR="00801406">
      <w:rPr>
        <w:rStyle w:val="Numerstrony"/>
      </w:rPr>
      <w:t xml:space="preserve"> </w:t>
    </w:r>
    <w:sdt>
      <w:sdtPr>
        <w:rPr>
          <w:rStyle w:val="Numerstrony"/>
        </w:rPr>
        <w:alias w:val="Numer strony"/>
        <w:tag w:val="TxtPageNumber"/>
        <w:id w:val="1076251128"/>
        <w:lock w:val="sdtLocked"/>
      </w:sdtPr>
      <w:sdtEndPr>
        <w:rPr>
          <w:rStyle w:val="Domylnaczcionkaakapitu"/>
          <w:b w:val="0"/>
        </w:rPr>
      </w:sdtEndPr>
      <w:sdtContent>
        <w:r w:rsidR="00801406" w:rsidRPr="00CC3749">
          <w:rPr>
            <w:rStyle w:val="Numerstrony"/>
          </w:rPr>
          <w:fldChar w:fldCharType="begin"/>
        </w:r>
        <w:r w:rsidR="00801406" w:rsidRPr="00CC3749">
          <w:rPr>
            <w:rStyle w:val="Numerstrony"/>
          </w:rPr>
          <w:instrText xml:space="preserve"> PAGE   \* MERGEFORMAT </w:instrText>
        </w:r>
        <w:r w:rsidR="00801406" w:rsidRPr="00CC3749">
          <w:rPr>
            <w:rStyle w:val="Numerstrony"/>
          </w:rPr>
          <w:fldChar w:fldCharType="separate"/>
        </w:r>
        <w:r w:rsidR="00BC4A2F">
          <w:rPr>
            <w:rStyle w:val="Numerstrony"/>
            <w:noProof/>
          </w:rPr>
          <w:t>89</w:t>
        </w:r>
        <w:r w:rsidR="00801406" w:rsidRPr="00CC3749">
          <w:rPr>
            <w:rStyle w:val="Numerstrony"/>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0C0F"/>
    <w:multiLevelType w:val="hybridMultilevel"/>
    <w:tmpl w:val="7D908166"/>
    <w:lvl w:ilvl="0" w:tplc="45648B64">
      <w:start w:val="1"/>
      <w:numFmt w:val="bullet"/>
      <w:lvlText w:val="-"/>
      <w:lvlJc w:val="left"/>
      <w:pPr>
        <w:ind w:left="862" w:hanging="360"/>
      </w:pPr>
      <w:rPr>
        <w:rFonts w:ascii="Courier New" w:hAnsi="Courier New" w:hint="default"/>
      </w:rPr>
    </w:lvl>
    <w:lvl w:ilvl="1" w:tplc="1A5EC6A2" w:tentative="1">
      <w:start w:val="1"/>
      <w:numFmt w:val="bullet"/>
      <w:lvlText w:val="o"/>
      <w:lvlJc w:val="left"/>
      <w:pPr>
        <w:ind w:left="1582" w:hanging="360"/>
      </w:pPr>
      <w:rPr>
        <w:rFonts w:ascii="Courier New" w:hAnsi="Courier New" w:cs="Courier New" w:hint="default"/>
      </w:rPr>
    </w:lvl>
    <w:lvl w:ilvl="2" w:tplc="DC7E8F2A" w:tentative="1">
      <w:start w:val="1"/>
      <w:numFmt w:val="bullet"/>
      <w:lvlText w:val=""/>
      <w:lvlJc w:val="left"/>
      <w:pPr>
        <w:ind w:left="2302" w:hanging="360"/>
      </w:pPr>
      <w:rPr>
        <w:rFonts w:ascii="Wingdings" w:hAnsi="Wingdings" w:hint="default"/>
      </w:rPr>
    </w:lvl>
    <w:lvl w:ilvl="3" w:tplc="BE58ECD0" w:tentative="1">
      <w:start w:val="1"/>
      <w:numFmt w:val="bullet"/>
      <w:lvlText w:val=""/>
      <w:lvlJc w:val="left"/>
      <w:pPr>
        <w:ind w:left="3022" w:hanging="360"/>
      </w:pPr>
      <w:rPr>
        <w:rFonts w:ascii="Symbol" w:hAnsi="Symbol" w:hint="default"/>
      </w:rPr>
    </w:lvl>
    <w:lvl w:ilvl="4" w:tplc="93E2C05E" w:tentative="1">
      <w:start w:val="1"/>
      <w:numFmt w:val="bullet"/>
      <w:lvlText w:val="o"/>
      <w:lvlJc w:val="left"/>
      <w:pPr>
        <w:ind w:left="3742" w:hanging="360"/>
      </w:pPr>
      <w:rPr>
        <w:rFonts w:ascii="Courier New" w:hAnsi="Courier New" w:cs="Courier New" w:hint="default"/>
      </w:rPr>
    </w:lvl>
    <w:lvl w:ilvl="5" w:tplc="5C800F96" w:tentative="1">
      <w:start w:val="1"/>
      <w:numFmt w:val="bullet"/>
      <w:lvlText w:val=""/>
      <w:lvlJc w:val="left"/>
      <w:pPr>
        <w:ind w:left="4462" w:hanging="360"/>
      </w:pPr>
      <w:rPr>
        <w:rFonts w:ascii="Wingdings" w:hAnsi="Wingdings" w:hint="default"/>
      </w:rPr>
    </w:lvl>
    <w:lvl w:ilvl="6" w:tplc="553C3CF0" w:tentative="1">
      <w:start w:val="1"/>
      <w:numFmt w:val="bullet"/>
      <w:lvlText w:val=""/>
      <w:lvlJc w:val="left"/>
      <w:pPr>
        <w:ind w:left="5182" w:hanging="360"/>
      </w:pPr>
      <w:rPr>
        <w:rFonts w:ascii="Symbol" w:hAnsi="Symbol" w:hint="default"/>
      </w:rPr>
    </w:lvl>
    <w:lvl w:ilvl="7" w:tplc="1520F040" w:tentative="1">
      <w:start w:val="1"/>
      <w:numFmt w:val="bullet"/>
      <w:lvlText w:val="o"/>
      <w:lvlJc w:val="left"/>
      <w:pPr>
        <w:ind w:left="5902" w:hanging="360"/>
      </w:pPr>
      <w:rPr>
        <w:rFonts w:ascii="Courier New" w:hAnsi="Courier New" w:cs="Courier New" w:hint="default"/>
      </w:rPr>
    </w:lvl>
    <w:lvl w:ilvl="8" w:tplc="7226BFE6" w:tentative="1">
      <w:start w:val="1"/>
      <w:numFmt w:val="bullet"/>
      <w:lvlText w:val=""/>
      <w:lvlJc w:val="left"/>
      <w:pPr>
        <w:ind w:left="6622" w:hanging="360"/>
      </w:pPr>
      <w:rPr>
        <w:rFonts w:ascii="Wingdings" w:hAnsi="Wingdings" w:hint="default"/>
      </w:rPr>
    </w:lvl>
  </w:abstractNum>
  <w:abstractNum w:abstractNumId="1" w15:restartNumberingAfterBreak="0">
    <w:nsid w:val="06911261"/>
    <w:multiLevelType w:val="hybridMultilevel"/>
    <w:tmpl w:val="B1F21C18"/>
    <w:lvl w:ilvl="0" w:tplc="DFC40D4E">
      <w:start w:val="1"/>
      <w:numFmt w:val="bullet"/>
      <w:lvlText w:val=""/>
      <w:lvlJc w:val="left"/>
      <w:pPr>
        <w:ind w:left="360" w:hanging="360"/>
      </w:pPr>
      <w:rPr>
        <w:rFonts w:ascii="Symbol" w:hAnsi="Symbol" w:hint="default"/>
      </w:rPr>
    </w:lvl>
    <w:lvl w:ilvl="1" w:tplc="BCE4F566" w:tentative="1">
      <w:start w:val="1"/>
      <w:numFmt w:val="bullet"/>
      <w:lvlText w:val="o"/>
      <w:lvlJc w:val="left"/>
      <w:pPr>
        <w:ind w:left="1080" w:hanging="360"/>
      </w:pPr>
      <w:rPr>
        <w:rFonts w:ascii="Courier New" w:hAnsi="Courier New" w:cs="Courier New" w:hint="default"/>
      </w:rPr>
    </w:lvl>
    <w:lvl w:ilvl="2" w:tplc="CB5ACEE6" w:tentative="1">
      <w:start w:val="1"/>
      <w:numFmt w:val="bullet"/>
      <w:lvlText w:val=""/>
      <w:lvlJc w:val="left"/>
      <w:pPr>
        <w:ind w:left="1800" w:hanging="360"/>
      </w:pPr>
      <w:rPr>
        <w:rFonts w:ascii="Wingdings" w:hAnsi="Wingdings" w:hint="default"/>
      </w:rPr>
    </w:lvl>
    <w:lvl w:ilvl="3" w:tplc="FB9E83E2" w:tentative="1">
      <w:start w:val="1"/>
      <w:numFmt w:val="bullet"/>
      <w:lvlText w:val=""/>
      <w:lvlJc w:val="left"/>
      <w:pPr>
        <w:ind w:left="2520" w:hanging="360"/>
      </w:pPr>
      <w:rPr>
        <w:rFonts w:ascii="Symbol" w:hAnsi="Symbol" w:hint="default"/>
      </w:rPr>
    </w:lvl>
    <w:lvl w:ilvl="4" w:tplc="0D54D510" w:tentative="1">
      <w:start w:val="1"/>
      <w:numFmt w:val="bullet"/>
      <w:lvlText w:val="o"/>
      <w:lvlJc w:val="left"/>
      <w:pPr>
        <w:ind w:left="3240" w:hanging="360"/>
      </w:pPr>
      <w:rPr>
        <w:rFonts w:ascii="Courier New" w:hAnsi="Courier New" w:cs="Courier New" w:hint="default"/>
      </w:rPr>
    </w:lvl>
    <w:lvl w:ilvl="5" w:tplc="88E077D0" w:tentative="1">
      <w:start w:val="1"/>
      <w:numFmt w:val="bullet"/>
      <w:lvlText w:val=""/>
      <w:lvlJc w:val="left"/>
      <w:pPr>
        <w:ind w:left="3960" w:hanging="360"/>
      </w:pPr>
      <w:rPr>
        <w:rFonts w:ascii="Wingdings" w:hAnsi="Wingdings" w:hint="default"/>
      </w:rPr>
    </w:lvl>
    <w:lvl w:ilvl="6" w:tplc="EBA25FF4" w:tentative="1">
      <w:start w:val="1"/>
      <w:numFmt w:val="bullet"/>
      <w:lvlText w:val=""/>
      <w:lvlJc w:val="left"/>
      <w:pPr>
        <w:ind w:left="4680" w:hanging="360"/>
      </w:pPr>
      <w:rPr>
        <w:rFonts w:ascii="Symbol" w:hAnsi="Symbol" w:hint="default"/>
      </w:rPr>
    </w:lvl>
    <w:lvl w:ilvl="7" w:tplc="AC249288" w:tentative="1">
      <w:start w:val="1"/>
      <w:numFmt w:val="bullet"/>
      <w:lvlText w:val="o"/>
      <w:lvlJc w:val="left"/>
      <w:pPr>
        <w:ind w:left="5400" w:hanging="360"/>
      </w:pPr>
      <w:rPr>
        <w:rFonts w:ascii="Courier New" w:hAnsi="Courier New" w:cs="Courier New" w:hint="default"/>
      </w:rPr>
    </w:lvl>
    <w:lvl w:ilvl="8" w:tplc="0EFAEBFA" w:tentative="1">
      <w:start w:val="1"/>
      <w:numFmt w:val="bullet"/>
      <w:lvlText w:val=""/>
      <w:lvlJc w:val="left"/>
      <w:pPr>
        <w:ind w:left="6120" w:hanging="360"/>
      </w:pPr>
      <w:rPr>
        <w:rFonts w:ascii="Wingdings" w:hAnsi="Wingdings" w:hint="default"/>
      </w:rPr>
    </w:lvl>
  </w:abstractNum>
  <w:abstractNum w:abstractNumId="2" w15:restartNumberingAfterBreak="0">
    <w:nsid w:val="08927E97"/>
    <w:multiLevelType w:val="hybridMultilevel"/>
    <w:tmpl w:val="735E6F64"/>
    <w:lvl w:ilvl="0" w:tplc="BE58AA3A">
      <w:start w:val="1"/>
      <w:numFmt w:val="bullet"/>
      <w:lvlText w:val=""/>
      <w:lvlJc w:val="left"/>
      <w:pPr>
        <w:ind w:left="360" w:hanging="360"/>
      </w:pPr>
      <w:rPr>
        <w:rFonts w:ascii="Symbol" w:hAnsi="Symbol" w:hint="default"/>
      </w:rPr>
    </w:lvl>
    <w:lvl w:ilvl="1" w:tplc="0F940054" w:tentative="1">
      <w:start w:val="1"/>
      <w:numFmt w:val="bullet"/>
      <w:lvlText w:val="o"/>
      <w:lvlJc w:val="left"/>
      <w:pPr>
        <w:ind w:left="1080" w:hanging="360"/>
      </w:pPr>
      <w:rPr>
        <w:rFonts w:ascii="Courier New" w:hAnsi="Courier New" w:cs="Courier New" w:hint="default"/>
      </w:rPr>
    </w:lvl>
    <w:lvl w:ilvl="2" w:tplc="DC9CEDDA" w:tentative="1">
      <w:start w:val="1"/>
      <w:numFmt w:val="bullet"/>
      <w:lvlText w:val=""/>
      <w:lvlJc w:val="left"/>
      <w:pPr>
        <w:ind w:left="1800" w:hanging="360"/>
      </w:pPr>
      <w:rPr>
        <w:rFonts w:ascii="Wingdings" w:hAnsi="Wingdings" w:hint="default"/>
      </w:rPr>
    </w:lvl>
    <w:lvl w:ilvl="3" w:tplc="7DFCACB0" w:tentative="1">
      <w:start w:val="1"/>
      <w:numFmt w:val="bullet"/>
      <w:lvlText w:val=""/>
      <w:lvlJc w:val="left"/>
      <w:pPr>
        <w:ind w:left="2520" w:hanging="360"/>
      </w:pPr>
      <w:rPr>
        <w:rFonts w:ascii="Symbol" w:hAnsi="Symbol" w:hint="default"/>
      </w:rPr>
    </w:lvl>
    <w:lvl w:ilvl="4" w:tplc="50FC3E86" w:tentative="1">
      <w:start w:val="1"/>
      <w:numFmt w:val="bullet"/>
      <w:lvlText w:val="o"/>
      <w:lvlJc w:val="left"/>
      <w:pPr>
        <w:ind w:left="3240" w:hanging="360"/>
      </w:pPr>
      <w:rPr>
        <w:rFonts w:ascii="Courier New" w:hAnsi="Courier New" w:cs="Courier New" w:hint="default"/>
      </w:rPr>
    </w:lvl>
    <w:lvl w:ilvl="5" w:tplc="F39C6752" w:tentative="1">
      <w:start w:val="1"/>
      <w:numFmt w:val="bullet"/>
      <w:lvlText w:val=""/>
      <w:lvlJc w:val="left"/>
      <w:pPr>
        <w:ind w:left="3960" w:hanging="360"/>
      </w:pPr>
      <w:rPr>
        <w:rFonts w:ascii="Wingdings" w:hAnsi="Wingdings" w:hint="default"/>
      </w:rPr>
    </w:lvl>
    <w:lvl w:ilvl="6" w:tplc="439C3A04" w:tentative="1">
      <w:start w:val="1"/>
      <w:numFmt w:val="bullet"/>
      <w:lvlText w:val=""/>
      <w:lvlJc w:val="left"/>
      <w:pPr>
        <w:ind w:left="4680" w:hanging="360"/>
      </w:pPr>
      <w:rPr>
        <w:rFonts w:ascii="Symbol" w:hAnsi="Symbol" w:hint="default"/>
      </w:rPr>
    </w:lvl>
    <w:lvl w:ilvl="7" w:tplc="F4563652" w:tentative="1">
      <w:start w:val="1"/>
      <w:numFmt w:val="bullet"/>
      <w:lvlText w:val="o"/>
      <w:lvlJc w:val="left"/>
      <w:pPr>
        <w:ind w:left="5400" w:hanging="360"/>
      </w:pPr>
      <w:rPr>
        <w:rFonts w:ascii="Courier New" w:hAnsi="Courier New" w:cs="Courier New" w:hint="default"/>
      </w:rPr>
    </w:lvl>
    <w:lvl w:ilvl="8" w:tplc="722C75D6" w:tentative="1">
      <w:start w:val="1"/>
      <w:numFmt w:val="bullet"/>
      <w:lvlText w:val=""/>
      <w:lvlJc w:val="left"/>
      <w:pPr>
        <w:ind w:left="6120" w:hanging="360"/>
      </w:pPr>
      <w:rPr>
        <w:rFonts w:ascii="Wingdings" w:hAnsi="Wingdings" w:hint="default"/>
      </w:rPr>
    </w:lvl>
  </w:abstractNum>
  <w:abstractNum w:abstractNumId="3" w15:restartNumberingAfterBreak="0">
    <w:nsid w:val="0A7139D1"/>
    <w:multiLevelType w:val="hybridMultilevel"/>
    <w:tmpl w:val="83224CCA"/>
    <w:lvl w:ilvl="0" w:tplc="2592C856">
      <w:start w:val="1"/>
      <w:numFmt w:val="bullet"/>
      <w:lvlText w:val=""/>
      <w:lvlJc w:val="left"/>
      <w:pPr>
        <w:ind w:left="360" w:hanging="360"/>
      </w:pPr>
      <w:rPr>
        <w:rFonts w:ascii="Symbol" w:hAnsi="Symbol" w:hint="default"/>
      </w:rPr>
    </w:lvl>
    <w:lvl w:ilvl="1" w:tplc="15E2CEB6">
      <w:start w:val="1"/>
      <w:numFmt w:val="bullet"/>
      <w:lvlText w:val="-"/>
      <w:lvlJc w:val="left"/>
      <w:pPr>
        <w:ind w:left="1080" w:hanging="360"/>
      </w:pPr>
      <w:rPr>
        <w:rFonts w:ascii="Courier New" w:hAnsi="Courier New" w:hint="default"/>
      </w:rPr>
    </w:lvl>
    <w:lvl w:ilvl="2" w:tplc="B576E984" w:tentative="1">
      <w:start w:val="1"/>
      <w:numFmt w:val="bullet"/>
      <w:lvlText w:val=""/>
      <w:lvlJc w:val="left"/>
      <w:pPr>
        <w:ind w:left="1800" w:hanging="360"/>
      </w:pPr>
      <w:rPr>
        <w:rFonts w:ascii="Wingdings" w:hAnsi="Wingdings" w:hint="default"/>
      </w:rPr>
    </w:lvl>
    <w:lvl w:ilvl="3" w:tplc="2B36FD8C" w:tentative="1">
      <w:start w:val="1"/>
      <w:numFmt w:val="bullet"/>
      <w:lvlText w:val=""/>
      <w:lvlJc w:val="left"/>
      <w:pPr>
        <w:ind w:left="2520" w:hanging="360"/>
      </w:pPr>
      <w:rPr>
        <w:rFonts w:ascii="Symbol" w:hAnsi="Symbol" w:hint="default"/>
      </w:rPr>
    </w:lvl>
    <w:lvl w:ilvl="4" w:tplc="809E9DC4" w:tentative="1">
      <w:start w:val="1"/>
      <w:numFmt w:val="bullet"/>
      <w:lvlText w:val="o"/>
      <w:lvlJc w:val="left"/>
      <w:pPr>
        <w:ind w:left="3240" w:hanging="360"/>
      </w:pPr>
      <w:rPr>
        <w:rFonts w:ascii="Courier New" w:hAnsi="Courier New" w:cs="Courier New" w:hint="default"/>
      </w:rPr>
    </w:lvl>
    <w:lvl w:ilvl="5" w:tplc="18F24F3C" w:tentative="1">
      <w:start w:val="1"/>
      <w:numFmt w:val="bullet"/>
      <w:lvlText w:val=""/>
      <w:lvlJc w:val="left"/>
      <w:pPr>
        <w:ind w:left="3960" w:hanging="360"/>
      </w:pPr>
      <w:rPr>
        <w:rFonts w:ascii="Wingdings" w:hAnsi="Wingdings" w:hint="default"/>
      </w:rPr>
    </w:lvl>
    <w:lvl w:ilvl="6" w:tplc="2C68F41E" w:tentative="1">
      <w:start w:val="1"/>
      <w:numFmt w:val="bullet"/>
      <w:lvlText w:val=""/>
      <w:lvlJc w:val="left"/>
      <w:pPr>
        <w:ind w:left="4680" w:hanging="360"/>
      </w:pPr>
      <w:rPr>
        <w:rFonts w:ascii="Symbol" w:hAnsi="Symbol" w:hint="default"/>
      </w:rPr>
    </w:lvl>
    <w:lvl w:ilvl="7" w:tplc="E408A862" w:tentative="1">
      <w:start w:val="1"/>
      <w:numFmt w:val="bullet"/>
      <w:lvlText w:val="o"/>
      <w:lvlJc w:val="left"/>
      <w:pPr>
        <w:ind w:left="5400" w:hanging="360"/>
      </w:pPr>
      <w:rPr>
        <w:rFonts w:ascii="Courier New" w:hAnsi="Courier New" w:cs="Courier New" w:hint="default"/>
      </w:rPr>
    </w:lvl>
    <w:lvl w:ilvl="8" w:tplc="61904E8A" w:tentative="1">
      <w:start w:val="1"/>
      <w:numFmt w:val="bullet"/>
      <w:lvlText w:val=""/>
      <w:lvlJc w:val="left"/>
      <w:pPr>
        <w:ind w:left="6120" w:hanging="360"/>
      </w:pPr>
      <w:rPr>
        <w:rFonts w:ascii="Wingdings" w:hAnsi="Wingdings" w:hint="default"/>
      </w:rPr>
    </w:lvl>
  </w:abstractNum>
  <w:abstractNum w:abstractNumId="4" w15:restartNumberingAfterBreak="0">
    <w:nsid w:val="0BFE40D6"/>
    <w:multiLevelType w:val="hybridMultilevel"/>
    <w:tmpl w:val="1082AEB0"/>
    <w:lvl w:ilvl="0" w:tplc="CE3C79AE">
      <w:start w:val="1"/>
      <w:numFmt w:val="bullet"/>
      <w:lvlText w:val="-"/>
      <w:lvlJc w:val="left"/>
      <w:pPr>
        <w:ind w:left="720" w:hanging="360"/>
      </w:pPr>
      <w:rPr>
        <w:rFonts w:ascii="Courier New" w:hAnsi="Courier New" w:hint="default"/>
      </w:rPr>
    </w:lvl>
    <w:lvl w:ilvl="1" w:tplc="67FC9EE6" w:tentative="1">
      <w:start w:val="1"/>
      <w:numFmt w:val="bullet"/>
      <w:lvlText w:val="o"/>
      <w:lvlJc w:val="left"/>
      <w:pPr>
        <w:ind w:left="1440" w:hanging="360"/>
      </w:pPr>
      <w:rPr>
        <w:rFonts w:ascii="Courier New" w:hAnsi="Courier New" w:cs="Courier New" w:hint="default"/>
      </w:rPr>
    </w:lvl>
    <w:lvl w:ilvl="2" w:tplc="8DE4F74A" w:tentative="1">
      <w:start w:val="1"/>
      <w:numFmt w:val="bullet"/>
      <w:lvlText w:val=""/>
      <w:lvlJc w:val="left"/>
      <w:pPr>
        <w:ind w:left="2160" w:hanging="360"/>
      </w:pPr>
      <w:rPr>
        <w:rFonts w:ascii="Wingdings" w:hAnsi="Wingdings" w:hint="default"/>
      </w:rPr>
    </w:lvl>
    <w:lvl w:ilvl="3" w:tplc="5B98695E" w:tentative="1">
      <w:start w:val="1"/>
      <w:numFmt w:val="bullet"/>
      <w:lvlText w:val=""/>
      <w:lvlJc w:val="left"/>
      <w:pPr>
        <w:ind w:left="2880" w:hanging="360"/>
      </w:pPr>
      <w:rPr>
        <w:rFonts w:ascii="Symbol" w:hAnsi="Symbol" w:hint="default"/>
      </w:rPr>
    </w:lvl>
    <w:lvl w:ilvl="4" w:tplc="CADAC900" w:tentative="1">
      <w:start w:val="1"/>
      <w:numFmt w:val="bullet"/>
      <w:lvlText w:val="o"/>
      <w:lvlJc w:val="left"/>
      <w:pPr>
        <w:ind w:left="3600" w:hanging="360"/>
      </w:pPr>
      <w:rPr>
        <w:rFonts w:ascii="Courier New" w:hAnsi="Courier New" w:cs="Courier New" w:hint="default"/>
      </w:rPr>
    </w:lvl>
    <w:lvl w:ilvl="5" w:tplc="B13A6F5E" w:tentative="1">
      <w:start w:val="1"/>
      <w:numFmt w:val="bullet"/>
      <w:lvlText w:val=""/>
      <w:lvlJc w:val="left"/>
      <w:pPr>
        <w:ind w:left="4320" w:hanging="360"/>
      </w:pPr>
      <w:rPr>
        <w:rFonts w:ascii="Wingdings" w:hAnsi="Wingdings" w:hint="default"/>
      </w:rPr>
    </w:lvl>
    <w:lvl w:ilvl="6" w:tplc="075A7002" w:tentative="1">
      <w:start w:val="1"/>
      <w:numFmt w:val="bullet"/>
      <w:lvlText w:val=""/>
      <w:lvlJc w:val="left"/>
      <w:pPr>
        <w:ind w:left="5040" w:hanging="360"/>
      </w:pPr>
      <w:rPr>
        <w:rFonts w:ascii="Symbol" w:hAnsi="Symbol" w:hint="default"/>
      </w:rPr>
    </w:lvl>
    <w:lvl w:ilvl="7" w:tplc="56F0AADA" w:tentative="1">
      <w:start w:val="1"/>
      <w:numFmt w:val="bullet"/>
      <w:lvlText w:val="o"/>
      <w:lvlJc w:val="left"/>
      <w:pPr>
        <w:ind w:left="5760" w:hanging="360"/>
      </w:pPr>
      <w:rPr>
        <w:rFonts w:ascii="Courier New" w:hAnsi="Courier New" w:cs="Courier New" w:hint="default"/>
      </w:rPr>
    </w:lvl>
    <w:lvl w:ilvl="8" w:tplc="03C61EFA" w:tentative="1">
      <w:start w:val="1"/>
      <w:numFmt w:val="bullet"/>
      <w:lvlText w:val=""/>
      <w:lvlJc w:val="left"/>
      <w:pPr>
        <w:ind w:left="6480" w:hanging="360"/>
      </w:pPr>
      <w:rPr>
        <w:rFonts w:ascii="Wingdings" w:hAnsi="Wingdings" w:hint="default"/>
      </w:rPr>
    </w:lvl>
  </w:abstractNum>
  <w:abstractNum w:abstractNumId="5" w15:restartNumberingAfterBreak="0">
    <w:nsid w:val="0C78099E"/>
    <w:multiLevelType w:val="hybridMultilevel"/>
    <w:tmpl w:val="696028EA"/>
    <w:lvl w:ilvl="0" w:tplc="95103120">
      <w:start w:val="1"/>
      <w:numFmt w:val="bullet"/>
      <w:lvlText w:val=""/>
      <w:lvlJc w:val="left"/>
      <w:pPr>
        <w:ind w:left="360" w:hanging="360"/>
      </w:pPr>
      <w:rPr>
        <w:rFonts w:ascii="Symbol" w:hAnsi="Symbol" w:hint="default"/>
      </w:rPr>
    </w:lvl>
    <w:lvl w:ilvl="1" w:tplc="156890BE" w:tentative="1">
      <w:start w:val="1"/>
      <w:numFmt w:val="bullet"/>
      <w:lvlText w:val="o"/>
      <w:lvlJc w:val="left"/>
      <w:pPr>
        <w:ind w:left="1080" w:hanging="360"/>
      </w:pPr>
      <w:rPr>
        <w:rFonts w:ascii="Courier New" w:hAnsi="Courier New" w:cs="Courier New" w:hint="default"/>
      </w:rPr>
    </w:lvl>
    <w:lvl w:ilvl="2" w:tplc="70643874" w:tentative="1">
      <w:start w:val="1"/>
      <w:numFmt w:val="bullet"/>
      <w:lvlText w:val=""/>
      <w:lvlJc w:val="left"/>
      <w:pPr>
        <w:ind w:left="1800" w:hanging="360"/>
      </w:pPr>
      <w:rPr>
        <w:rFonts w:ascii="Wingdings" w:hAnsi="Wingdings" w:hint="default"/>
      </w:rPr>
    </w:lvl>
    <w:lvl w:ilvl="3" w:tplc="25C2E790" w:tentative="1">
      <w:start w:val="1"/>
      <w:numFmt w:val="bullet"/>
      <w:lvlText w:val=""/>
      <w:lvlJc w:val="left"/>
      <w:pPr>
        <w:ind w:left="2520" w:hanging="360"/>
      </w:pPr>
      <w:rPr>
        <w:rFonts w:ascii="Symbol" w:hAnsi="Symbol" w:hint="default"/>
      </w:rPr>
    </w:lvl>
    <w:lvl w:ilvl="4" w:tplc="3C781034" w:tentative="1">
      <w:start w:val="1"/>
      <w:numFmt w:val="bullet"/>
      <w:lvlText w:val="o"/>
      <w:lvlJc w:val="left"/>
      <w:pPr>
        <w:ind w:left="3240" w:hanging="360"/>
      </w:pPr>
      <w:rPr>
        <w:rFonts w:ascii="Courier New" w:hAnsi="Courier New" w:cs="Courier New" w:hint="default"/>
      </w:rPr>
    </w:lvl>
    <w:lvl w:ilvl="5" w:tplc="173E0D76" w:tentative="1">
      <w:start w:val="1"/>
      <w:numFmt w:val="bullet"/>
      <w:lvlText w:val=""/>
      <w:lvlJc w:val="left"/>
      <w:pPr>
        <w:ind w:left="3960" w:hanging="360"/>
      </w:pPr>
      <w:rPr>
        <w:rFonts w:ascii="Wingdings" w:hAnsi="Wingdings" w:hint="default"/>
      </w:rPr>
    </w:lvl>
    <w:lvl w:ilvl="6" w:tplc="C1C89356" w:tentative="1">
      <w:start w:val="1"/>
      <w:numFmt w:val="bullet"/>
      <w:lvlText w:val=""/>
      <w:lvlJc w:val="left"/>
      <w:pPr>
        <w:ind w:left="4680" w:hanging="360"/>
      </w:pPr>
      <w:rPr>
        <w:rFonts w:ascii="Symbol" w:hAnsi="Symbol" w:hint="default"/>
      </w:rPr>
    </w:lvl>
    <w:lvl w:ilvl="7" w:tplc="C68A4298" w:tentative="1">
      <w:start w:val="1"/>
      <w:numFmt w:val="bullet"/>
      <w:lvlText w:val="o"/>
      <w:lvlJc w:val="left"/>
      <w:pPr>
        <w:ind w:left="5400" w:hanging="360"/>
      </w:pPr>
      <w:rPr>
        <w:rFonts w:ascii="Courier New" w:hAnsi="Courier New" w:cs="Courier New" w:hint="default"/>
      </w:rPr>
    </w:lvl>
    <w:lvl w:ilvl="8" w:tplc="2898D13E" w:tentative="1">
      <w:start w:val="1"/>
      <w:numFmt w:val="bullet"/>
      <w:lvlText w:val=""/>
      <w:lvlJc w:val="left"/>
      <w:pPr>
        <w:ind w:left="6120" w:hanging="360"/>
      </w:pPr>
      <w:rPr>
        <w:rFonts w:ascii="Wingdings" w:hAnsi="Wingdings" w:hint="default"/>
      </w:rPr>
    </w:lvl>
  </w:abstractNum>
  <w:abstractNum w:abstractNumId="6" w15:restartNumberingAfterBreak="0">
    <w:nsid w:val="0E47675F"/>
    <w:multiLevelType w:val="hybridMultilevel"/>
    <w:tmpl w:val="1A220DDE"/>
    <w:lvl w:ilvl="0" w:tplc="7E96D5BA">
      <w:start w:val="1"/>
      <w:numFmt w:val="decimal"/>
      <w:lvlText w:val="%1."/>
      <w:lvlJc w:val="left"/>
      <w:pPr>
        <w:ind w:left="720" w:hanging="360"/>
      </w:pPr>
      <w:rPr>
        <w:rFonts w:hint="default"/>
      </w:rPr>
    </w:lvl>
    <w:lvl w:ilvl="1" w:tplc="C67AE8E4" w:tentative="1">
      <w:start w:val="1"/>
      <w:numFmt w:val="lowerLetter"/>
      <w:lvlText w:val="%2."/>
      <w:lvlJc w:val="left"/>
      <w:pPr>
        <w:ind w:left="1440" w:hanging="360"/>
      </w:pPr>
    </w:lvl>
    <w:lvl w:ilvl="2" w:tplc="272E5656" w:tentative="1">
      <w:start w:val="1"/>
      <w:numFmt w:val="lowerRoman"/>
      <w:lvlText w:val="%3."/>
      <w:lvlJc w:val="right"/>
      <w:pPr>
        <w:ind w:left="2160" w:hanging="180"/>
      </w:pPr>
    </w:lvl>
    <w:lvl w:ilvl="3" w:tplc="935CC8EA" w:tentative="1">
      <w:start w:val="1"/>
      <w:numFmt w:val="decimal"/>
      <w:lvlText w:val="%4."/>
      <w:lvlJc w:val="left"/>
      <w:pPr>
        <w:ind w:left="2880" w:hanging="360"/>
      </w:pPr>
    </w:lvl>
    <w:lvl w:ilvl="4" w:tplc="5CB05F14" w:tentative="1">
      <w:start w:val="1"/>
      <w:numFmt w:val="lowerLetter"/>
      <w:lvlText w:val="%5."/>
      <w:lvlJc w:val="left"/>
      <w:pPr>
        <w:ind w:left="3600" w:hanging="360"/>
      </w:pPr>
    </w:lvl>
    <w:lvl w:ilvl="5" w:tplc="E534B666" w:tentative="1">
      <w:start w:val="1"/>
      <w:numFmt w:val="lowerRoman"/>
      <w:lvlText w:val="%6."/>
      <w:lvlJc w:val="right"/>
      <w:pPr>
        <w:ind w:left="4320" w:hanging="180"/>
      </w:pPr>
    </w:lvl>
    <w:lvl w:ilvl="6" w:tplc="D864EC8C" w:tentative="1">
      <w:start w:val="1"/>
      <w:numFmt w:val="decimal"/>
      <w:lvlText w:val="%7."/>
      <w:lvlJc w:val="left"/>
      <w:pPr>
        <w:ind w:left="5040" w:hanging="360"/>
      </w:pPr>
    </w:lvl>
    <w:lvl w:ilvl="7" w:tplc="7D1ADC88" w:tentative="1">
      <w:start w:val="1"/>
      <w:numFmt w:val="lowerLetter"/>
      <w:lvlText w:val="%8."/>
      <w:lvlJc w:val="left"/>
      <w:pPr>
        <w:ind w:left="5760" w:hanging="360"/>
      </w:pPr>
    </w:lvl>
    <w:lvl w:ilvl="8" w:tplc="D1C62A8C" w:tentative="1">
      <w:start w:val="1"/>
      <w:numFmt w:val="lowerRoman"/>
      <w:lvlText w:val="%9."/>
      <w:lvlJc w:val="right"/>
      <w:pPr>
        <w:ind w:left="6480" w:hanging="180"/>
      </w:pPr>
    </w:lvl>
  </w:abstractNum>
  <w:abstractNum w:abstractNumId="7" w15:restartNumberingAfterBreak="0">
    <w:nsid w:val="11686E71"/>
    <w:multiLevelType w:val="hybridMultilevel"/>
    <w:tmpl w:val="97066B94"/>
    <w:lvl w:ilvl="0" w:tplc="474C80B2">
      <w:start w:val="1"/>
      <w:numFmt w:val="lowerRoman"/>
      <w:lvlText w:val="(%1)"/>
      <w:lvlJc w:val="left"/>
      <w:pPr>
        <w:ind w:left="1080" w:hanging="720"/>
      </w:pPr>
      <w:rPr>
        <w:rFonts w:hint="default"/>
      </w:rPr>
    </w:lvl>
    <w:lvl w:ilvl="1" w:tplc="8DE27D5A" w:tentative="1">
      <w:start w:val="1"/>
      <w:numFmt w:val="lowerLetter"/>
      <w:lvlText w:val="%2."/>
      <w:lvlJc w:val="left"/>
      <w:pPr>
        <w:ind w:left="1440" w:hanging="360"/>
      </w:pPr>
    </w:lvl>
    <w:lvl w:ilvl="2" w:tplc="5FCEE67A" w:tentative="1">
      <w:start w:val="1"/>
      <w:numFmt w:val="lowerRoman"/>
      <w:lvlText w:val="%3."/>
      <w:lvlJc w:val="right"/>
      <w:pPr>
        <w:ind w:left="2160" w:hanging="180"/>
      </w:pPr>
    </w:lvl>
    <w:lvl w:ilvl="3" w:tplc="53E84D68" w:tentative="1">
      <w:start w:val="1"/>
      <w:numFmt w:val="decimal"/>
      <w:lvlText w:val="%4."/>
      <w:lvlJc w:val="left"/>
      <w:pPr>
        <w:ind w:left="2880" w:hanging="360"/>
      </w:pPr>
    </w:lvl>
    <w:lvl w:ilvl="4" w:tplc="E2DE0458" w:tentative="1">
      <w:start w:val="1"/>
      <w:numFmt w:val="lowerLetter"/>
      <w:lvlText w:val="%5."/>
      <w:lvlJc w:val="left"/>
      <w:pPr>
        <w:ind w:left="3600" w:hanging="360"/>
      </w:pPr>
    </w:lvl>
    <w:lvl w:ilvl="5" w:tplc="1BDAC4B8" w:tentative="1">
      <w:start w:val="1"/>
      <w:numFmt w:val="lowerRoman"/>
      <w:lvlText w:val="%6."/>
      <w:lvlJc w:val="right"/>
      <w:pPr>
        <w:ind w:left="4320" w:hanging="180"/>
      </w:pPr>
    </w:lvl>
    <w:lvl w:ilvl="6" w:tplc="4B6A82A0" w:tentative="1">
      <w:start w:val="1"/>
      <w:numFmt w:val="decimal"/>
      <w:lvlText w:val="%7."/>
      <w:lvlJc w:val="left"/>
      <w:pPr>
        <w:ind w:left="5040" w:hanging="360"/>
      </w:pPr>
    </w:lvl>
    <w:lvl w:ilvl="7" w:tplc="AD367568" w:tentative="1">
      <w:start w:val="1"/>
      <w:numFmt w:val="lowerLetter"/>
      <w:lvlText w:val="%8."/>
      <w:lvlJc w:val="left"/>
      <w:pPr>
        <w:ind w:left="5760" w:hanging="360"/>
      </w:pPr>
    </w:lvl>
    <w:lvl w:ilvl="8" w:tplc="9C308E96" w:tentative="1">
      <w:start w:val="1"/>
      <w:numFmt w:val="lowerRoman"/>
      <w:lvlText w:val="%9."/>
      <w:lvlJc w:val="right"/>
      <w:pPr>
        <w:ind w:left="6480" w:hanging="180"/>
      </w:pPr>
    </w:lvl>
  </w:abstractNum>
  <w:abstractNum w:abstractNumId="8" w15:restartNumberingAfterBreak="0">
    <w:nsid w:val="11C572C9"/>
    <w:multiLevelType w:val="hybridMultilevel"/>
    <w:tmpl w:val="BD4CA322"/>
    <w:lvl w:ilvl="0" w:tplc="CA500FEE">
      <w:start w:val="1"/>
      <w:numFmt w:val="bullet"/>
      <w:lvlText w:val=""/>
      <w:lvlJc w:val="left"/>
      <w:pPr>
        <w:ind w:left="360" w:hanging="360"/>
      </w:pPr>
      <w:rPr>
        <w:rFonts w:ascii="Symbol" w:hAnsi="Symbol" w:hint="default"/>
      </w:rPr>
    </w:lvl>
    <w:lvl w:ilvl="1" w:tplc="9440D3E0" w:tentative="1">
      <w:start w:val="1"/>
      <w:numFmt w:val="bullet"/>
      <w:lvlText w:val="o"/>
      <w:lvlJc w:val="left"/>
      <w:pPr>
        <w:ind w:left="1080" w:hanging="360"/>
      </w:pPr>
      <w:rPr>
        <w:rFonts w:ascii="Courier New" w:hAnsi="Courier New" w:cs="Courier New" w:hint="default"/>
      </w:rPr>
    </w:lvl>
    <w:lvl w:ilvl="2" w:tplc="E18E8190" w:tentative="1">
      <w:start w:val="1"/>
      <w:numFmt w:val="bullet"/>
      <w:lvlText w:val=""/>
      <w:lvlJc w:val="left"/>
      <w:pPr>
        <w:ind w:left="1800" w:hanging="360"/>
      </w:pPr>
      <w:rPr>
        <w:rFonts w:ascii="Wingdings" w:hAnsi="Wingdings" w:hint="default"/>
      </w:rPr>
    </w:lvl>
    <w:lvl w:ilvl="3" w:tplc="1924C920" w:tentative="1">
      <w:start w:val="1"/>
      <w:numFmt w:val="bullet"/>
      <w:lvlText w:val=""/>
      <w:lvlJc w:val="left"/>
      <w:pPr>
        <w:ind w:left="2520" w:hanging="360"/>
      </w:pPr>
      <w:rPr>
        <w:rFonts w:ascii="Symbol" w:hAnsi="Symbol" w:hint="default"/>
      </w:rPr>
    </w:lvl>
    <w:lvl w:ilvl="4" w:tplc="8C0AE8DE" w:tentative="1">
      <w:start w:val="1"/>
      <w:numFmt w:val="bullet"/>
      <w:lvlText w:val="o"/>
      <w:lvlJc w:val="left"/>
      <w:pPr>
        <w:ind w:left="3240" w:hanging="360"/>
      </w:pPr>
      <w:rPr>
        <w:rFonts w:ascii="Courier New" w:hAnsi="Courier New" w:cs="Courier New" w:hint="default"/>
      </w:rPr>
    </w:lvl>
    <w:lvl w:ilvl="5" w:tplc="10E68D50" w:tentative="1">
      <w:start w:val="1"/>
      <w:numFmt w:val="bullet"/>
      <w:lvlText w:val=""/>
      <w:lvlJc w:val="left"/>
      <w:pPr>
        <w:ind w:left="3960" w:hanging="360"/>
      </w:pPr>
      <w:rPr>
        <w:rFonts w:ascii="Wingdings" w:hAnsi="Wingdings" w:hint="default"/>
      </w:rPr>
    </w:lvl>
    <w:lvl w:ilvl="6" w:tplc="9C7A5ADC" w:tentative="1">
      <w:start w:val="1"/>
      <w:numFmt w:val="bullet"/>
      <w:lvlText w:val=""/>
      <w:lvlJc w:val="left"/>
      <w:pPr>
        <w:ind w:left="4680" w:hanging="360"/>
      </w:pPr>
      <w:rPr>
        <w:rFonts w:ascii="Symbol" w:hAnsi="Symbol" w:hint="default"/>
      </w:rPr>
    </w:lvl>
    <w:lvl w:ilvl="7" w:tplc="0D885D68" w:tentative="1">
      <w:start w:val="1"/>
      <w:numFmt w:val="bullet"/>
      <w:lvlText w:val="o"/>
      <w:lvlJc w:val="left"/>
      <w:pPr>
        <w:ind w:left="5400" w:hanging="360"/>
      </w:pPr>
      <w:rPr>
        <w:rFonts w:ascii="Courier New" w:hAnsi="Courier New" w:cs="Courier New" w:hint="default"/>
      </w:rPr>
    </w:lvl>
    <w:lvl w:ilvl="8" w:tplc="D054B564" w:tentative="1">
      <w:start w:val="1"/>
      <w:numFmt w:val="bullet"/>
      <w:lvlText w:val=""/>
      <w:lvlJc w:val="left"/>
      <w:pPr>
        <w:ind w:left="6120" w:hanging="360"/>
      </w:pPr>
      <w:rPr>
        <w:rFonts w:ascii="Wingdings" w:hAnsi="Wingdings" w:hint="default"/>
      </w:rPr>
    </w:lvl>
  </w:abstractNum>
  <w:abstractNum w:abstractNumId="9" w15:restartNumberingAfterBreak="0">
    <w:nsid w:val="14EF4842"/>
    <w:multiLevelType w:val="hybridMultilevel"/>
    <w:tmpl w:val="8654DF0A"/>
    <w:lvl w:ilvl="0" w:tplc="12CA55C6">
      <w:start w:val="1"/>
      <w:numFmt w:val="bullet"/>
      <w:lvlText w:val=""/>
      <w:lvlJc w:val="left"/>
      <w:pPr>
        <w:ind w:left="360" w:hanging="360"/>
      </w:pPr>
      <w:rPr>
        <w:rFonts w:ascii="Symbol" w:hAnsi="Symbol" w:hint="default"/>
      </w:rPr>
    </w:lvl>
    <w:lvl w:ilvl="1" w:tplc="24542360" w:tentative="1">
      <w:start w:val="1"/>
      <w:numFmt w:val="bullet"/>
      <w:lvlText w:val="o"/>
      <w:lvlJc w:val="left"/>
      <w:pPr>
        <w:ind w:left="1080" w:hanging="360"/>
      </w:pPr>
      <w:rPr>
        <w:rFonts w:ascii="Courier New" w:hAnsi="Courier New" w:cs="Courier New" w:hint="default"/>
      </w:rPr>
    </w:lvl>
    <w:lvl w:ilvl="2" w:tplc="84F0712E" w:tentative="1">
      <w:start w:val="1"/>
      <w:numFmt w:val="bullet"/>
      <w:lvlText w:val=""/>
      <w:lvlJc w:val="left"/>
      <w:pPr>
        <w:ind w:left="1800" w:hanging="360"/>
      </w:pPr>
      <w:rPr>
        <w:rFonts w:ascii="Wingdings" w:hAnsi="Wingdings" w:hint="default"/>
      </w:rPr>
    </w:lvl>
    <w:lvl w:ilvl="3" w:tplc="8172541E" w:tentative="1">
      <w:start w:val="1"/>
      <w:numFmt w:val="bullet"/>
      <w:lvlText w:val=""/>
      <w:lvlJc w:val="left"/>
      <w:pPr>
        <w:ind w:left="2520" w:hanging="360"/>
      </w:pPr>
      <w:rPr>
        <w:rFonts w:ascii="Symbol" w:hAnsi="Symbol" w:hint="default"/>
      </w:rPr>
    </w:lvl>
    <w:lvl w:ilvl="4" w:tplc="7F043FE0" w:tentative="1">
      <w:start w:val="1"/>
      <w:numFmt w:val="bullet"/>
      <w:lvlText w:val="o"/>
      <w:lvlJc w:val="left"/>
      <w:pPr>
        <w:ind w:left="3240" w:hanging="360"/>
      </w:pPr>
      <w:rPr>
        <w:rFonts w:ascii="Courier New" w:hAnsi="Courier New" w:cs="Courier New" w:hint="default"/>
      </w:rPr>
    </w:lvl>
    <w:lvl w:ilvl="5" w:tplc="EDDCB40E" w:tentative="1">
      <w:start w:val="1"/>
      <w:numFmt w:val="bullet"/>
      <w:lvlText w:val=""/>
      <w:lvlJc w:val="left"/>
      <w:pPr>
        <w:ind w:left="3960" w:hanging="360"/>
      </w:pPr>
      <w:rPr>
        <w:rFonts w:ascii="Wingdings" w:hAnsi="Wingdings" w:hint="default"/>
      </w:rPr>
    </w:lvl>
    <w:lvl w:ilvl="6" w:tplc="2C0C56F6" w:tentative="1">
      <w:start w:val="1"/>
      <w:numFmt w:val="bullet"/>
      <w:lvlText w:val=""/>
      <w:lvlJc w:val="left"/>
      <w:pPr>
        <w:ind w:left="4680" w:hanging="360"/>
      </w:pPr>
      <w:rPr>
        <w:rFonts w:ascii="Symbol" w:hAnsi="Symbol" w:hint="default"/>
      </w:rPr>
    </w:lvl>
    <w:lvl w:ilvl="7" w:tplc="AF664F84" w:tentative="1">
      <w:start w:val="1"/>
      <w:numFmt w:val="bullet"/>
      <w:lvlText w:val="o"/>
      <w:lvlJc w:val="left"/>
      <w:pPr>
        <w:ind w:left="5400" w:hanging="360"/>
      </w:pPr>
      <w:rPr>
        <w:rFonts w:ascii="Courier New" w:hAnsi="Courier New" w:cs="Courier New" w:hint="default"/>
      </w:rPr>
    </w:lvl>
    <w:lvl w:ilvl="8" w:tplc="04BC1A8A" w:tentative="1">
      <w:start w:val="1"/>
      <w:numFmt w:val="bullet"/>
      <w:lvlText w:val=""/>
      <w:lvlJc w:val="left"/>
      <w:pPr>
        <w:ind w:left="6120" w:hanging="360"/>
      </w:pPr>
      <w:rPr>
        <w:rFonts w:ascii="Wingdings" w:hAnsi="Wingdings" w:hint="default"/>
      </w:rPr>
    </w:lvl>
  </w:abstractNum>
  <w:abstractNum w:abstractNumId="10" w15:restartNumberingAfterBreak="0">
    <w:nsid w:val="16031FAF"/>
    <w:multiLevelType w:val="hybridMultilevel"/>
    <w:tmpl w:val="5106B546"/>
    <w:lvl w:ilvl="0" w:tplc="D40680FE">
      <w:start w:val="1"/>
      <w:numFmt w:val="bullet"/>
      <w:lvlText w:val=""/>
      <w:lvlJc w:val="left"/>
      <w:pPr>
        <w:ind w:left="644" w:hanging="360"/>
      </w:pPr>
      <w:rPr>
        <w:rFonts w:ascii="Symbol" w:hAnsi="Symbol" w:hint="default"/>
      </w:rPr>
    </w:lvl>
    <w:lvl w:ilvl="1" w:tplc="F2240C8E" w:tentative="1">
      <w:start w:val="1"/>
      <w:numFmt w:val="bullet"/>
      <w:lvlText w:val="o"/>
      <w:lvlJc w:val="left"/>
      <w:pPr>
        <w:ind w:left="1080" w:hanging="360"/>
      </w:pPr>
      <w:rPr>
        <w:rFonts w:ascii="Courier New" w:hAnsi="Courier New" w:cs="Courier New" w:hint="default"/>
      </w:rPr>
    </w:lvl>
    <w:lvl w:ilvl="2" w:tplc="200494B2" w:tentative="1">
      <w:start w:val="1"/>
      <w:numFmt w:val="bullet"/>
      <w:lvlText w:val=""/>
      <w:lvlJc w:val="left"/>
      <w:pPr>
        <w:ind w:left="1800" w:hanging="360"/>
      </w:pPr>
      <w:rPr>
        <w:rFonts w:ascii="Wingdings" w:hAnsi="Wingdings" w:hint="default"/>
      </w:rPr>
    </w:lvl>
    <w:lvl w:ilvl="3" w:tplc="0FAC95A6" w:tentative="1">
      <w:start w:val="1"/>
      <w:numFmt w:val="bullet"/>
      <w:lvlText w:val=""/>
      <w:lvlJc w:val="left"/>
      <w:pPr>
        <w:ind w:left="2520" w:hanging="360"/>
      </w:pPr>
      <w:rPr>
        <w:rFonts w:ascii="Symbol" w:hAnsi="Symbol" w:hint="default"/>
      </w:rPr>
    </w:lvl>
    <w:lvl w:ilvl="4" w:tplc="77F673C8" w:tentative="1">
      <w:start w:val="1"/>
      <w:numFmt w:val="bullet"/>
      <w:lvlText w:val="o"/>
      <w:lvlJc w:val="left"/>
      <w:pPr>
        <w:ind w:left="3240" w:hanging="360"/>
      </w:pPr>
      <w:rPr>
        <w:rFonts w:ascii="Courier New" w:hAnsi="Courier New" w:cs="Courier New" w:hint="default"/>
      </w:rPr>
    </w:lvl>
    <w:lvl w:ilvl="5" w:tplc="5F2C9EC8" w:tentative="1">
      <w:start w:val="1"/>
      <w:numFmt w:val="bullet"/>
      <w:lvlText w:val=""/>
      <w:lvlJc w:val="left"/>
      <w:pPr>
        <w:ind w:left="3960" w:hanging="360"/>
      </w:pPr>
      <w:rPr>
        <w:rFonts w:ascii="Wingdings" w:hAnsi="Wingdings" w:hint="default"/>
      </w:rPr>
    </w:lvl>
    <w:lvl w:ilvl="6" w:tplc="F56E1600" w:tentative="1">
      <w:start w:val="1"/>
      <w:numFmt w:val="bullet"/>
      <w:lvlText w:val=""/>
      <w:lvlJc w:val="left"/>
      <w:pPr>
        <w:ind w:left="4680" w:hanging="360"/>
      </w:pPr>
      <w:rPr>
        <w:rFonts w:ascii="Symbol" w:hAnsi="Symbol" w:hint="default"/>
      </w:rPr>
    </w:lvl>
    <w:lvl w:ilvl="7" w:tplc="7AC418B8" w:tentative="1">
      <w:start w:val="1"/>
      <w:numFmt w:val="bullet"/>
      <w:lvlText w:val="o"/>
      <w:lvlJc w:val="left"/>
      <w:pPr>
        <w:ind w:left="5400" w:hanging="360"/>
      </w:pPr>
      <w:rPr>
        <w:rFonts w:ascii="Courier New" w:hAnsi="Courier New" w:cs="Courier New" w:hint="default"/>
      </w:rPr>
    </w:lvl>
    <w:lvl w:ilvl="8" w:tplc="9D9AAD04" w:tentative="1">
      <w:start w:val="1"/>
      <w:numFmt w:val="bullet"/>
      <w:lvlText w:val=""/>
      <w:lvlJc w:val="left"/>
      <w:pPr>
        <w:ind w:left="6120" w:hanging="360"/>
      </w:pPr>
      <w:rPr>
        <w:rFonts w:ascii="Wingdings" w:hAnsi="Wingdings" w:hint="default"/>
      </w:rPr>
    </w:lvl>
  </w:abstractNum>
  <w:abstractNum w:abstractNumId="11" w15:restartNumberingAfterBreak="0">
    <w:nsid w:val="17A725E9"/>
    <w:multiLevelType w:val="hybridMultilevel"/>
    <w:tmpl w:val="BDD8B256"/>
    <w:lvl w:ilvl="0" w:tplc="8CDEA22A">
      <w:start w:val="1"/>
      <w:numFmt w:val="lowerLetter"/>
      <w:pStyle w:val="ProposedAction"/>
      <w:lvlText w:val="%1)"/>
      <w:lvlJc w:val="left"/>
      <w:pPr>
        <w:ind w:left="1400" w:hanging="360"/>
      </w:pPr>
    </w:lvl>
    <w:lvl w:ilvl="1" w:tplc="C8306FF6">
      <w:start w:val="1"/>
      <w:numFmt w:val="lowerRoman"/>
      <w:lvlText w:val="%2)"/>
      <w:lvlJc w:val="left"/>
      <w:pPr>
        <w:tabs>
          <w:tab w:val="num" w:pos="567"/>
        </w:tabs>
        <w:ind w:left="2835" w:hanging="567"/>
      </w:pPr>
      <w:rPr>
        <w:rFonts w:hint="default"/>
      </w:rPr>
    </w:lvl>
    <w:lvl w:ilvl="2" w:tplc="92E27E70">
      <w:start w:val="1"/>
      <w:numFmt w:val="lowerRoman"/>
      <w:lvlText w:val="%3."/>
      <w:lvlJc w:val="right"/>
      <w:pPr>
        <w:ind w:left="4309" w:hanging="487"/>
      </w:pPr>
      <w:rPr>
        <w:rFonts w:hint="default"/>
      </w:rPr>
    </w:lvl>
    <w:lvl w:ilvl="3" w:tplc="1E22547E">
      <w:start w:val="1"/>
      <w:numFmt w:val="decimal"/>
      <w:lvlText w:val="%4."/>
      <w:lvlJc w:val="left"/>
      <w:pPr>
        <w:ind w:left="4723" w:hanging="363"/>
      </w:pPr>
      <w:rPr>
        <w:rFonts w:hint="default"/>
      </w:rPr>
    </w:lvl>
    <w:lvl w:ilvl="4" w:tplc="F4D41FFE">
      <w:start w:val="1"/>
      <w:numFmt w:val="lowerLetter"/>
      <w:lvlText w:val="%5."/>
      <w:lvlJc w:val="left"/>
      <w:pPr>
        <w:ind w:left="5443" w:hanging="363"/>
      </w:pPr>
      <w:rPr>
        <w:rFonts w:hint="default"/>
      </w:rPr>
    </w:lvl>
    <w:lvl w:ilvl="5" w:tplc="D878F1D6">
      <w:start w:val="1"/>
      <w:numFmt w:val="lowerRoman"/>
      <w:lvlText w:val="%6."/>
      <w:lvlJc w:val="right"/>
      <w:pPr>
        <w:ind w:left="6163" w:hanging="181"/>
      </w:pPr>
      <w:rPr>
        <w:rFonts w:hint="default"/>
      </w:rPr>
    </w:lvl>
    <w:lvl w:ilvl="6" w:tplc="22963C5E">
      <w:start w:val="1"/>
      <w:numFmt w:val="decimal"/>
      <w:lvlText w:val="%7."/>
      <w:lvlJc w:val="left"/>
      <w:pPr>
        <w:ind w:left="6883" w:hanging="362"/>
      </w:pPr>
      <w:rPr>
        <w:rFonts w:hint="default"/>
      </w:rPr>
    </w:lvl>
    <w:lvl w:ilvl="7" w:tplc="475ADCB2" w:tentative="1">
      <w:start w:val="1"/>
      <w:numFmt w:val="lowerLetter"/>
      <w:lvlText w:val="%8."/>
      <w:lvlJc w:val="left"/>
      <w:pPr>
        <w:ind w:left="6440" w:hanging="360"/>
      </w:pPr>
    </w:lvl>
    <w:lvl w:ilvl="8" w:tplc="21680938" w:tentative="1">
      <w:start w:val="1"/>
      <w:numFmt w:val="lowerRoman"/>
      <w:lvlText w:val="%9."/>
      <w:lvlJc w:val="right"/>
      <w:pPr>
        <w:ind w:left="7160" w:hanging="180"/>
      </w:pPr>
    </w:lvl>
  </w:abstractNum>
  <w:abstractNum w:abstractNumId="12" w15:restartNumberingAfterBreak="0">
    <w:nsid w:val="185E0111"/>
    <w:multiLevelType w:val="hybridMultilevel"/>
    <w:tmpl w:val="45A2C036"/>
    <w:lvl w:ilvl="0" w:tplc="B3BE17F4">
      <w:start w:val="1"/>
      <w:numFmt w:val="bullet"/>
      <w:pStyle w:val="Annotation"/>
      <w:lvlText w:val="˗"/>
      <w:lvlJc w:val="left"/>
      <w:pPr>
        <w:ind w:left="720" w:hanging="360"/>
      </w:pPr>
      <w:rPr>
        <w:rFonts w:ascii="Times New Roman" w:hAnsi="Times New Roman" w:cs="Times New Roman" w:hint="default"/>
      </w:rPr>
    </w:lvl>
    <w:lvl w:ilvl="1" w:tplc="61CEB278" w:tentative="1">
      <w:start w:val="1"/>
      <w:numFmt w:val="bullet"/>
      <w:lvlText w:val="o"/>
      <w:lvlJc w:val="left"/>
      <w:pPr>
        <w:ind w:left="1440" w:hanging="360"/>
      </w:pPr>
      <w:rPr>
        <w:rFonts w:ascii="Courier New" w:hAnsi="Courier New" w:cs="Courier New" w:hint="default"/>
      </w:rPr>
    </w:lvl>
    <w:lvl w:ilvl="2" w:tplc="211A377E" w:tentative="1">
      <w:start w:val="1"/>
      <w:numFmt w:val="bullet"/>
      <w:lvlText w:val=""/>
      <w:lvlJc w:val="left"/>
      <w:pPr>
        <w:ind w:left="2160" w:hanging="360"/>
      </w:pPr>
      <w:rPr>
        <w:rFonts w:ascii="Wingdings" w:hAnsi="Wingdings" w:hint="default"/>
      </w:rPr>
    </w:lvl>
    <w:lvl w:ilvl="3" w:tplc="3D041EB6" w:tentative="1">
      <w:start w:val="1"/>
      <w:numFmt w:val="bullet"/>
      <w:lvlText w:val=""/>
      <w:lvlJc w:val="left"/>
      <w:pPr>
        <w:ind w:left="2880" w:hanging="360"/>
      </w:pPr>
      <w:rPr>
        <w:rFonts w:ascii="Symbol" w:hAnsi="Symbol" w:hint="default"/>
      </w:rPr>
    </w:lvl>
    <w:lvl w:ilvl="4" w:tplc="A43E90A0" w:tentative="1">
      <w:start w:val="1"/>
      <w:numFmt w:val="bullet"/>
      <w:lvlText w:val="o"/>
      <w:lvlJc w:val="left"/>
      <w:pPr>
        <w:ind w:left="3600" w:hanging="360"/>
      </w:pPr>
      <w:rPr>
        <w:rFonts w:ascii="Courier New" w:hAnsi="Courier New" w:cs="Courier New" w:hint="default"/>
      </w:rPr>
    </w:lvl>
    <w:lvl w:ilvl="5" w:tplc="E4DEB666" w:tentative="1">
      <w:start w:val="1"/>
      <w:numFmt w:val="bullet"/>
      <w:lvlText w:val=""/>
      <w:lvlJc w:val="left"/>
      <w:pPr>
        <w:ind w:left="4320" w:hanging="360"/>
      </w:pPr>
      <w:rPr>
        <w:rFonts w:ascii="Wingdings" w:hAnsi="Wingdings" w:hint="default"/>
      </w:rPr>
    </w:lvl>
    <w:lvl w:ilvl="6" w:tplc="1A8CDD74" w:tentative="1">
      <w:start w:val="1"/>
      <w:numFmt w:val="bullet"/>
      <w:lvlText w:val=""/>
      <w:lvlJc w:val="left"/>
      <w:pPr>
        <w:ind w:left="5040" w:hanging="360"/>
      </w:pPr>
      <w:rPr>
        <w:rFonts w:ascii="Symbol" w:hAnsi="Symbol" w:hint="default"/>
      </w:rPr>
    </w:lvl>
    <w:lvl w:ilvl="7" w:tplc="46AC9EB0" w:tentative="1">
      <w:start w:val="1"/>
      <w:numFmt w:val="bullet"/>
      <w:lvlText w:val="o"/>
      <w:lvlJc w:val="left"/>
      <w:pPr>
        <w:ind w:left="5760" w:hanging="360"/>
      </w:pPr>
      <w:rPr>
        <w:rFonts w:ascii="Courier New" w:hAnsi="Courier New" w:cs="Courier New" w:hint="default"/>
      </w:rPr>
    </w:lvl>
    <w:lvl w:ilvl="8" w:tplc="3CC6FA44" w:tentative="1">
      <w:start w:val="1"/>
      <w:numFmt w:val="bullet"/>
      <w:lvlText w:val=""/>
      <w:lvlJc w:val="left"/>
      <w:pPr>
        <w:ind w:left="6480" w:hanging="360"/>
      </w:pPr>
      <w:rPr>
        <w:rFonts w:ascii="Wingdings" w:hAnsi="Wingdings" w:hint="default"/>
      </w:rPr>
    </w:lvl>
  </w:abstractNum>
  <w:abstractNum w:abstractNumId="13" w15:restartNumberingAfterBreak="0">
    <w:nsid w:val="186F0A6D"/>
    <w:multiLevelType w:val="hybridMultilevel"/>
    <w:tmpl w:val="48F09C0A"/>
    <w:lvl w:ilvl="0" w:tplc="A950ECFA">
      <w:start w:val="1"/>
      <w:numFmt w:val="bullet"/>
      <w:lvlText w:val=""/>
      <w:lvlJc w:val="left"/>
      <w:pPr>
        <w:ind w:left="360" w:hanging="360"/>
      </w:pPr>
      <w:rPr>
        <w:rFonts w:ascii="Symbol" w:hAnsi="Symbol" w:hint="default"/>
      </w:rPr>
    </w:lvl>
    <w:lvl w:ilvl="1" w:tplc="DCC635B6" w:tentative="1">
      <w:start w:val="1"/>
      <w:numFmt w:val="bullet"/>
      <w:lvlText w:val="o"/>
      <w:lvlJc w:val="left"/>
      <w:pPr>
        <w:ind w:left="1080" w:hanging="360"/>
      </w:pPr>
      <w:rPr>
        <w:rFonts w:ascii="Courier New" w:hAnsi="Courier New" w:cs="Courier New" w:hint="default"/>
      </w:rPr>
    </w:lvl>
    <w:lvl w:ilvl="2" w:tplc="0008B010" w:tentative="1">
      <w:start w:val="1"/>
      <w:numFmt w:val="bullet"/>
      <w:lvlText w:val=""/>
      <w:lvlJc w:val="left"/>
      <w:pPr>
        <w:ind w:left="1800" w:hanging="360"/>
      </w:pPr>
      <w:rPr>
        <w:rFonts w:ascii="Wingdings" w:hAnsi="Wingdings" w:hint="default"/>
      </w:rPr>
    </w:lvl>
    <w:lvl w:ilvl="3" w:tplc="EFD41FA6" w:tentative="1">
      <w:start w:val="1"/>
      <w:numFmt w:val="bullet"/>
      <w:lvlText w:val=""/>
      <w:lvlJc w:val="left"/>
      <w:pPr>
        <w:ind w:left="2520" w:hanging="360"/>
      </w:pPr>
      <w:rPr>
        <w:rFonts w:ascii="Symbol" w:hAnsi="Symbol" w:hint="default"/>
      </w:rPr>
    </w:lvl>
    <w:lvl w:ilvl="4" w:tplc="98FC7A34" w:tentative="1">
      <w:start w:val="1"/>
      <w:numFmt w:val="bullet"/>
      <w:lvlText w:val="o"/>
      <w:lvlJc w:val="left"/>
      <w:pPr>
        <w:ind w:left="3240" w:hanging="360"/>
      </w:pPr>
      <w:rPr>
        <w:rFonts w:ascii="Courier New" w:hAnsi="Courier New" w:cs="Courier New" w:hint="default"/>
      </w:rPr>
    </w:lvl>
    <w:lvl w:ilvl="5" w:tplc="7F8C8722" w:tentative="1">
      <w:start w:val="1"/>
      <w:numFmt w:val="bullet"/>
      <w:lvlText w:val=""/>
      <w:lvlJc w:val="left"/>
      <w:pPr>
        <w:ind w:left="3960" w:hanging="360"/>
      </w:pPr>
      <w:rPr>
        <w:rFonts w:ascii="Wingdings" w:hAnsi="Wingdings" w:hint="default"/>
      </w:rPr>
    </w:lvl>
    <w:lvl w:ilvl="6" w:tplc="88468818" w:tentative="1">
      <w:start w:val="1"/>
      <w:numFmt w:val="bullet"/>
      <w:lvlText w:val=""/>
      <w:lvlJc w:val="left"/>
      <w:pPr>
        <w:ind w:left="4680" w:hanging="360"/>
      </w:pPr>
      <w:rPr>
        <w:rFonts w:ascii="Symbol" w:hAnsi="Symbol" w:hint="default"/>
      </w:rPr>
    </w:lvl>
    <w:lvl w:ilvl="7" w:tplc="AC3E6936" w:tentative="1">
      <w:start w:val="1"/>
      <w:numFmt w:val="bullet"/>
      <w:lvlText w:val="o"/>
      <w:lvlJc w:val="left"/>
      <w:pPr>
        <w:ind w:left="5400" w:hanging="360"/>
      </w:pPr>
      <w:rPr>
        <w:rFonts w:ascii="Courier New" w:hAnsi="Courier New" w:cs="Courier New" w:hint="default"/>
      </w:rPr>
    </w:lvl>
    <w:lvl w:ilvl="8" w:tplc="960CC074" w:tentative="1">
      <w:start w:val="1"/>
      <w:numFmt w:val="bullet"/>
      <w:lvlText w:val=""/>
      <w:lvlJc w:val="left"/>
      <w:pPr>
        <w:ind w:left="6120" w:hanging="360"/>
      </w:pPr>
      <w:rPr>
        <w:rFonts w:ascii="Wingdings" w:hAnsi="Wingdings" w:hint="default"/>
      </w:rPr>
    </w:lvl>
  </w:abstractNum>
  <w:abstractNum w:abstractNumId="14" w15:restartNumberingAfterBreak="0">
    <w:nsid w:val="1A0C7540"/>
    <w:multiLevelType w:val="hybridMultilevel"/>
    <w:tmpl w:val="F71EC1BE"/>
    <w:lvl w:ilvl="0" w:tplc="5A1EB736">
      <w:start w:val="1"/>
      <w:numFmt w:val="decimal"/>
      <w:pStyle w:val="Nagwek3"/>
      <w:lvlText w:val="%1."/>
      <w:lvlJc w:val="left"/>
      <w:pPr>
        <w:ind w:left="2062" w:hanging="360"/>
      </w:pPr>
    </w:lvl>
    <w:lvl w:ilvl="1" w:tplc="0CA098FC" w:tentative="1">
      <w:start w:val="1"/>
      <w:numFmt w:val="lowerLetter"/>
      <w:lvlText w:val="%2."/>
      <w:lvlJc w:val="left"/>
      <w:pPr>
        <w:ind w:left="1440" w:hanging="360"/>
      </w:pPr>
    </w:lvl>
    <w:lvl w:ilvl="2" w:tplc="7C68250A" w:tentative="1">
      <w:start w:val="1"/>
      <w:numFmt w:val="lowerRoman"/>
      <w:lvlText w:val="%3."/>
      <w:lvlJc w:val="right"/>
      <w:pPr>
        <w:ind w:left="2160" w:hanging="180"/>
      </w:pPr>
    </w:lvl>
    <w:lvl w:ilvl="3" w:tplc="53126102" w:tentative="1">
      <w:start w:val="1"/>
      <w:numFmt w:val="decimal"/>
      <w:lvlText w:val="%4."/>
      <w:lvlJc w:val="left"/>
      <w:pPr>
        <w:ind w:left="2880" w:hanging="360"/>
      </w:pPr>
    </w:lvl>
    <w:lvl w:ilvl="4" w:tplc="206AD174" w:tentative="1">
      <w:start w:val="1"/>
      <w:numFmt w:val="lowerLetter"/>
      <w:lvlText w:val="%5."/>
      <w:lvlJc w:val="left"/>
      <w:pPr>
        <w:ind w:left="3600" w:hanging="360"/>
      </w:pPr>
    </w:lvl>
    <w:lvl w:ilvl="5" w:tplc="C4709E46" w:tentative="1">
      <w:start w:val="1"/>
      <w:numFmt w:val="lowerRoman"/>
      <w:lvlText w:val="%6."/>
      <w:lvlJc w:val="right"/>
      <w:pPr>
        <w:ind w:left="4320" w:hanging="180"/>
      </w:pPr>
    </w:lvl>
    <w:lvl w:ilvl="6" w:tplc="4900022C" w:tentative="1">
      <w:start w:val="1"/>
      <w:numFmt w:val="decimal"/>
      <w:lvlText w:val="%7."/>
      <w:lvlJc w:val="left"/>
      <w:pPr>
        <w:ind w:left="5040" w:hanging="360"/>
      </w:pPr>
    </w:lvl>
    <w:lvl w:ilvl="7" w:tplc="B7608A78" w:tentative="1">
      <w:start w:val="1"/>
      <w:numFmt w:val="lowerLetter"/>
      <w:lvlText w:val="%8."/>
      <w:lvlJc w:val="left"/>
      <w:pPr>
        <w:ind w:left="5760" w:hanging="360"/>
      </w:pPr>
    </w:lvl>
    <w:lvl w:ilvl="8" w:tplc="A03A4B74" w:tentative="1">
      <w:start w:val="1"/>
      <w:numFmt w:val="lowerRoman"/>
      <w:lvlText w:val="%9."/>
      <w:lvlJc w:val="right"/>
      <w:pPr>
        <w:ind w:left="6480" w:hanging="180"/>
      </w:pPr>
    </w:lvl>
  </w:abstractNum>
  <w:abstractNum w:abstractNumId="15" w15:restartNumberingAfterBreak="0">
    <w:nsid w:val="1A3E7F8C"/>
    <w:multiLevelType w:val="hybridMultilevel"/>
    <w:tmpl w:val="C89EC8E2"/>
    <w:lvl w:ilvl="0" w:tplc="E94E1956">
      <w:start w:val="1"/>
      <w:numFmt w:val="bullet"/>
      <w:lvlText w:val=""/>
      <w:lvlJc w:val="left"/>
      <w:pPr>
        <w:ind w:left="720" w:hanging="360"/>
      </w:pPr>
      <w:rPr>
        <w:rFonts w:ascii="Symbol" w:hAnsi="Symbol" w:hint="default"/>
      </w:rPr>
    </w:lvl>
    <w:lvl w:ilvl="1" w:tplc="64A0E538">
      <w:start w:val="1"/>
      <w:numFmt w:val="bullet"/>
      <w:lvlText w:val="o"/>
      <w:lvlJc w:val="left"/>
      <w:pPr>
        <w:ind w:left="1440" w:hanging="360"/>
      </w:pPr>
      <w:rPr>
        <w:rFonts w:ascii="Courier New" w:hAnsi="Courier New" w:hint="default"/>
      </w:rPr>
    </w:lvl>
    <w:lvl w:ilvl="2" w:tplc="28B063BA">
      <w:start w:val="1"/>
      <w:numFmt w:val="bullet"/>
      <w:lvlText w:val=""/>
      <w:lvlJc w:val="left"/>
      <w:pPr>
        <w:ind w:left="2160" w:hanging="360"/>
      </w:pPr>
      <w:rPr>
        <w:rFonts w:ascii="Wingdings" w:hAnsi="Wingdings" w:hint="default"/>
      </w:rPr>
    </w:lvl>
    <w:lvl w:ilvl="3" w:tplc="5C8E44CA">
      <w:start w:val="1"/>
      <w:numFmt w:val="bullet"/>
      <w:lvlText w:val=""/>
      <w:lvlJc w:val="left"/>
      <w:pPr>
        <w:ind w:left="2880" w:hanging="360"/>
      </w:pPr>
      <w:rPr>
        <w:rFonts w:ascii="Symbol" w:hAnsi="Symbol" w:hint="default"/>
      </w:rPr>
    </w:lvl>
    <w:lvl w:ilvl="4" w:tplc="86A85012">
      <w:start w:val="1"/>
      <w:numFmt w:val="bullet"/>
      <w:lvlText w:val="o"/>
      <w:lvlJc w:val="left"/>
      <w:pPr>
        <w:ind w:left="3600" w:hanging="360"/>
      </w:pPr>
      <w:rPr>
        <w:rFonts w:ascii="Courier New" w:hAnsi="Courier New" w:hint="default"/>
      </w:rPr>
    </w:lvl>
    <w:lvl w:ilvl="5" w:tplc="521C6A6C">
      <w:start w:val="1"/>
      <w:numFmt w:val="bullet"/>
      <w:lvlText w:val=""/>
      <w:lvlJc w:val="left"/>
      <w:pPr>
        <w:ind w:left="4320" w:hanging="360"/>
      </w:pPr>
      <w:rPr>
        <w:rFonts w:ascii="Wingdings" w:hAnsi="Wingdings" w:hint="default"/>
      </w:rPr>
    </w:lvl>
    <w:lvl w:ilvl="6" w:tplc="1764A4B4">
      <w:start w:val="1"/>
      <w:numFmt w:val="bullet"/>
      <w:lvlText w:val=""/>
      <w:lvlJc w:val="left"/>
      <w:pPr>
        <w:ind w:left="5040" w:hanging="360"/>
      </w:pPr>
      <w:rPr>
        <w:rFonts w:ascii="Symbol" w:hAnsi="Symbol" w:hint="default"/>
      </w:rPr>
    </w:lvl>
    <w:lvl w:ilvl="7" w:tplc="3F8C2D70">
      <w:start w:val="1"/>
      <w:numFmt w:val="bullet"/>
      <w:lvlText w:val="o"/>
      <w:lvlJc w:val="left"/>
      <w:pPr>
        <w:ind w:left="5760" w:hanging="360"/>
      </w:pPr>
      <w:rPr>
        <w:rFonts w:ascii="Courier New" w:hAnsi="Courier New" w:hint="default"/>
      </w:rPr>
    </w:lvl>
    <w:lvl w:ilvl="8" w:tplc="97DAF210">
      <w:start w:val="1"/>
      <w:numFmt w:val="bullet"/>
      <w:lvlText w:val=""/>
      <w:lvlJc w:val="left"/>
      <w:pPr>
        <w:ind w:left="6480" w:hanging="360"/>
      </w:pPr>
      <w:rPr>
        <w:rFonts w:ascii="Wingdings" w:hAnsi="Wingdings" w:hint="default"/>
      </w:rPr>
    </w:lvl>
  </w:abstractNum>
  <w:abstractNum w:abstractNumId="16" w15:restartNumberingAfterBreak="0">
    <w:nsid w:val="1AEA34B3"/>
    <w:multiLevelType w:val="hybridMultilevel"/>
    <w:tmpl w:val="DC66EFC6"/>
    <w:lvl w:ilvl="0" w:tplc="984C06B0">
      <w:start w:val="1"/>
      <w:numFmt w:val="bullet"/>
      <w:lvlText w:val=""/>
      <w:lvlJc w:val="left"/>
      <w:pPr>
        <w:ind w:left="360" w:hanging="360"/>
      </w:pPr>
      <w:rPr>
        <w:rFonts w:ascii="Symbol" w:hAnsi="Symbol" w:hint="default"/>
      </w:rPr>
    </w:lvl>
    <w:lvl w:ilvl="1" w:tplc="D6C02A72" w:tentative="1">
      <w:start w:val="1"/>
      <w:numFmt w:val="bullet"/>
      <w:lvlText w:val="o"/>
      <w:lvlJc w:val="left"/>
      <w:pPr>
        <w:ind w:left="1080" w:hanging="360"/>
      </w:pPr>
      <w:rPr>
        <w:rFonts w:ascii="Courier New" w:hAnsi="Courier New" w:cs="Courier New" w:hint="default"/>
      </w:rPr>
    </w:lvl>
    <w:lvl w:ilvl="2" w:tplc="9C90D4C6" w:tentative="1">
      <w:start w:val="1"/>
      <w:numFmt w:val="bullet"/>
      <w:lvlText w:val=""/>
      <w:lvlJc w:val="left"/>
      <w:pPr>
        <w:ind w:left="1800" w:hanging="360"/>
      </w:pPr>
      <w:rPr>
        <w:rFonts w:ascii="Wingdings" w:hAnsi="Wingdings" w:hint="default"/>
      </w:rPr>
    </w:lvl>
    <w:lvl w:ilvl="3" w:tplc="6A3877F2" w:tentative="1">
      <w:start w:val="1"/>
      <w:numFmt w:val="bullet"/>
      <w:lvlText w:val=""/>
      <w:lvlJc w:val="left"/>
      <w:pPr>
        <w:ind w:left="2520" w:hanging="360"/>
      </w:pPr>
      <w:rPr>
        <w:rFonts w:ascii="Symbol" w:hAnsi="Symbol" w:hint="default"/>
      </w:rPr>
    </w:lvl>
    <w:lvl w:ilvl="4" w:tplc="FEF00A3E" w:tentative="1">
      <w:start w:val="1"/>
      <w:numFmt w:val="bullet"/>
      <w:lvlText w:val="o"/>
      <w:lvlJc w:val="left"/>
      <w:pPr>
        <w:ind w:left="3240" w:hanging="360"/>
      </w:pPr>
      <w:rPr>
        <w:rFonts w:ascii="Courier New" w:hAnsi="Courier New" w:cs="Courier New" w:hint="default"/>
      </w:rPr>
    </w:lvl>
    <w:lvl w:ilvl="5" w:tplc="63C87976" w:tentative="1">
      <w:start w:val="1"/>
      <w:numFmt w:val="bullet"/>
      <w:lvlText w:val=""/>
      <w:lvlJc w:val="left"/>
      <w:pPr>
        <w:ind w:left="3960" w:hanging="360"/>
      </w:pPr>
      <w:rPr>
        <w:rFonts w:ascii="Wingdings" w:hAnsi="Wingdings" w:hint="default"/>
      </w:rPr>
    </w:lvl>
    <w:lvl w:ilvl="6" w:tplc="4796C516" w:tentative="1">
      <w:start w:val="1"/>
      <w:numFmt w:val="bullet"/>
      <w:lvlText w:val=""/>
      <w:lvlJc w:val="left"/>
      <w:pPr>
        <w:ind w:left="4680" w:hanging="360"/>
      </w:pPr>
      <w:rPr>
        <w:rFonts w:ascii="Symbol" w:hAnsi="Symbol" w:hint="default"/>
      </w:rPr>
    </w:lvl>
    <w:lvl w:ilvl="7" w:tplc="9AD2ECD8" w:tentative="1">
      <w:start w:val="1"/>
      <w:numFmt w:val="bullet"/>
      <w:lvlText w:val="o"/>
      <w:lvlJc w:val="left"/>
      <w:pPr>
        <w:ind w:left="5400" w:hanging="360"/>
      </w:pPr>
      <w:rPr>
        <w:rFonts w:ascii="Courier New" w:hAnsi="Courier New" w:cs="Courier New" w:hint="default"/>
      </w:rPr>
    </w:lvl>
    <w:lvl w:ilvl="8" w:tplc="AACE530C" w:tentative="1">
      <w:start w:val="1"/>
      <w:numFmt w:val="bullet"/>
      <w:lvlText w:val=""/>
      <w:lvlJc w:val="left"/>
      <w:pPr>
        <w:ind w:left="6120" w:hanging="360"/>
      </w:pPr>
      <w:rPr>
        <w:rFonts w:ascii="Wingdings" w:hAnsi="Wingdings" w:hint="default"/>
      </w:rPr>
    </w:lvl>
  </w:abstractNum>
  <w:abstractNum w:abstractNumId="17" w15:restartNumberingAfterBreak="0">
    <w:nsid w:val="1BAA6FF4"/>
    <w:multiLevelType w:val="hybridMultilevel"/>
    <w:tmpl w:val="829883C8"/>
    <w:lvl w:ilvl="0" w:tplc="0640167A">
      <w:start w:val="1"/>
      <w:numFmt w:val="bullet"/>
      <w:lvlText w:val=""/>
      <w:lvlJc w:val="left"/>
      <w:pPr>
        <w:ind w:left="720" w:hanging="360"/>
      </w:pPr>
      <w:rPr>
        <w:rFonts w:ascii="Symbol" w:hAnsi="Symbol" w:hint="default"/>
      </w:rPr>
    </w:lvl>
    <w:lvl w:ilvl="1" w:tplc="AF9EEDD2">
      <w:start w:val="1"/>
      <w:numFmt w:val="bullet"/>
      <w:lvlText w:val="o"/>
      <w:lvlJc w:val="left"/>
      <w:pPr>
        <w:ind w:left="1440" w:hanging="360"/>
      </w:pPr>
      <w:rPr>
        <w:rFonts w:ascii="Courier New" w:hAnsi="Courier New" w:hint="default"/>
      </w:rPr>
    </w:lvl>
    <w:lvl w:ilvl="2" w:tplc="0FFA4F68">
      <w:start w:val="1"/>
      <w:numFmt w:val="bullet"/>
      <w:lvlText w:val=""/>
      <w:lvlJc w:val="left"/>
      <w:pPr>
        <w:ind w:left="2160" w:hanging="360"/>
      </w:pPr>
      <w:rPr>
        <w:rFonts w:ascii="Wingdings" w:hAnsi="Wingdings" w:hint="default"/>
      </w:rPr>
    </w:lvl>
    <w:lvl w:ilvl="3" w:tplc="D1264148">
      <w:start w:val="1"/>
      <w:numFmt w:val="bullet"/>
      <w:lvlText w:val=""/>
      <w:lvlJc w:val="left"/>
      <w:pPr>
        <w:ind w:left="2880" w:hanging="360"/>
      </w:pPr>
      <w:rPr>
        <w:rFonts w:ascii="Symbol" w:hAnsi="Symbol" w:hint="default"/>
      </w:rPr>
    </w:lvl>
    <w:lvl w:ilvl="4" w:tplc="B5BEC10E">
      <w:start w:val="1"/>
      <w:numFmt w:val="bullet"/>
      <w:lvlText w:val="o"/>
      <w:lvlJc w:val="left"/>
      <w:pPr>
        <w:ind w:left="3600" w:hanging="360"/>
      </w:pPr>
      <w:rPr>
        <w:rFonts w:ascii="Courier New" w:hAnsi="Courier New" w:hint="default"/>
      </w:rPr>
    </w:lvl>
    <w:lvl w:ilvl="5" w:tplc="C4403E70">
      <w:start w:val="1"/>
      <w:numFmt w:val="bullet"/>
      <w:lvlText w:val=""/>
      <w:lvlJc w:val="left"/>
      <w:pPr>
        <w:ind w:left="4320" w:hanging="360"/>
      </w:pPr>
      <w:rPr>
        <w:rFonts w:ascii="Wingdings" w:hAnsi="Wingdings" w:hint="default"/>
      </w:rPr>
    </w:lvl>
    <w:lvl w:ilvl="6" w:tplc="E06AEB3C">
      <w:start w:val="1"/>
      <w:numFmt w:val="bullet"/>
      <w:lvlText w:val=""/>
      <w:lvlJc w:val="left"/>
      <w:pPr>
        <w:ind w:left="5040" w:hanging="360"/>
      </w:pPr>
      <w:rPr>
        <w:rFonts w:ascii="Symbol" w:hAnsi="Symbol" w:hint="default"/>
      </w:rPr>
    </w:lvl>
    <w:lvl w:ilvl="7" w:tplc="14426992">
      <w:start w:val="1"/>
      <w:numFmt w:val="bullet"/>
      <w:lvlText w:val="o"/>
      <w:lvlJc w:val="left"/>
      <w:pPr>
        <w:ind w:left="5760" w:hanging="360"/>
      </w:pPr>
      <w:rPr>
        <w:rFonts w:ascii="Courier New" w:hAnsi="Courier New" w:hint="default"/>
      </w:rPr>
    </w:lvl>
    <w:lvl w:ilvl="8" w:tplc="8E8ACC52">
      <w:start w:val="1"/>
      <w:numFmt w:val="bullet"/>
      <w:lvlText w:val=""/>
      <w:lvlJc w:val="left"/>
      <w:pPr>
        <w:ind w:left="6480" w:hanging="360"/>
      </w:pPr>
      <w:rPr>
        <w:rFonts w:ascii="Wingdings" w:hAnsi="Wingdings" w:hint="default"/>
      </w:rPr>
    </w:lvl>
  </w:abstractNum>
  <w:abstractNum w:abstractNumId="18" w15:restartNumberingAfterBreak="0">
    <w:nsid w:val="222A6DF7"/>
    <w:multiLevelType w:val="hybridMultilevel"/>
    <w:tmpl w:val="FA10D2B4"/>
    <w:lvl w:ilvl="0" w:tplc="EF30887E">
      <w:start w:val="1"/>
      <w:numFmt w:val="bullet"/>
      <w:lvlText w:val=""/>
      <w:lvlJc w:val="left"/>
      <w:pPr>
        <w:ind w:left="360" w:hanging="360"/>
      </w:pPr>
      <w:rPr>
        <w:rFonts w:ascii="Symbol" w:hAnsi="Symbol" w:hint="default"/>
      </w:rPr>
    </w:lvl>
    <w:lvl w:ilvl="1" w:tplc="E618E962" w:tentative="1">
      <w:start w:val="1"/>
      <w:numFmt w:val="bullet"/>
      <w:lvlText w:val="o"/>
      <w:lvlJc w:val="left"/>
      <w:pPr>
        <w:ind w:left="1080" w:hanging="360"/>
      </w:pPr>
      <w:rPr>
        <w:rFonts w:ascii="Courier New" w:hAnsi="Courier New" w:cs="Courier New" w:hint="default"/>
      </w:rPr>
    </w:lvl>
    <w:lvl w:ilvl="2" w:tplc="FFECA96E" w:tentative="1">
      <w:start w:val="1"/>
      <w:numFmt w:val="bullet"/>
      <w:lvlText w:val=""/>
      <w:lvlJc w:val="left"/>
      <w:pPr>
        <w:ind w:left="1800" w:hanging="360"/>
      </w:pPr>
      <w:rPr>
        <w:rFonts w:ascii="Wingdings" w:hAnsi="Wingdings" w:hint="default"/>
      </w:rPr>
    </w:lvl>
    <w:lvl w:ilvl="3" w:tplc="4CE2D6CC" w:tentative="1">
      <w:start w:val="1"/>
      <w:numFmt w:val="bullet"/>
      <w:lvlText w:val=""/>
      <w:lvlJc w:val="left"/>
      <w:pPr>
        <w:ind w:left="2520" w:hanging="360"/>
      </w:pPr>
      <w:rPr>
        <w:rFonts w:ascii="Symbol" w:hAnsi="Symbol" w:hint="default"/>
      </w:rPr>
    </w:lvl>
    <w:lvl w:ilvl="4" w:tplc="C868B3B2" w:tentative="1">
      <w:start w:val="1"/>
      <w:numFmt w:val="bullet"/>
      <w:lvlText w:val="o"/>
      <w:lvlJc w:val="left"/>
      <w:pPr>
        <w:ind w:left="3240" w:hanging="360"/>
      </w:pPr>
      <w:rPr>
        <w:rFonts w:ascii="Courier New" w:hAnsi="Courier New" w:cs="Courier New" w:hint="default"/>
      </w:rPr>
    </w:lvl>
    <w:lvl w:ilvl="5" w:tplc="3BCC644C" w:tentative="1">
      <w:start w:val="1"/>
      <w:numFmt w:val="bullet"/>
      <w:lvlText w:val=""/>
      <w:lvlJc w:val="left"/>
      <w:pPr>
        <w:ind w:left="3960" w:hanging="360"/>
      </w:pPr>
      <w:rPr>
        <w:rFonts w:ascii="Wingdings" w:hAnsi="Wingdings" w:hint="default"/>
      </w:rPr>
    </w:lvl>
    <w:lvl w:ilvl="6" w:tplc="3C2CCA52" w:tentative="1">
      <w:start w:val="1"/>
      <w:numFmt w:val="bullet"/>
      <w:lvlText w:val=""/>
      <w:lvlJc w:val="left"/>
      <w:pPr>
        <w:ind w:left="4680" w:hanging="360"/>
      </w:pPr>
      <w:rPr>
        <w:rFonts w:ascii="Symbol" w:hAnsi="Symbol" w:hint="default"/>
      </w:rPr>
    </w:lvl>
    <w:lvl w:ilvl="7" w:tplc="53903EF2" w:tentative="1">
      <w:start w:val="1"/>
      <w:numFmt w:val="bullet"/>
      <w:lvlText w:val="o"/>
      <w:lvlJc w:val="left"/>
      <w:pPr>
        <w:ind w:left="5400" w:hanging="360"/>
      </w:pPr>
      <w:rPr>
        <w:rFonts w:ascii="Courier New" w:hAnsi="Courier New" w:cs="Courier New" w:hint="default"/>
      </w:rPr>
    </w:lvl>
    <w:lvl w:ilvl="8" w:tplc="2748744A" w:tentative="1">
      <w:start w:val="1"/>
      <w:numFmt w:val="bullet"/>
      <w:lvlText w:val=""/>
      <w:lvlJc w:val="left"/>
      <w:pPr>
        <w:ind w:left="6120" w:hanging="360"/>
      </w:pPr>
      <w:rPr>
        <w:rFonts w:ascii="Wingdings" w:hAnsi="Wingdings" w:hint="default"/>
      </w:rPr>
    </w:lvl>
  </w:abstractNum>
  <w:abstractNum w:abstractNumId="19" w15:restartNumberingAfterBreak="0">
    <w:nsid w:val="22357DB1"/>
    <w:multiLevelType w:val="hybridMultilevel"/>
    <w:tmpl w:val="54245FDA"/>
    <w:lvl w:ilvl="0" w:tplc="8EC00424">
      <w:start w:val="1"/>
      <w:numFmt w:val="bullet"/>
      <w:lvlText w:val=""/>
      <w:lvlJc w:val="left"/>
      <w:pPr>
        <w:ind w:left="720" w:hanging="360"/>
      </w:pPr>
      <w:rPr>
        <w:rFonts w:ascii="Symbol" w:hAnsi="Symbol" w:hint="default"/>
        <w:color w:val="4E81BD" w:themeColor="accent5"/>
      </w:rPr>
    </w:lvl>
    <w:lvl w:ilvl="1" w:tplc="43523282" w:tentative="1">
      <w:start w:val="1"/>
      <w:numFmt w:val="bullet"/>
      <w:lvlText w:val="o"/>
      <w:lvlJc w:val="left"/>
      <w:pPr>
        <w:ind w:left="1440" w:hanging="360"/>
      </w:pPr>
      <w:rPr>
        <w:rFonts w:ascii="Courier New" w:hAnsi="Courier New" w:cs="Courier New" w:hint="default"/>
      </w:rPr>
    </w:lvl>
    <w:lvl w:ilvl="2" w:tplc="1590A686" w:tentative="1">
      <w:start w:val="1"/>
      <w:numFmt w:val="bullet"/>
      <w:lvlText w:val=""/>
      <w:lvlJc w:val="left"/>
      <w:pPr>
        <w:ind w:left="2160" w:hanging="360"/>
      </w:pPr>
      <w:rPr>
        <w:rFonts w:ascii="Wingdings" w:hAnsi="Wingdings" w:hint="default"/>
      </w:rPr>
    </w:lvl>
    <w:lvl w:ilvl="3" w:tplc="12AE1F44" w:tentative="1">
      <w:start w:val="1"/>
      <w:numFmt w:val="bullet"/>
      <w:lvlText w:val=""/>
      <w:lvlJc w:val="left"/>
      <w:pPr>
        <w:ind w:left="2880" w:hanging="360"/>
      </w:pPr>
      <w:rPr>
        <w:rFonts w:ascii="Symbol" w:hAnsi="Symbol" w:hint="default"/>
      </w:rPr>
    </w:lvl>
    <w:lvl w:ilvl="4" w:tplc="E908992A" w:tentative="1">
      <w:start w:val="1"/>
      <w:numFmt w:val="bullet"/>
      <w:lvlText w:val="o"/>
      <w:lvlJc w:val="left"/>
      <w:pPr>
        <w:ind w:left="3600" w:hanging="360"/>
      </w:pPr>
      <w:rPr>
        <w:rFonts w:ascii="Courier New" w:hAnsi="Courier New" w:cs="Courier New" w:hint="default"/>
      </w:rPr>
    </w:lvl>
    <w:lvl w:ilvl="5" w:tplc="8004B3E0" w:tentative="1">
      <w:start w:val="1"/>
      <w:numFmt w:val="bullet"/>
      <w:lvlText w:val=""/>
      <w:lvlJc w:val="left"/>
      <w:pPr>
        <w:ind w:left="4320" w:hanging="360"/>
      </w:pPr>
      <w:rPr>
        <w:rFonts w:ascii="Wingdings" w:hAnsi="Wingdings" w:hint="default"/>
      </w:rPr>
    </w:lvl>
    <w:lvl w:ilvl="6" w:tplc="1AD607A6" w:tentative="1">
      <w:start w:val="1"/>
      <w:numFmt w:val="bullet"/>
      <w:lvlText w:val=""/>
      <w:lvlJc w:val="left"/>
      <w:pPr>
        <w:ind w:left="5040" w:hanging="360"/>
      </w:pPr>
      <w:rPr>
        <w:rFonts w:ascii="Symbol" w:hAnsi="Symbol" w:hint="default"/>
      </w:rPr>
    </w:lvl>
    <w:lvl w:ilvl="7" w:tplc="D9BCAD06" w:tentative="1">
      <w:start w:val="1"/>
      <w:numFmt w:val="bullet"/>
      <w:lvlText w:val="o"/>
      <w:lvlJc w:val="left"/>
      <w:pPr>
        <w:ind w:left="5760" w:hanging="360"/>
      </w:pPr>
      <w:rPr>
        <w:rFonts w:ascii="Courier New" w:hAnsi="Courier New" w:cs="Courier New" w:hint="default"/>
      </w:rPr>
    </w:lvl>
    <w:lvl w:ilvl="8" w:tplc="451C94AC" w:tentative="1">
      <w:start w:val="1"/>
      <w:numFmt w:val="bullet"/>
      <w:lvlText w:val=""/>
      <w:lvlJc w:val="left"/>
      <w:pPr>
        <w:ind w:left="6480" w:hanging="360"/>
      </w:pPr>
      <w:rPr>
        <w:rFonts w:ascii="Wingdings" w:hAnsi="Wingdings" w:hint="default"/>
      </w:rPr>
    </w:lvl>
  </w:abstractNum>
  <w:abstractNum w:abstractNumId="20" w15:restartNumberingAfterBreak="0">
    <w:nsid w:val="225E2951"/>
    <w:multiLevelType w:val="hybridMultilevel"/>
    <w:tmpl w:val="ACD4F024"/>
    <w:lvl w:ilvl="0" w:tplc="A062456C">
      <w:start w:val="1"/>
      <w:numFmt w:val="decimal"/>
      <w:lvlText w:val="%1)"/>
      <w:lvlJc w:val="left"/>
      <w:pPr>
        <w:ind w:left="720" w:hanging="360"/>
      </w:pPr>
      <w:rPr>
        <w:rFonts w:hint="default"/>
      </w:rPr>
    </w:lvl>
    <w:lvl w:ilvl="1" w:tplc="A7947B34" w:tentative="1">
      <w:start w:val="1"/>
      <w:numFmt w:val="lowerLetter"/>
      <w:lvlText w:val="%2."/>
      <w:lvlJc w:val="left"/>
      <w:pPr>
        <w:ind w:left="1440" w:hanging="360"/>
      </w:pPr>
    </w:lvl>
    <w:lvl w:ilvl="2" w:tplc="2152A7F4" w:tentative="1">
      <w:start w:val="1"/>
      <w:numFmt w:val="lowerRoman"/>
      <w:lvlText w:val="%3."/>
      <w:lvlJc w:val="right"/>
      <w:pPr>
        <w:ind w:left="2160" w:hanging="180"/>
      </w:pPr>
    </w:lvl>
    <w:lvl w:ilvl="3" w:tplc="D9C4C73E" w:tentative="1">
      <w:start w:val="1"/>
      <w:numFmt w:val="decimal"/>
      <w:lvlText w:val="%4."/>
      <w:lvlJc w:val="left"/>
      <w:pPr>
        <w:ind w:left="2880" w:hanging="360"/>
      </w:pPr>
    </w:lvl>
    <w:lvl w:ilvl="4" w:tplc="49C8EA30" w:tentative="1">
      <w:start w:val="1"/>
      <w:numFmt w:val="lowerLetter"/>
      <w:lvlText w:val="%5."/>
      <w:lvlJc w:val="left"/>
      <w:pPr>
        <w:ind w:left="3600" w:hanging="360"/>
      </w:pPr>
    </w:lvl>
    <w:lvl w:ilvl="5" w:tplc="DDD6E62A" w:tentative="1">
      <w:start w:val="1"/>
      <w:numFmt w:val="lowerRoman"/>
      <w:lvlText w:val="%6."/>
      <w:lvlJc w:val="right"/>
      <w:pPr>
        <w:ind w:left="4320" w:hanging="180"/>
      </w:pPr>
    </w:lvl>
    <w:lvl w:ilvl="6" w:tplc="97B8D9B4" w:tentative="1">
      <w:start w:val="1"/>
      <w:numFmt w:val="decimal"/>
      <w:lvlText w:val="%7."/>
      <w:lvlJc w:val="left"/>
      <w:pPr>
        <w:ind w:left="5040" w:hanging="360"/>
      </w:pPr>
    </w:lvl>
    <w:lvl w:ilvl="7" w:tplc="5B4CE8DE" w:tentative="1">
      <w:start w:val="1"/>
      <w:numFmt w:val="lowerLetter"/>
      <w:lvlText w:val="%8."/>
      <w:lvlJc w:val="left"/>
      <w:pPr>
        <w:ind w:left="5760" w:hanging="360"/>
      </w:pPr>
    </w:lvl>
    <w:lvl w:ilvl="8" w:tplc="1048F63E" w:tentative="1">
      <w:start w:val="1"/>
      <w:numFmt w:val="lowerRoman"/>
      <w:lvlText w:val="%9."/>
      <w:lvlJc w:val="right"/>
      <w:pPr>
        <w:ind w:left="6480" w:hanging="180"/>
      </w:pPr>
    </w:lvl>
  </w:abstractNum>
  <w:abstractNum w:abstractNumId="21" w15:restartNumberingAfterBreak="0">
    <w:nsid w:val="22892035"/>
    <w:multiLevelType w:val="hybridMultilevel"/>
    <w:tmpl w:val="76B21890"/>
    <w:lvl w:ilvl="0" w:tplc="9E721974">
      <w:start w:val="1"/>
      <w:numFmt w:val="bullet"/>
      <w:lvlText w:val=""/>
      <w:lvlJc w:val="left"/>
      <w:pPr>
        <w:ind w:left="360" w:hanging="360"/>
      </w:pPr>
      <w:rPr>
        <w:rFonts w:ascii="Symbol" w:hAnsi="Symbol" w:hint="default"/>
      </w:rPr>
    </w:lvl>
    <w:lvl w:ilvl="1" w:tplc="B516933C" w:tentative="1">
      <w:start w:val="1"/>
      <w:numFmt w:val="bullet"/>
      <w:lvlText w:val="o"/>
      <w:lvlJc w:val="left"/>
      <w:pPr>
        <w:ind w:left="1080" w:hanging="360"/>
      </w:pPr>
      <w:rPr>
        <w:rFonts w:ascii="Courier New" w:hAnsi="Courier New" w:cs="Courier New" w:hint="default"/>
      </w:rPr>
    </w:lvl>
    <w:lvl w:ilvl="2" w:tplc="D72C3592" w:tentative="1">
      <w:start w:val="1"/>
      <w:numFmt w:val="bullet"/>
      <w:lvlText w:val=""/>
      <w:lvlJc w:val="left"/>
      <w:pPr>
        <w:ind w:left="1800" w:hanging="360"/>
      </w:pPr>
      <w:rPr>
        <w:rFonts w:ascii="Wingdings" w:hAnsi="Wingdings" w:hint="default"/>
      </w:rPr>
    </w:lvl>
    <w:lvl w:ilvl="3" w:tplc="7BB09712" w:tentative="1">
      <w:start w:val="1"/>
      <w:numFmt w:val="bullet"/>
      <w:lvlText w:val=""/>
      <w:lvlJc w:val="left"/>
      <w:pPr>
        <w:ind w:left="2520" w:hanging="360"/>
      </w:pPr>
      <w:rPr>
        <w:rFonts w:ascii="Symbol" w:hAnsi="Symbol" w:hint="default"/>
      </w:rPr>
    </w:lvl>
    <w:lvl w:ilvl="4" w:tplc="FC501FFC" w:tentative="1">
      <w:start w:val="1"/>
      <w:numFmt w:val="bullet"/>
      <w:lvlText w:val="o"/>
      <w:lvlJc w:val="left"/>
      <w:pPr>
        <w:ind w:left="3240" w:hanging="360"/>
      </w:pPr>
      <w:rPr>
        <w:rFonts w:ascii="Courier New" w:hAnsi="Courier New" w:cs="Courier New" w:hint="default"/>
      </w:rPr>
    </w:lvl>
    <w:lvl w:ilvl="5" w:tplc="8E54BA26" w:tentative="1">
      <w:start w:val="1"/>
      <w:numFmt w:val="bullet"/>
      <w:lvlText w:val=""/>
      <w:lvlJc w:val="left"/>
      <w:pPr>
        <w:ind w:left="3960" w:hanging="360"/>
      </w:pPr>
      <w:rPr>
        <w:rFonts w:ascii="Wingdings" w:hAnsi="Wingdings" w:hint="default"/>
      </w:rPr>
    </w:lvl>
    <w:lvl w:ilvl="6" w:tplc="BC1629F6" w:tentative="1">
      <w:start w:val="1"/>
      <w:numFmt w:val="bullet"/>
      <w:lvlText w:val=""/>
      <w:lvlJc w:val="left"/>
      <w:pPr>
        <w:ind w:left="4680" w:hanging="360"/>
      </w:pPr>
      <w:rPr>
        <w:rFonts w:ascii="Symbol" w:hAnsi="Symbol" w:hint="default"/>
      </w:rPr>
    </w:lvl>
    <w:lvl w:ilvl="7" w:tplc="3CBC790E" w:tentative="1">
      <w:start w:val="1"/>
      <w:numFmt w:val="bullet"/>
      <w:lvlText w:val="o"/>
      <w:lvlJc w:val="left"/>
      <w:pPr>
        <w:ind w:left="5400" w:hanging="360"/>
      </w:pPr>
      <w:rPr>
        <w:rFonts w:ascii="Courier New" w:hAnsi="Courier New" w:cs="Courier New" w:hint="default"/>
      </w:rPr>
    </w:lvl>
    <w:lvl w:ilvl="8" w:tplc="9F30A3B4" w:tentative="1">
      <w:start w:val="1"/>
      <w:numFmt w:val="bullet"/>
      <w:lvlText w:val=""/>
      <w:lvlJc w:val="left"/>
      <w:pPr>
        <w:ind w:left="6120" w:hanging="360"/>
      </w:pPr>
      <w:rPr>
        <w:rFonts w:ascii="Wingdings" w:hAnsi="Wingdings" w:hint="default"/>
      </w:rPr>
    </w:lvl>
  </w:abstractNum>
  <w:abstractNum w:abstractNumId="22" w15:restartNumberingAfterBreak="0">
    <w:nsid w:val="22BB12B5"/>
    <w:multiLevelType w:val="hybridMultilevel"/>
    <w:tmpl w:val="D1D0CCC8"/>
    <w:lvl w:ilvl="0" w:tplc="2F729CC2">
      <w:start w:val="1"/>
      <w:numFmt w:val="bullet"/>
      <w:lvlText w:val=""/>
      <w:lvlJc w:val="left"/>
      <w:pPr>
        <w:ind w:left="720" w:hanging="360"/>
      </w:pPr>
      <w:rPr>
        <w:rFonts w:ascii="Symbol" w:hAnsi="Symbol" w:hint="default"/>
      </w:rPr>
    </w:lvl>
    <w:lvl w:ilvl="1" w:tplc="2C32C210">
      <w:start w:val="1"/>
      <w:numFmt w:val="bullet"/>
      <w:lvlText w:val="o"/>
      <w:lvlJc w:val="left"/>
      <w:pPr>
        <w:ind w:left="1440" w:hanging="360"/>
      </w:pPr>
      <w:rPr>
        <w:rFonts w:ascii="Courier New" w:hAnsi="Courier New" w:hint="default"/>
      </w:rPr>
    </w:lvl>
    <w:lvl w:ilvl="2" w:tplc="5742FDFE">
      <w:start w:val="1"/>
      <w:numFmt w:val="bullet"/>
      <w:lvlText w:val=""/>
      <w:lvlJc w:val="left"/>
      <w:pPr>
        <w:ind w:left="2160" w:hanging="360"/>
      </w:pPr>
      <w:rPr>
        <w:rFonts w:ascii="Wingdings" w:hAnsi="Wingdings" w:hint="default"/>
      </w:rPr>
    </w:lvl>
    <w:lvl w:ilvl="3" w:tplc="A246C25E">
      <w:start w:val="1"/>
      <w:numFmt w:val="bullet"/>
      <w:lvlText w:val=""/>
      <w:lvlJc w:val="left"/>
      <w:pPr>
        <w:ind w:left="2880" w:hanging="360"/>
      </w:pPr>
      <w:rPr>
        <w:rFonts w:ascii="Symbol" w:hAnsi="Symbol" w:hint="default"/>
      </w:rPr>
    </w:lvl>
    <w:lvl w:ilvl="4" w:tplc="498AA300">
      <w:start w:val="1"/>
      <w:numFmt w:val="bullet"/>
      <w:lvlText w:val="o"/>
      <w:lvlJc w:val="left"/>
      <w:pPr>
        <w:ind w:left="3600" w:hanging="360"/>
      </w:pPr>
      <w:rPr>
        <w:rFonts w:ascii="Courier New" w:hAnsi="Courier New" w:hint="default"/>
      </w:rPr>
    </w:lvl>
    <w:lvl w:ilvl="5" w:tplc="E6D89E72">
      <w:start w:val="1"/>
      <w:numFmt w:val="bullet"/>
      <w:lvlText w:val=""/>
      <w:lvlJc w:val="left"/>
      <w:pPr>
        <w:ind w:left="4320" w:hanging="360"/>
      </w:pPr>
      <w:rPr>
        <w:rFonts w:ascii="Wingdings" w:hAnsi="Wingdings" w:hint="default"/>
      </w:rPr>
    </w:lvl>
    <w:lvl w:ilvl="6" w:tplc="FF761FB4">
      <w:start w:val="1"/>
      <w:numFmt w:val="bullet"/>
      <w:lvlText w:val=""/>
      <w:lvlJc w:val="left"/>
      <w:pPr>
        <w:ind w:left="5040" w:hanging="360"/>
      </w:pPr>
      <w:rPr>
        <w:rFonts w:ascii="Symbol" w:hAnsi="Symbol" w:hint="default"/>
      </w:rPr>
    </w:lvl>
    <w:lvl w:ilvl="7" w:tplc="BAEC8BB6">
      <w:start w:val="1"/>
      <w:numFmt w:val="bullet"/>
      <w:lvlText w:val="o"/>
      <w:lvlJc w:val="left"/>
      <w:pPr>
        <w:ind w:left="5760" w:hanging="360"/>
      </w:pPr>
      <w:rPr>
        <w:rFonts w:ascii="Courier New" w:hAnsi="Courier New" w:hint="default"/>
      </w:rPr>
    </w:lvl>
    <w:lvl w:ilvl="8" w:tplc="5106C8DA">
      <w:start w:val="1"/>
      <w:numFmt w:val="bullet"/>
      <w:lvlText w:val=""/>
      <w:lvlJc w:val="left"/>
      <w:pPr>
        <w:ind w:left="6480" w:hanging="360"/>
      </w:pPr>
      <w:rPr>
        <w:rFonts w:ascii="Wingdings" w:hAnsi="Wingdings" w:hint="default"/>
      </w:rPr>
    </w:lvl>
  </w:abstractNum>
  <w:abstractNum w:abstractNumId="23" w15:restartNumberingAfterBreak="0">
    <w:nsid w:val="231B6D46"/>
    <w:multiLevelType w:val="hybridMultilevel"/>
    <w:tmpl w:val="ACCEF498"/>
    <w:lvl w:ilvl="0" w:tplc="E80CABC2">
      <w:start w:val="1"/>
      <w:numFmt w:val="bullet"/>
      <w:lvlText w:val=""/>
      <w:lvlJc w:val="left"/>
      <w:pPr>
        <w:ind w:left="360" w:hanging="360"/>
      </w:pPr>
      <w:rPr>
        <w:rFonts w:ascii="Symbol" w:hAnsi="Symbol" w:hint="default"/>
      </w:rPr>
    </w:lvl>
    <w:lvl w:ilvl="1" w:tplc="DA9E570A" w:tentative="1">
      <w:start w:val="1"/>
      <w:numFmt w:val="bullet"/>
      <w:lvlText w:val="o"/>
      <w:lvlJc w:val="left"/>
      <w:pPr>
        <w:ind w:left="1080" w:hanging="360"/>
      </w:pPr>
      <w:rPr>
        <w:rFonts w:ascii="Courier New" w:hAnsi="Courier New" w:cs="Courier New" w:hint="default"/>
      </w:rPr>
    </w:lvl>
    <w:lvl w:ilvl="2" w:tplc="6C28A9EC" w:tentative="1">
      <w:start w:val="1"/>
      <w:numFmt w:val="bullet"/>
      <w:lvlText w:val=""/>
      <w:lvlJc w:val="left"/>
      <w:pPr>
        <w:ind w:left="1800" w:hanging="360"/>
      </w:pPr>
      <w:rPr>
        <w:rFonts w:ascii="Wingdings" w:hAnsi="Wingdings" w:hint="default"/>
      </w:rPr>
    </w:lvl>
    <w:lvl w:ilvl="3" w:tplc="4BBA867E" w:tentative="1">
      <w:start w:val="1"/>
      <w:numFmt w:val="bullet"/>
      <w:lvlText w:val=""/>
      <w:lvlJc w:val="left"/>
      <w:pPr>
        <w:ind w:left="2520" w:hanging="360"/>
      </w:pPr>
      <w:rPr>
        <w:rFonts w:ascii="Symbol" w:hAnsi="Symbol" w:hint="default"/>
      </w:rPr>
    </w:lvl>
    <w:lvl w:ilvl="4" w:tplc="33B64408" w:tentative="1">
      <w:start w:val="1"/>
      <w:numFmt w:val="bullet"/>
      <w:lvlText w:val="o"/>
      <w:lvlJc w:val="left"/>
      <w:pPr>
        <w:ind w:left="3240" w:hanging="360"/>
      </w:pPr>
      <w:rPr>
        <w:rFonts w:ascii="Courier New" w:hAnsi="Courier New" w:cs="Courier New" w:hint="default"/>
      </w:rPr>
    </w:lvl>
    <w:lvl w:ilvl="5" w:tplc="6106C0E4" w:tentative="1">
      <w:start w:val="1"/>
      <w:numFmt w:val="bullet"/>
      <w:lvlText w:val=""/>
      <w:lvlJc w:val="left"/>
      <w:pPr>
        <w:ind w:left="3960" w:hanging="360"/>
      </w:pPr>
      <w:rPr>
        <w:rFonts w:ascii="Wingdings" w:hAnsi="Wingdings" w:hint="default"/>
      </w:rPr>
    </w:lvl>
    <w:lvl w:ilvl="6" w:tplc="6EF05006" w:tentative="1">
      <w:start w:val="1"/>
      <w:numFmt w:val="bullet"/>
      <w:lvlText w:val=""/>
      <w:lvlJc w:val="left"/>
      <w:pPr>
        <w:ind w:left="4680" w:hanging="360"/>
      </w:pPr>
      <w:rPr>
        <w:rFonts w:ascii="Symbol" w:hAnsi="Symbol" w:hint="default"/>
      </w:rPr>
    </w:lvl>
    <w:lvl w:ilvl="7" w:tplc="55F407BA" w:tentative="1">
      <w:start w:val="1"/>
      <w:numFmt w:val="bullet"/>
      <w:lvlText w:val="o"/>
      <w:lvlJc w:val="left"/>
      <w:pPr>
        <w:ind w:left="5400" w:hanging="360"/>
      </w:pPr>
      <w:rPr>
        <w:rFonts w:ascii="Courier New" w:hAnsi="Courier New" w:cs="Courier New" w:hint="default"/>
      </w:rPr>
    </w:lvl>
    <w:lvl w:ilvl="8" w:tplc="D9CAA6BE" w:tentative="1">
      <w:start w:val="1"/>
      <w:numFmt w:val="bullet"/>
      <w:lvlText w:val=""/>
      <w:lvlJc w:val="left"/>
      <w:pPr>
        <w:ind w:left="6120" w:hanging="360"/>
      </w:pPr>
      <w:rPr>
        <w:rFonts w:ascii="Wingdings" w:hAnsi="Wingdings" w:hint="default"/>
      </w:rPr>
    </w:lvl>
  </w:abstractNum>
  <w:abstractNum w:abstractNumId="24" w15:restartNumberingAfterBreak="0">
    <w:nsid w:val="24A33199"/>
    <w:multiLevelType w:val="hybridMultilevel"/>
    <w:tmpl w:val="0F569BC8"/>
    <w:lvl w:ilvl="0" w:tplc="B18234BC">
      <w:start w:val="1"/>
      <w:numFmt w:val="bullet"/>
      <w:lvlText w:val=""/>
      <w:lvlJc w:val="left"/>
      <w:pPr>
        <w:ind w:left="360" w:hanging="360"/>
      </w:pPr>
      <w:rPr>
        <w:rFonts w:ascii="Symbol" w:hAnsi="Symbol" w:hint="default"/>
      </w:rPr>
    </w:lvl>
    <w:lvl w:ilvl="1" w:tplc="71649AAA" w:tentative="1">
      <w:start w:val="1"/>
      <w:numFmt w:val="bullet"/>
      <w:lvlText w:val="o"/>
      <w:lvlJc w:val="left"/>
      <w:pPr>
        <w:ind w:left="1080" w:hanging="360"/>
      </w:pPr>
      <w:rPr>
        <w:rFonts w:ascii="Courier New" w:hAnsi="Courier New" w:cs="Courier New" w:hint="default"/>
      </w:rPr>
    </w:lvl>
    <w:lvl w:ilvl="2" w:tplc="E788CF00" w:tentative="1">
      <w:start w:val="1"/>
      <w:numFmt w:val="bullet"/>
      <w:lvlText w:val=""/>
      <w:lvlJc w:val="left"/>
      <w:pPr>
        <w:ind w:left="1800" w:hanging="360"/>
      </w:pPr>
      <w:rPr>
        <w:rFonts w:ascii="Wingdings" w:hAnsi="Wingdings" w:hint="default"/>
      </w:rPr>
    </w:lvl>
    <w:lvl w:ilvl="3" w:tplc="ECBA35EA" w:tentative="1">
      <w:start w:val="1"/>
      <w:numFmt w:val="bullet"/>
      <w:lvlText w:val=""/>
      <w:lvlJc w:val="left"/>
      <w:pPr>
        <w:ind w:left="2520" w:hanging="360"/>
      </w:pPr>
      <w:rPr>
        <w:rFonts w:ascii="Symbol" w:hAnsi="Symbol" w:hint="default"/>
      </w:rPr>
    </w:lvl>
    <w:lvl w:ilvl="4" w:tplc="C49C47EE" w:tentative="1">
      <w:start w:val="1"/>
      <w:numFmt w:val="bullet"/>
      <w:lvlText w:val="o"/>
      <w:lvlJc w:val="left"/>
      <w:pPr>
        <w:ind w:left="3240" w:hanging="360"/>
      </w:pPr>
      <w:rPr>
        <w:rFonts w:ascii="Courier New" w:hAnsi="Courier New" w:cs="Courier New" w:hint="default"/>
      </w:rPr>
    </w:lvl>
    <w:lvl w:ilvl="5" w:tplc="06D43B84" w:tentative="1">
      <w:start w:val="1"/>
      <w:numFmt w:val="bullet"/>
      <w:lvlText w:val=""/>
      <w:lvlJc w:val="left"/>
      <w:pPr>
        <w:ind w:left="3960" w:hanging="360"/>
      </w:pPr>
      <w:rPr>
        <w:rFonts w:ascii="Wingdings" w:hAnsi="Wingdings" w:hint="default"/>
      </w:rPr>
    </w:lvl>
    <w:lvl w:ilvl="6" w:tplc="8990E5E8" w:tentative="1">
      <w:start w:val="1"/>
      <w:numFmt w:val="bullet"/>
      <w:lvlText w:val=""/>
      <w:lvlJc w:val="left"/>
      <w:pPr>
        <w:ind w:left="4680" w:hanging="360"/>
      </w:pPr>
      <w:rPr>
        <w:rFonts w:ascii="Symbol" w:hAnsi="Symbol" w:hint="default"/>
      </w:rPr>
    </w:lvl>
    <w:lvl w:ilvl="7" w:tplc="9F3C4E2A" w:tentative="1">
      <w:start w:val="1"/>
      <w:numFmt w:val="bullet"/>
      <w:lvlText w:val="o"/>
      <w:lvlJc w:val="left"/>
      <w:pPr>
        <w:ind w:left="5400" w:hanging="360"/>
      </w:pPr>
      <w:rPr>
        <w:rFonts w:ascii="Courier New" w:hAnsi="Courier New" w:cs="Courier New" w:hint="default"/>
      </w:rPr>
    </w:lvl>
    <w:lvl w:ilvl="8" w:tplc="0694B314" w:tentative="1">
      <w:start w:val="1"/>
      <w:numFmt w:val="bullet"/>
      <w:lvlText w:val=""/>
      <w:lvlJc w:val="left"/>
      <w:pPr>
        <w:ind w:left="6120" w:hanging="360"/>
      </w:pPr>
      <w:rPr>
        <w:rFonts w:ascii="Wingdings" w:hAnsi="Wingdings" w:hint="default"/>
      </w:rPr>
    </w:lvl>
  </w:abstractNum>
  <w:abstractNum w:abstractNumId="25" w15:restartNumberingAfterBreak="0">
    <w:nsid w:val="24A510C4"/>
    <w:multiLevelType w:val="hybridMultilevel"/>
    <w:tmpl w:val="E8D8468A"/>
    <w:lvl w:ilvl="0" w:tplc="144AACD0">
      <w:start w:val="1"/>
      <w:numFmt w:val="bullet"/>
      <w:lvlText w:val="O"/>
      <w:lvlJc w:val="left"/>
      <w:pPr>
        <w:ind w:left="720" w:hanging="360"/>
      </w:pPr>
      <w:rPr>
        <w:rFonts w:ascii="Courier New" w:hAnsi="Courier New" w:hint="default"/>
      </w:rPr>
    </w:lvl>
    <w:lvl w:ilvl="1" w:tplc="2160A6CC" w:tentative="1">
      <w:start w:val="1"/>
      <w:numFmt w:val="bullet"/>
      <w:lvlText w:val="o"/>
      <w:lvlJc w:val="left"/>
      <w:pPr>
        <w:ind w:left="1440" w:hanging="360"/>
      </w:pPr>
      <w:rPr>
        <w:rFonts w:ascii="Courier New" w:hAnsi="Courier New" w:cs="Courier New" w:hint="default"/>
      </w:rPr>
    </w:lvl>
    <w:lvl w:ilvl="2" w:tplc="78A27174" w:tentative="1">
      <w:start w:val="1"/>
      <w:numFmt w:val="bullet"/>
      <w:lvlText w:val=""/>
      <w:lvlJc w:val="left"/>
      <w:pPr>
        <w:ind w:left="2160" w:hanging="360"/>
      </w:pPr>
      <w:rPr>
        <w:rFonts w:ascii="Wingdings" w:hAnsi="Wingdings" w:hint="default"/>
      </w:rPr>
    </w:lvl>
    <w:lvl w:ilvl="3" w:tplc="13F05E2C" w:tentative="1">
      <w:start w:val="1"/>
      <w:numFmt w:val="bullet"/>
      <w:lvlText w:val=""/>
      <w:lvlJc w:val="left"/>
      <w:pPr>
        <w:ind w:left="2880" w:hanging="360"/>
      </w:pPr>
      <w:rPr>
        <w:rFonts w:ascii="Symbol" w:hAnsi="Symbol" w:hint="default"/>
      </w:rPr>
    </w:lvl>
    <w:lvl w:ilvl="4" w:tplc="466AA526" w:tentative="1">
      <w:start w:val="1"/>
      <w:numFmt w:val="bullet"/>
      <w:lvlText w:val="o"/>
      <w:lvlJc w:val="left"/>
      <w:pPr>
        <w:ind w:left="3600" w:hanging="360"/>
      </w:pPr>
      <w:rPr>
        <w:rFonts w:ascii="Courier New" w:hAnsi="Courier New" w:cs="Courier New" w:hint="default"/>
      </w:rPr>
    </w:lvl>
    <w:lvl w:ilvl="5" w:tplc="1CF8A284" w:tentative="1">
      <w:start w:val="1"/>
      <w:numFmt w:val="bullet"/>
      <w:lvlText w:val=""/>
      <w:lvlJc w:val="left"/>
      <w:pPr>
        <w:ind w:left="4320" w:hanging="360"/>
      </w:pPr>
      <w:rPr>
        <w:rFonts w:ascii="Wingdings" w:hAnsi="Wingdings" w:hint="default"/>
      </w:rPr>
    </w:lvl>
    <w:lvl w:ilvl="6" w:tplc="4A529B54" w:tentative="1">
      <w:start w:val="1"/>
      <w:numFmt w:val="bullet"/>
      <w:lvlText w:val=""/>
      <w:lvlJc w:val="left"/>
      <w:pPr>
        <w:ind w:left="5040" w:hanging="360"/>
      </w:pPr>
      <w:rPr>
        <w:rFonts w:ascii="Symbol" w:hAnsi="Symbol" w:hint="default"/>
      </w:rPr>
    </w:lvl>
    <w:lvl w:ilvl="7" w:tplc="61AC915E" w:tentative="1">
      <w:start w:val="1"/>
      <w:numFmt w:val="bullet"/>
      <w:lvlText w:val="o"/>
      <w:lvlJc w:val="left"/>
      <w:pPr>
        <w:ind w:left="5760" w:hanging="360"/>
      </w:pPr>
      <w:rPr>
        <w:rFonts w:ascii="Courier New" w:hAnsi="Courier New" w:cs="Courier New" w:hint="default"/>
      </w:rPr>
    </w:lvl>
    <w:lvl w:ilvl="8" w:tplc="63BCBDD0" w:tentative="1">
      <w:start w:val="1"/>
      <w:numFmt w:val="bullet"/>
      <w:lvlText w:val=""/>
      <w:lvlJc w:val="left"/>
      <w:pPr>
        <w:ind w:left="6480" w:hanging="360"/>
      </w:pPr>
      <w:rPr>
        <w:rFonts w:ascii="Wingdings" w:hAnsi="Wingdings" w:hint="default"/>
      </w:rPr>
    </w:lvl>
  </w:abstractNum>
  <w:abstractNum w:abstractNumId="26" w15:restartNumberingAfterBreak="0">
    <w:nsid w:val="24C37721"/>
    <w:multiLevelType w:val="hybridMultilevel"/>
    <w:tmpl w:val="10D04E0C"/>
    <w:lvl w:ilvl="0" w:tplc="EF36A504">
      <w:start w:val="1"/>
      <w:numFmt w:val="bullet"/>
      <w:lvlText w:val=""/>
      <w:lvlJc w:val="left"/>
      <w:pPr>
        <w:ind w:left="360" w:hanging="360"/>
      </w:pPr>
      <w:rPr>
        <w:rFonts w:ascii="Symbol" w:hAnsi="Symbol" w:hint="default"/>
      </w:rPr>
    </w:lvl>
    <w:lvl w:ilvl="1" w:tplc="FD4045AE" w:tentative="1">
      <w:start w:val="1"/>
      <w:numFmt w:val="bullet"/>
      <w:lvlText w:val="o"/>
      <w:lvlJc w:val="left"/>
      <w:pPr>
        <w:ind w:left="1080" w:hanging="360"/>
      </w:pPr>
      <w:rPr>
        <w:rFonts w:ascii="Courier New" w:hAnsi="Courier New" w:cs="Courier New" w:hint="default"/>
      </w:rPr>
    </w:lvl>
    <w:lvl w:ilvl="2" w:tplc="8AB61454" w:tentative="1">
      <w:start w:val="1"/>
      <w:numFmt w:val="bullet"/>
      <w:lvlText w:val=""/>
      <w:lvlJc w:val="left"/>
      <w:pPr>
        <w:ind w:left="1800" w:hanging="360"/>
      </w:pPr>
      <w:rPr>
        <w:rFonts w:ascii="Wingdings" w:hAnsi="Wingdings" w:hint="default"/>
      </w:rPr>
    </w:lvl>
    <w:lvl w:ilvl="3" w:tplc="30720274" w:tentative="1">
      <w:start w:val="1"/>
      <w:numFmt w:val="bullet"/>
      <w:lvlText w:val=""/>
      <w:lvlJc w:val="left"/>
      <w:pPr>
        <w:ind w:left="2520" w:hanging="360"/>
      </w:pPr>
      <w:rPr>
        <w:rFonts w:ascii="Symbol" w:hAnsi="Symbol" w:hint="default"/>
      </w:rPr>
    </w:lvl>
    <w:lvl w:ilvl="4" w:tplc="57025E82" w:tentative="1">
      <w:start w:val="1"/>
      <w:numFmt w:val="bullet"/>
      <w:lvlText w:val="o"/>
      <w:lvlJc w:val="left"/>
      <w:pPr>
        <w:ind w:left="3240" w:hanging="360"/>
      </w:pPr>
      <w:rPr>
        <w:rFonts w:ascii="Courier New" w:hAnsi="Courier New" w:cs="Courier New" w:hint="default"/>
      </w:rPr>
    </w:lvl>
    <w:lvl w:ilvl="5" w:tplc="14C083CE" w:tentative="1">
      <w:start w:val="1"/>
      <w:numFmt w:val="bullet"/>
      <w:lvlText w:val=""/>
      <w:lvlJc w:val="left"/>
      <w:pPr>
        <w:ind w:left="3960" w:hanging="360"/>
      </w:pPr>
      <w:rPr>
        <w:rFonts w:ascii="Wingdings" w:hAnsi="Wingdings" w:hint="default"/>
      </w:rPr>
    </w:lvl>
    <w:lvl w:ilvl="6" w:tplc="EECA5838" w:tentative="1">
      <w:start w:val="1"/>
      <w:numFmt w:val="bullet"/>
      <w:lvlText w:val=""/>
      <w:lvlJc w:val="left"/>
      <w:pPr>
        <w:ind w:left="4680" w:hanging="360"/>
      </w:pPr>
      <w:rPr>
        <w:rFonts w:ascii="Symbol" w:hAnsi="Symbol" w:hint="default"/>
      </w:rPr>
    </w:lvl>
    <w:lvl w:ilvl="7" w:tplc="CDB4FA56" w:tentative="1">
      <w:start w:val="1"/>
      <w:numFmt w:val="bullet"/>
      <w:lvlText w:val="o"/>
      <w:lvlJc w:val="left"/>
      <w:pPr>
        <w:ind w:left="5400" w:hanging="360"/>
      </w:pPr>
      <w:rPr>
        <w:rFonts w:ascii="Courier New" w:hAnsi="Courier New" w:cs="Courier New" w:hint="default"/>
      </w:rPr>
    </w:lvl>
    <w:lvl w:ilvl="8" w:tplc="65E09B56" w:tentative="1">
      <w:start w:val="1"/>
      <w:numFmt w:val="bullet"/>
      <w:lvlText w:val=""/>
      <w:lvlJc w:val="left"/>
      <w:pPr>
        <w:ind w:left="6120" w:hanging="360"/>
      </w:pPr>
      <w:rPr>
        <w:rFonts w:ascii="Wingdings" w:hAnsi="Wingdings" w:hint="default"/>
      </w:rPr>
    </w:lvl>
  </w:abstractNum>
  <w:abstractNum w:abstractNumId="27" w15:restartNumberingAfterBreak="0">
    <w:nsid w:val="24DE1FB7"/>
    <w:multiLevelType w:val="hybridMultilevel"/>
    <w:tmpl w:val="B39E39EA"/>
    <w:lvl w:ilvl="0" w:tplc="ECD092AA">
      <w:start w:val="1"/>
      <w:numFmt w:val="bullet"/>
      <w:lvlText w:val=""/>
      <w:lvlJc w:val="left"/>
      <w:pPr>
        <w:ind w:left="360" w:hanging="360"/>
      </w:pPr>
      <w:rPr>
        <w:rFonts w:ascii="Symbol" w:hAnsi="Symbol" w:hint="default"/>
      </w:rPr>
    </w:lvl>
    <w:lvl w:ilvl="1" w:tplc="F54AB90C" w:tentative="1">
      <w:start w:val="1"/>
      <w:numFmt w:val="bullet"/>
      <w:lvlText w:val="o"/>
      <w:lvlJc w:val="left"/>
      <w:pPr>
        <w:ind w:left="1080" w:hanging="360"/>
      </w:pPr>
      <w:rPr>
        <w:rFonts w:ascii="Courier New" w:hAnsi="Courier New" w:cs="Courier New" w:hint="default"/>
      </w:rPr>
    </w:lvl>
    <w:lvl w:ilvl="2" w:tplc="88A0DB2C" w:tentative="1">
      <w:start w:val="1"/>
      <w:numFmt w:val="bullet"/>
      <w:lvlText w:val=""/>
      <w:lvlJc w:val="left"/>
      <w:pPr>
        <w:ind w:left="1800" w:hanging="360"/>
      </w:pPr>
      <w:rPr>
        <w:rFonts w:ascii="Wingdings" w:hAnsi="Wingdings" w:hint="default"/>
      </w:rPr>
    </w:lvl>
    <w:lvl w:ilvl="3" w:tplc="E2AEBDBC" w:tentative="1">
      <w:start w:val="1"/>
      <w:numFmt w:val="bullet"/>
      <w:lvlText w:val=""/>
      <w:lvlJc w:val="left"/>
      <w:pPr>
        <w:ind w:left="2520" w:hanging="360"/>
      </w:pPr>
      <w:rPr>
        <w:rFonts w:ascii="Symbol" w:hAnsi="Symbol" w:hint="default"/>
      </w:rPr>
    </w:lvl>
    <w:lvl w:ilvl="4" w:tplc="4978F3D6" w:tentative="1">
      <w:start w:val="1"/>
      <w:numFmt w:val="bullet"/>
      <w:lvlText w:val="o"/>
      <w:lvlJc w:val="left"/>
      <w:pPr>
        <w:ind w:left="3240" w:hanging="360"/>
      </w:pPr>
      <w:rPr>
        <w:rFonts w:ascii="Courier New" w:hAnsi="Courier New" w:cs="Courier New" w:hint="default"/>
      </w:rPr>
    </w:lvl>
    <w:lvl w:ilvl="5" w:tplc="D812E324" w:tentative="1">
      <w:start w:val="1"/>
      <w:numFmt w:val="bullet"/>
      <w:lvlText w:val=""/>
      <w:lvlJc w:val="left"/>
      <w:pPr>
        <w:ind w:left="3960" w:hanging="360"/>
      </w:pPr>
      <w:rPr>
        <w:rFonts w:ascii="Wingdings" w:hAnsi="Wingdings" w:hint="default"/>
      </w:rPr>
    </w:lvl>
    <w:lvl w:ilvl="6" w:tplc="7F5EC604" w:tentative="1">
      <w:start w:val="1"/>
      <w:numFmt w:val="bullet"/>
      <w:lvlText w:val=""/>
      <w:lvlJc w:val="left"/>
      <w:pPr>
        <w:ind w:left="4680" w:hanging="360"/>
      </w:pPr>
      <w:rPr>
        <w:rFonts w:ascii="Symbol" w:hAnsi="Symbol" w:hint="default"/>
      </w:rPr>
    </w:lvl>
    <w:lvl w:ilvl="7" w:tplc="3C307586" w:tentative="1">
      <w:start w:val="1"/>
      <w:numFmt w:val="bullet"/>
      <w:lvlText w:val="o"/>
      <w:lvlJc w:val="left"/>
      <w:pPr>
        <w:ind w:left="5400" w:hanging="360"/>
      </w:pPr>
      <w:rPr>
        <w:rFonts w:ascii="Courier New" w:hAnsi="Courier New" w:cs="Courier New" w:hint="default"/>
      </w:rPr>
    </w:lvl>
    <w:lvl w:ilvl="8" w:tplc="1FD0DB98" w:tentative="1">
      <w:start w:val="1"/>
      <w:numFmt w:val="bullet"/>
      <w:lvlText w:val=""/>
      <w:lvlJc w:val="left"/>
      <w:pPr>
        <w:ind w:left="6120" w:hanging="360"/>
      </w:pPr>
      <w:rPr>
        <w:rFonts w:ascii="Wingdings" w:hAnsi="Wingdings" w:hint="default"/>
      </w:rPr>
    </w:lvl>
  </w:abstractNum>
  <w:abstractNum w:abstractNumId="28" w15:restartNumberingAfterBreak="0">
    <w:nsid w:val="25A1521B"/>
    <w:multiLevelType w:val="hybridMultilevel"/>
    <w:tmpl w:val="EE9C8232"/>
    <w:lvl w:ilvl="0" w:tplc="906C1846">
      <w:start w:val="1"/>
      <w:numFmt w:val="decimal"/>
      <w:pStyle w:val="Para"/>
      <w:lvlText w:val="%1."/>
      <w:lvlJc w:val="left"/>
      <w:pPr>
        <w:tabs>
          <w:tab w:val="num" w:pos="720"/>
        </w:tabs>
        <w:ind w:left="0" w:firstLine="0"/>
      </w:pPr>
      <w:rPr>
        <w:rFonts w:hint="default"/>
      </w:rPr>
    </w:lvl>
    <w:lvl w:ilvl="1" w:tplc="8EF6D482" w:tentative="1">
      <w:start w:val="1"/>
      <w:numFmt w:val="lowerLetter"/>
      <w:lvlText w:val="%2."/>
      <w:lvlJc w:val="left"/>
      <w:pPr>
        <w:ind w:left="2120" w:hanging="360"/>
      </w:pPr>
    </w:lvl>
    <w:lvl w:ilvl="2" w:tplc="32706568" w:tentative="1">
      <w:start w:val="1"/>
      <w:numFmt w:val="lowerRoman"/>
      <w:lvlText w:val="%3."/>
      <w:lvlJc w:val="right"/>
      <w:pPr>
        <w:ind w:left="2840" w:hanging="180"/>
      </w:pPr>
    </w:lvl>
    <w:lvl w:ilvl="3" w:tplc="DF78B312" w:tentative="1">
      <w:start w:val="1"/>
      <w:numFmt w:val="decimal"/>
      <w:lvlText w:val="%4."/>
      <w:lvlJc w:val="left"/>
      <w:pPr>
        <w:ind w:left="3560" w:hanging="360"/>
      </w:pPr>
    </w:lvl>
    <w:lvl w:ilvl="4" w:tplc="54245134" w:tentative="1">
      <w:start w:val="1"/>
      <w:numFmt w:val="lowerLetter"/>
      <w:lvlText w:val="%5."/>
      <w:lvlJc w:val="left"/>
      <w:pPr>
        <w:ind w:left="4280" w:hanging="360"/>
      </w:pPr>
    </w:lvl>
    <w:lvl w:ilvl="5" w:tplc="AA1EB73A" w:tentative="1">
      <w:start w:val="1"/>
      <w:numFmt w:val="lowerRoman"/>
      <w:lvlText w:val="%6."/>
      <w:lvlJc w:val="right"/>
      <w:pPr>
        <w:ind w:left="5000" w:hanging="180"/>
      </w:pPr>
    </w:lvl>
    <w:lvl w:ilvl="6" w:tplc="BB02C4D2" w:tentative="1">
      <w:start w:val="1"/>
      <w:numFmt w:val="decimal"/>
      <w:lvlText w:val="%7."/>
      <w:lvlJc w:val="left"/>
      <w:pPr>
        <w:ind w:left="5720" w:hanging="360"/>
      </w:pPr>
    </w:lvl>
    <w:lvl w:ilvl="7" w:tplc="51DE0CB8" w:tentative="1">
      <w:start w:val="1"/>
      <w:numFmt w:val="lowerLetter"/>
      <w:lvlText w:val="%8."/>
      <w:lvlJc w:val="left"/>
      <w:pPr>
        <w:ind w:left="6440" w:hanging="360"/>
      </w:pPr>
    </w:lvl>
    <w:lvl w:ilvl="8" w:tplc="3C44839C" w:tentative="1">
      <w:start w:val="1"/>
      <w:numFmt w:val="lowerRoman"/>
      <w:lvlText w:val="%9."/>
      <w:lvlJc w:val="right"/>
      <w:pPr>
        <w:ind w:left="7160" w:hanging="180"/>
      </w:pPr>
    </w:lvl>
  </w:abstractNum>
  <w:abstractNum w:abstractNumId="29" w15:restartNumberingAfterBreak="0">
    <w:nsid w:val="25C66585"/>
    <w:multiLevelType w:val="hybridMultilevel"/>
    <w:tmpl w:val="F17EFD50"/>
    <w:lvl w:ilvl="0" w:tplc="946A2168">
      <w:start w:val="1"/>
      <w:numFmt w:val="bullet"/>
      <w:lvlText w:val=""/>
      <w:lvlJc w:val="left"/>
      <w:pPr>
        <w:ind w:left="720" w:hanging="360"/>
      </w:pPr>
      <w:rPr>
        <w:rFonts w:ascii="Symbol" w:hAnsi="Symbol" w:hint="default"/>
      </w:rPr>
    </w:lvl>
    <w:lvl w:ilvl="1" w:tplc="D98ED8C8">
      <w:start w:val="1"/>
      <w:numFmt w:val="bullet"/>
      <w:lvlText w:val="o"/>
      <w:lvlJc w:val="left"/>
      <w:pPr>
        <w:ind w:left="1440" w:hanging="360"/>
      </w:pPr>
      <w:rPr>
        <w:rFonts w:ascii="Courier New" w:hAnsi="Courier New" w:hint="default"/>
      </w:rPr>
    </w:lvl>
    <w:lvl w:ilvl="2" w:tplc="F9049D10">
      <w:start w:val="1"/>
      <w:numFmt w:val="bullet"/>
      <w:lvlText w:val=""/>
      <w:lvlJc w:val="left"/>
      <w:pPr>
        <w:ind w:left="2160" w:hanging="360"/>
      </w:pPr>
      <w:rPr>
        <w:rFonts w:ascii="Wingdings" w:hAnsi="Wingdings" w:hint="default"/>
      </w:rPr>
    </w:lvl>
    <w:lvl w:ilvl="3" w:tplc="FAA092C2">
      <w:start w:val="1"/>
      <w:numFmt w:val="bullet"/>
      <w:lvlText w:val=""/>
      <w:lvlJc w:val="left"/>
      <w:pPr>
        <w:ind w:left="2880" w:hanging="360"/>
      </w:pPr>
      <w:rPr>
        <w:rFonts w:ascii="Symbol" w:hAnsi="Symbol" w:hint="default"/>
      </w:rPr>
    </w:lvl>
    <w:lvl w:ilvl="4" w:tplc="9CC00094">
      <w:start w:val="1"/>
      <w:numFmt w:val="bullet"/>
      <w:lvlText w:val="o"/>
      <w:lvlJc w:val="left"/>
      <w:pPr>
        <w:ind w:left="3600" w:hanging="360"/>
      </w:pPr>
      <w:rPr>
        <w:rFonts w:ascii="Courier New" w:hAnsi="Courier New" w:hint="default"/>
      </w:rPr>
    </w:lvl>
    <w:lvl w:ilvl="5" w:tplc="6532B80C">
      <w:start w:val="1"/>
      <w:numFmt w:val="bullet"/>
      <w:lvlText w:val=""/>
      <w:lvlJc w:val="left"/>
      <w:pPr>
        <w:ind w:left="4320" w:hanging="360"/>
      </w:pPr>
      <w:rPr>
        <w:rFonts w:ascii="Wingdings" w:hAnsi="Wingdings" w:hint="default"/>
      </w:rPr>
    </w:lvl>
    <w:lvl w:ilvl="6" w:tplc="2D6CE718">
      <w:start w:val="1"/>
      <w:numFmt w:val="bullet"/>
      <w:lvlText w:val=""/>
      <w:lvlJc w:val="left"/>
      <w:pPr>
        <w:ind w:left="5040" w:hanging="360"/>
      </w:pPr>
      <w:rPr>
        <w:rFonts w:ascii="Symbol" w:hAnsi="Symbol" w:hint="default"/>
      </w:rPr>
    </w:lvl>
    <w:lvl w:ilvl="7" w:tplc="47DE945E">
      <w:start w:val="1"/>
      <w:numFmt w:val="bullet"/>
      <w:lvlText w:val="o"/>
      <w:lvlJc w:val="left"/>
      <w:pPr>
        <w:ind w:left="5760" w:hanging="360"/>
      </w:pPr>
      <w:rPr>
        <w:rFonts w:ascii="Courier New" w:hAnsi="Courier New" w:hint="default"/>
      </w:rPr>
    </w:lvl>
    <w:lvl w:ilvl="8" w:tplc="60A05280">
      <w:start w:val="1"/>
      <w:numFmt w:val="bullet"/>
      <w:lvlText w:val=""/>
      <w:lvlJc w:val="left"/>
      <w:pPr>
        <w:ind w:left="6480" w:hanging="360"/>
      </w:pPr>
      <w:rPr>
        <w:rFonts w:ascii="Wingdings" w:hAnsi="Wingdings" w:hint="default"/>
      </w:rPr>
    </w:lvl>
  </w:abstractNum>
  <w:abstractNum w:abstractNumId="30" w15:restartNumberingAfterBreak="0">
    <w:nsid w:val="26606D4A"/>
    <w:multiLevelType w:val="multilevel"/>
    <w:tmpl w:val="F7C62CE6"/>
    <w:lvl w:ilvl="0">
      <w:start w:val="1"/>
      <w:numFmt w:val="upperRoman"/>
      <w:lvlText w:val="%1."/>
      <w:lvlJc w:val="left"/>
      <w:pPr>
        <w:ind w:left="360" w:hanging="360"/>
      </w:pPr>
      <w:rPr>
        <w:rFonts w:ascii="Bahnschrift SemiCondensed" w:hAnsi="Bahnschrift SemiCondensed" w:hint="default"/>
        <w:w w:val="100"/>
        <w:sz w:val="40"/>
        <w:szCs w:val="40"/>
        <w:u w:val="none"/>
      </w:rPr>
    </w:lvl>
    <w:lvl w:ilvl="1">
      <w:start w:val="1"/>
      <w:numFmt w:val="decimal"/>
      <w:suff w:val="nothing"/>
      <w:lvlText w:val=""/>
      <w:lvlJc w:val="left"/>
      <w:pPr>
        <w:ind w:left="0" w:firstLine="0"/>
      </w:pPr>
    </w:lvl>
    <w:lvl w:ilvl="2">
      <w:start w:val="1"/>
      <w:numFmt w:val="decimal"/>
      <w:lvlText w:val="%3."/>
      <w:lvlJc w:val="left"/>
      <w:pPr>
        <w:ind w:left="0" w:firstLine="0"/>
      </w:pPr>
      <w:rPr>
        <w:rFonts w:hint="default"/>
      </w:rPr>
    </w:lvl>
    <w:lvl w:ilvl="3">
      <w:start w:val="1"/>
      <w:numFmt w:val="none"/>
      <w:suff w:val="nothing"/>
      <w:lvlText w:val=""/>
      <w:lvlJc w:val="left"/>
      <w:pPr>
        <w:ind w:left="340" w:firstLine="0"/>
      </w:pPr>
      <w:rPr>
        <w:rFonts w:hint="default"/>
      </w:rPr>
    </w:lvl>
    <w:lvl w:ilvl="4">
      <w:start w:val="1"/>
      <w:numFmt w:val="none"/>
      <w:suff w:val="nothing"/>
      <w:lvlText w:val=""/>
      <w:lvlJc w:val="left"/>
      <w:pPr>
        <w:ind w:left="680" w:firstLine="0"/>
      </w:pPr>
      <w:rPr>
        <w:rFonts w:hint="default"/>
      </w:rPr>
    </w:lvl>
    <w:lvl w:ilvl="5">
      <w:start w:val="1"/>
      <w:numFmt w:val="upperRoman"/>
      <w:lvlRestart w:val="0"/>
      <w:suff w:val="space"/>
      <w:lvlText w:val="Part %6"/>
      <w:lvlJc w:val="left"/>
      <w:pPr>
        <w:ind w:left="0" w:firstLine="0"/>
      </w:pPr>
      <w:rPr>
        <w:rFonts w:asciiTheme="majorHAnsi" w:hAnsiTheme="majorHAnsi" w:hint="default"/>
        <w:sz w:val="96"/>
      </w:rPr>
    </w:lvl>
    <w:lvl w:ilvl="6">
      <w:start w:val="1"/>
      <w:numFmt w:val="upperLetter"/>
      <w:lvlRestart w:val="0"/>
      <w:suff w:val="space"/>
      <w:lvlText w:val="Annex %7."/>
      <w:lvlJc w:val="left"/>
      <w:pPr>
        <w:ind w:left="0" w:firstLine="0"/>
      </w:pPr>
      <w:rPr>
        <w:rFonts w:asciiTheme="majorHAnsi" w:hAnsiTheme="majorHAnsi" w:hint="default"/>
      </w:rPr>
    </w:lvl>
    <w:lvl w:ilvl="7">
      <w:start w:val="1"/>
      <w:numFmt w:val="upperLetter"/>
      <w:lvlRestart w:val="6"/>
      <w:suff w:val="space"/>
      <w:lvlText w:val="Annex %6.%8."/>
      <w:lvlJc w:val="left"/>
      <w:pPr>
        <w:ind w:left="0" w:firstLine="0"/>
      </w:pPr>
      <w:rPr>
        <w:rFonts w:asciiTheme="majorHAnsi" w:hAnsiTheme="majorHAnsi" w:hint="default"/>
      </w:rPr>
    </w:lvl>
    <w:lvl w:ilvl="8">
      <w:start w:val="1"/>
      <w:numFmt w:val="upperLetter"/>
      <w:lvlRestart w:val="1"/>
      <w:suff w:val="space"/>
      <w:lvlText w:val="Annex %1.%9."/>
      <w:lvlJc w:val="left"/>
      <w:pPr>
        <w:ind w:left="0" w:firstLine="0"/>
      </w:pPr>
      <w:rPr>
        <w:rFonts w:asciiTheme="majorHAnsi" w:hAnsiTheme="majorHAnsi" w:hint="default"/>
      </w:rPr>
    </w:lvl>
  </w:abstractNum>
  <w:abstractNum w:abstractNumId="31" w15:restartNumberingAfterBreak="0">
    <w:nsid w:val="27A6502B"/>
    <w:multiLevelType w:val="hybridMultilevel"/>
    <w:tmpl w:val="850CC512"/>
    <w:lvl w:ilvl="0" w:tplc="73F4B470">
      <w:start w:val="1"/>
      <w:numFmt w:val="bullet"/>
      <w:lvlText w:val=""/>
      <w:lvlJc w:val="left"/>
      <w:pPr>
        <w:ind w:left="720" w:hanging="360"/>
      </w:pPr>
      <w:rPr>
        <w:rFonts w:ascii="Symbol" w:hAnsi="Symbol" w:hint="default"/>
      </w:rPr>
    </w:lvl>
    <w:lvl w:ilvl="1" w:tplc="B67A191E" w:tentative="1">
      <w:start w:val="1"/>
      <w:numFmt w:val="bullet"/>
      <w:lvlText w:val="o"/>
      <w:lvlJc w:val="left"/>
      <w:pPr>
        <w:ind w:left="1440" w:hanging="360"/>
      </w:pPr>
      <w:rPr>
        <w:rFonts w:ascii="Courier New" w:hAnsi="Courier New" w:cs="Courier New" w:hint="default"/>
      </w:rPr>
    </w:lvl>
    <w:lvl w:ilvl="2" w:tplc="E29E4636" w:tentative="1">
      <w:start w:val="1"/>
      <w:numFmt w:val="bullet"/>
      <w:lvlText w:val=""/>
      <w:lvlJc w:val="left"/>
      <w:pPr>
        <w:ind w:left="2160" w:hanging="360"/>
      </w:pPr>
      <w:rPr>
        <w:rFonts w:ascii="Wingdings" w:hAnsi="Wingdings" w:hint="default"/>
      </w:rPr>
    </w:lvl>
    <w:lvl w:ilvl="3" w:tplc="E160B050" w:tentative="1">
      <w:start w:val="1"/>
      <w:numFmt w:val="bullet"/>
      <w:lvlText w:val=""/>
      <w:lvlJc w:val="left"/>
      <w:pPr>
        <w:ind w:left="2880" w:hanging="360"/>
      </w:pPr>
      <w:rPr>
        <w:rFonts w:ascii="Symbol" w:hAnsi="Symbol" w:hint="default"/>
      </w:rPr>
    </w:lvl>
    <w:lvl w:ilvl="4" w:tplc="726E4404" w:tentative="1">
      <w:start w:val="1"/>
      <w:numFmt w:val="bullet"/>
      <w:lvlText w:val="o"/>
      <w:lvlJc w:val="left"/>
      <w:pPr>
        <w:ind w:left="3600" w:hanging="360"/>
      </w:pPr>
      <w:rPr>
        <w:rFonts w:ascii="Courier New" w:hAnsi="Courier New" w:cs="Courier New" w:hint="default"/>
      </w:rPr>
    </w:lvl>
    <w:lvl w:ilvl="5" w:tplc="E4A2DC1A" w:tentative="1">
      <w:start w:val="1"/>
      <w:numFmt w:val="bullet"/>
      <w:lvlText w:val=""/>
      <w:lvlJc w:val="left"/>
      <w:pPr>
        <w:ind w:left="4320" w:hanging="360"/>
      </w:pPr>
      <w:rPr>
        <w:rFonts w:ascii="Wingdings" w:hAnsi="Wingdings" w:hint="default"/>
      </w:rPr>
    </w:lvl>
    <w:lvl w:ilvl="6" w:tplc="7BC004B4" w:tentative="1">
      <w:start w:val="1"/>
      <w:numFmt w:val="bullet"/>
      <w:lvlText w:val=""/>
      <w:lvlJc w:val="left"/>
      <w:pPr>
        <w:ind w:left="5040" w:hanging="360"/>
      </w:pPr>
      <w:rPr>
        <w:rFonts w:ascii="Symbol" w:hAnsi="Symbol" w:hint="default"/>
      </w:rPr>
    </w:lvl>
    <w:lvl w:ilvl="7" w:tplc="AE0A480E" w:tentative="1">
      <w:start w:val="1"/>
      <w:numFmt w:val="bullet"/>
      <w:lvlText w:val="o"/>
      <w:lvlJc w:val="left"/>
      <w:pPr>
        <w:ind w:left="5760" w:hanging="360"/>
      </w:pPr>
      <w:rPr>
        <w:rFonts w:ascii="Courier New" w:hAnsi="Courier New" w:cs="Courier New" w:hint="default"/>
      </w:rPr>
    </w:lvl>
    <w:lvl w:ilvl="8" w:tplc="A2B69A42" w:tentative="1">
      <w:start w:val="1"/>
      <w:numFmt w:val="bullet"/>
      <w:lvlText w:val=""/>
      <w:lvlJc w:val="left"/>
      <w:pPr>
        <w:ind w:left="6480" w:hanging="360"/>
      </w:pPr>
      <w:rPr>
        <w:rFonts w:ascii="Wingdings" w:hAnsi="Wingdings" w:hint="default"/>
      </w:rPr>
    </w:lvl>
  </w:abstractNum>
  <w:abstractNum w:abstractNumId="32" w15:restartNumberingAfterBreak="0">
    <w:nsid w:val="29C06DED"/>
    <w:multiLevelType w:val="hybridMultilevel"/>
    <w:tmpl w:val="D09468B4"/>
    <w:lvl w:ilvl="0" w:tplc="57D88B30">
      <w:start w:val="1"/>
      <w:numFmt w:val="bullet"/>
      <w:lvlText w:val=""/>
      <w:lvlJc w:val="left"/>
      <w:pPr>
        <w:ind w:left="360" w:hanging="360"/>
      </w:pPr>
      <w:rPr>
        <w:rFonts w:ascii="Symbol" w:hAnsi="Symbol" w:hint="default"/>
      </w:rPr>
    </w:lvl>
    <w:lvl w:ilvl="1" w:tplc="20B0440E" w:tentative="1">
      <w:start w:val="1"/>
      <w:numFmt w:val="bullet"/>
      <w:lvlText w:val="o"/>
      <w:lvlJc w:val="left"/>
      <w:pPr>
        <w:ind w:left="1080" w:hanging="360"/>
      </w:pPr>
      <w:rPr>
        <w:rFonts w:ascii="Courier New" w:hAnsi="Courier New" w:cs="Courier New" w:hint="default"/>
      </w:rPr>
    </w:lvl>
    <w:lvl w:ilvl="2" w:tplc="26D06942" w:tentative="1">
      <w:start w:val="1"/>
      <w:numFmt w:val="bullet"/>
      <w:lvlText w:val=""/>
      <w:lvlJc w:val="left"/>
      <w:pPr>
        <w:ind w:left="1800" w:hanging="360"/>
      </w:pPr>
      <w:rPr>
        <w:rFonts w:ascii="Wingdings" w:hAnsi="Wingdings" w:hint="default"/>
      </w:rPr>
    </w:lvl>
    <w:lvl w:ilvl="3" w:tplc="A128243E" w:tentative="1">
      <w:start w:val="1"/>
      <w:numFmt w:val="bullet"/>
      <w:lvlText w:val=""/>
      <w:lvlJc w:val="left"/>
      <w:pPr>
        <w:ind w:left="2520" w:hanging="360"/>
      </w:pPr>
      <w:rPr>
        <w:rFonts w:ascii="Symbol" w:hAnsi="Symbol" w:hint="default"/>
      </w:rPr>
    </w:lvl>
    <w:lvl w:ilvl="4" w:tplc="EC087EC8" w:tentative="1">
      <w:start w:val="1"/>
      <w:numFmt w:val="bullet"/>
      <w:lvlText w:val="o"/>
      <w:lvlJc w:val="left"/>
      <w:pPr>
        <w:ind w:left="3240" w:hanging="360"/>
      </w:pPr>
      <w:rPr>
        <w:rFonts w:ascii="Courier New" w:hAnsi="Courier New" w:cs="Courier New" w:hint="default"/>
      </w:rPr>
    </w:lvl>
    <w:lvl w:ilvl="5" w:tplc="4D924FB0" w:tentative="1">
      <w:start w:val="1"/>
      <w:numFmt w:val="bullet"/>
      <w:lvlText w:val=""/>
      <w:lvlJc w:val="left"/>
      <w:pPr>
        <w:ind w:left="3960" w:hanging="360"/>
      </w:pPr>
      <w:rPr>
        <w:rFonts w:ascii="Wingdings" w:hAnsi="Wingdings" w:hint="default"/>
      </w:rPr>
    </w:lvl>
    <w:lvl w:ilvl="6" w:tplc="74A8AE50" w:tentative="1">
      <w:start w:val="1"/>
      <w:numFmt w:val="bullet"/>
      <w:lvlText w:val=""/>
      <w:lvlJc w:val="left"/>
      <w:pPr>
        <w:ind w:left="4680" w:hanging="360"/>
      </w:pPr>
      <w:rPr>
        <w:rFonts w:ascii="Symbol" w:hAnsi="Symbol" w:hint="default"/>
      </w:rPr>
    </w:lvl>
    <w:lvl w:ilvl="7" w:tplc="A2AAEFB8" w:tentative="1">
      <w:start w:val="1"/>
      <w:numFmt w:val="bullet"/>
      <w:lvlText w:val="o"/>
      <w:lvlJc w:val="left"/>
      <w:pPr>
        <w:ind w:left="5400" w:hanging="360"/>
      </w:pPr>
      <w:rPr>
        <w:rFonts w:ascii="Courier New" w:hAnsi="Courier New" w:cs="Courier New" w:hint="default"/>
      </w:rPr>
    </w:lvl>
    <w:lvl w:ilvl="8" w:tplc="E858FA30" w:tentative="1">
      <w:start w:val="1"/>
      <w:numFmt w:val="bullet"/>
      <w:lvlText w:val=""/>
      <w:lvlJc w:val="left"/>
      <w:pPr>
        <w:ind w:left="6120" w:hanging="360"/>
      </w:pPr>
      <w:rPr>
        <w:rFonts w:ascii="Wingdings" w:hAnsi="Wingdings" w:hint="default"/>
      </w:rPr>
    </w:lvl>
  </w:abstractNum>
  <w:abstractNum w:abstractNumId="33" w15:restartNumberingAfterBreak="0">
    <w:nsid w:val="2B15076C"/>
    <w:multiLevelType w:val="hybridMultilevel"/>
    <w:tmpl w:val="CF6E3BEC"/>
    <w:lvl w:ilvl="0" w:tplc="EB06F118">
      <w:start w:val="1"/>
      <w:numFmt w:val="bullet"/>
      <w:lvlText w:val=""/>
      <w:lvlJc w:val="left"/>
      <w:pPr>
        <w:ind w:left="360" w:hanging="360"/>
      </w:pPr>
      <w:rPr>
        <w:rFonts w:ascii="Symbol" w:hAnsi="Symbol" w:hint="default"/>
      </w:rPr>
    </w:lvl>
    <w:lvl w:ilvl="1" w:tplc="DDA493D0" w:tentative="1">
      <w:start w:val="1"/>
      <w:numFmt w:val="bullet"/>
      <w:lvlText w:val="o"/>
      <w:lvlJc w:val="left"/>
      <w:pPr>
        <w:ind w:left="1080" w:hanging="360"/>
      </w:pPr>
      <w:rPr>
        <w:rFonts w:ascii="Courier New" w:hAnsi="Courier New" w:cs="Courier New" w:hint="default"/>
      </w:rPr>
    </w:lvl>
    <w:lvl w:ilvl="2" w:tplc="2FC60D5A" w:tentative="1">
      <w:start w:val="1"/>
      <w:numFmt w:val="bullet"/>
      <w:lvlText w:val=""/>
      <w:lvlJc w:val="left"/>
      <w:pPr>
        <w:ind w:left="1800" w:hanging="360"/>
      </w:pPr>
      <w:rPr>
        <w:rFonts w:ascii="Wingdings" w:hAnsi="Wingdings" w:hint="default"/>
      </w:rPr>
    </w:lvl>
    <w:lvl w:ilvl="3" w:tplc="AF44559A" w:tentative="1">
      <w:start w:val="1"/>
      <w:numFmt w:val="bullet"/>
      <w:lvlText w:val=""/>
      <w:lvlJc w:val="left"/>
      <w:pPr>
        <w:ind w:left="2520" w:hanging="360"/>
      </w:pPr>
      <w:rPr>
        <w:rFonts w:ascii="Symbol" w:hAnsi="Symbol" w:hint="default"/>
      </w:rPr>
    </w:lvl>
    <w:lvl w:ilvl="4" w:tplc="7F9AC48E" w:tentative="1">
      <w:start w:val="1"/>
      <w:numFmt w:val="bullet"/>
      <w:lvlText w:val="o"/>
      <w:lvlJc w:val="left"/>
      <w:pPr>
        <w:ind w:left="3240" w:hanging="360"/>
      </w:pPr>
      <w:rPr>
        <w:rFonts w:ascii="Courier New" w:hAnsi="Courier New" w:cs="Courier New" w:hint="default"/>
      </w:rPr>
    </w:lvl>
    <w:lvl w:ilvl="5" w:tplc="0D84CDF4" w:tentative="1">
      <w:start w:val="1"/>
      <w:numFmt w:val="bullet"/>
      <w:lvlText w:val=""/>
      <w:lvlJc w:val="left"/>
      <w:pPr>
        <w:ind w:left="3960" w:hanging="360"/>
      </w:pPr>
      <w:rPr>
        <w:rFonts w:ascii="Wingdings" w:hAnsi="Wingdings" w:hint="default"/>
      </w:rPr>
    </w:lvl>
    <w:lvl w:ilvl="6" w:tplc="B2B69A00" w:tentative="1">
      <w:start w:val="1"/>
      <w:numFmt w:val="bullet"/>
      <w:lvlText w:val=""/>
      <w:lvlJc w:val="left"/>
      <w:pPr>
        <w:ind w:left="4680" w:hanging="360"/>
      </w:pPr>
      <w:rPr>
        <w:rFonts w:ascii="Symbol" w:hAnsi="Symbol" w:hint="default"/>
      </w:rPr>
    </w:lvl>
    <w:lvl w:ilvl="7" w:tplc="627E0BEA" w:tentative="1">
      <w:start w:val="1"/>
      <w:numFmt w:val="bullet"/>
      <w:lvlText w:val="o"/>
      <w:lvlJc w:val="left"/>
      <w:pPr>
        <w:ind w:left="5400" w:hanging="360"/>
      </w:pPr>
      <w:rPr>
        <w:rFonts w:ascii="Courier New" w:hAnsi="Courier New" w:cs="Courier New" w:hint="default"/>
      </w:rPr>
    </w:lvl>
    <w:lvl w:ilvl="8" w:tplc="7F847578" w:tentative="1">
      <w:start w:val="1"/>
      <w:numFmt w:val="bullet"/>
      <w:lvlText w:val=""/>
      <w:lvlJc w:val="left"/>
      <w:pPr>
        <w:ind w:left="6120" w:hanging="360"/>
      </w:pPr>
      <w:rPr>
        <w:rFonts w:ascii="Wingdings" w:hAnsi="Wingdings" w:hint="default"/>
      </w:rPr>
    </w:lvl>
  </w:abstractNum>
  <w:abstractNum w:abstractNumId="34" w15:restartNumberingAfterBreak="0">
    <w:nsid w:val="2C7C50BD"/>
    <w:multiLevelType w:val="hybridMultilevel"/>
    <w:tmpl w:val="5D785674"/>
    <w:lvl w:ilvl="0" w:tplc="022C90FC">
      <w:start w:val="1"/>
      <w:numFmt w:val="bullet"/>
      <w:lvlText w:val=""/>
      <w:lvlJc w:val="left"/>
      <w:pPr>
        <w:ind w:left="720" w:hanging="360"/>
      </w:pPr>
      <w:rPr>
        <w:rFonts w:ascii="Symbol" w:hAnsi="Symbol" w:hint="default"/>
      </w:rPr>
    </w:lvl>
    <w:lvl w:ilvl="1" w:tplc="A7088F04">
      <w:start w:val="1"/>
      <w:numFmt w:val="bullet"/>
      <w:lvlText w:val="o"/>
      <w:lvlJc w:val="left"/>
      <w:pPr>
        <w:ind w:left="1440" w:hanging="360"/>
      </w:pPr>
      <w:rPr>
        <w:rFonts w:ascii="Courier New" w:hAnsi="Courier New" w:hint="default"/>
      </w:rPr>
    </w:lvl>
    <w:lvl w:ilvl="2" w:tplc="F7C0165A">
      <w:start w:val="1"/>
      <w:numFmt w:val="bullet"/>
      <w:lvlText w:val=""/>
      <w:lvlJc w:val="left"/>
      <w:pPr>
        <w:ind w:left="2160" w:hanging="360"/>
      </w:pPr>
      <w:rPr>
        <w:rFonts w:ascii="Wingdings" w:hAnsi="Wingdings" w:hint="default"/>
      </w:rPr>
    </w:lvl>
    <w:lvl w:ilvl="3" w:tplc="F6C81A6E">
      <w:start w:val="1"/>
      <w:numFmt w:val="bullet"/>
      <w:lvlText w:val=""/>
      <w:lvlJc w:val="left"/>
      <w:pPr>
        <w:ind w:left="2880" w:hanging="360"/>
      </w:pPr>
      <w:rPr>
        <w:rFonts w:ascii="Symbol" w:hAnsi="Symbol" w:hint="default"/>
      </w:rPr>
    </w:lvl>
    <w:lvl w:ilvl="4" w:tplc="47561D90">
      <w:start w:val="1"/>
      <w:numFmt w:val="bullet"/>
      <w:lvlText w:val="o"/>
      <w:lvlJc w:val="left"/>
      <w:pPr>
        <w:ind w:left="3600" w:hanging="360"/>
      </w:pPr>
      <w:rPr>
        <w:rFonts w:ascii="Courier New" w:hAnsi="Courier New" w:hint="default"/>
      </w:rPr>
    </w:lvl>
    <w:lvl w:ilvl="5" w:tplc="7674D6E4">
      <w:start w:val="1"/>
      <w:numFmt w:val="bullet"/>
      <w:lvlText w:val=""/>
      <w:lvlJc w:val="left"/>
      <w:pPr>
        <w:ind w:left="4320" w:hanging="360"/>
      </w:pPr>
      <w:rPr>
        <w:rFonts w:ascii="Wingdings" w:hAnsi="Wingdings" w:hint="default"/>
      </w:rPr>
    </w:lvl>
    <w:lvl w:ilvl="6" w:tplc="734A5184">
      <w:start w:val="1"/>
      <w:numFmt w:val="bullet"/>
      <w:lvlText w:val=""/>
      <w:lvlJc w:val="left"/>
      <w:pPr>
        <w:ind w:left="5040" w:hanging="360"/>
      </w:pPr>
      <w:rPr>
        <w:rFonts w:ascii="Symbol" w:hAnsi="Symbol" w:hint="default"/>
      </w:rPr>
    </w:lvl>
    <w:lvl w:ilvl="7" w:tplc="8C2857E8">
      <w:start w:val="1"/>
      <w:numFmt w:val="bullet"/>
      <w:lvlText w:val="o"/>
      <w:lvlJc w:val="left"/>
      <w:pPr>
        <w:ind w:left="5760" w:hanging="360"/>
      </w:pPr>
      <w:rPr>
        <w:rFonts w:ascii="Courier New" w:hAnsi="Courier New" w:hint="default"/>
      </w:rPr>
    </w:lvl>
    <w:lvl w:ilvl="8" w:tplc="C2D27BA8">
      <w:start w:val="1"/>
      <w:numFmt w:val="bullet"/>
      <w:lvlText w:val=""/>
      <w:lvlJc w:val="left"/>
      <w:pPr>
        <w:ind w:left="6480" w:hanging="360"/>
      </w:pPr>
      <w:rPr>
        <w:rFonts w:ascii="Wingdings" w:hAnsi="Wingdings" w:hint="default"/>
      </w:rPr>
    </w:lvl>
  </w:abstractNum>
  <w:abstractNum w:abstractNumId="35" w15:restartNumberingAfterBreak="0">
    <w:nsid w:val="2E7E516C"/>
    <w:multiLevelType w:val="hybridMultilevel"/>
    <w:tmpl w:val="74D0EBBE"/>
    <w:lvl w:ilvl="0" w:tplc="7808300C">
      <w:start w:val="1"/>
      <w:numFmt w:val="decimal"/>
      <w:pStyle w:val="NumberedList"/>
      <w:lvlText w:val="%1."/>
      <w:lvlJc w:val="left"/>
      <w:pPr>
        <w:ind w:left="680" w:hanging="340"/>
      </w:pPr>
      <w:rPr>
        <w:rFonts w:hint="default"/>
      </w:rPr>
    </w:lvl>
    <w:lvl w:ilvl="1" w:tplc="CBD42458">
      <w:start w:val="1"/>
      <w:numFmt w:val="lowerLetter"/>
      <w:lvlText w:val="%2."/>
      <w:lvlJc w:val="left"/>
      <w:pPr>
        <w:tabs>
          <w:tab w:val="num" w:pos="680"/>
        </w:tabs>
        <w:ind w:left="1021" w:hanging="341"/>
      </w:pPr>
      <w:rPr>
        <w:rFonts w:hint="default"/>
      </w:rPr>
    </w:lvl>
    <w:lvl w:ilvl="2" w:tplc="887A1A9E">
      <w:start w:val="1"/>
      <w:numFmt w:val="lowerRoman"/>
      <w:lvlText w:val="%3."/>
      <w:lvlJc w:val="right"/>
      <w:pPr>
        <w:ind w:left="1361" w:hanging="227"/>
      </w:pPr>
      <w:rPr>
        <w:rFonts w:hint="default"/>
      </w:rPr>
    </w:lvl>
    <w:lvl w:ilvl="3" w:tplc="A838E5BE">
      <w:start w:val="1"/>
      <w:numFmt w:val="lowerLetter"/>
      <w:lvlText w:val="%4)"/>
      <w:lvlJc w:val="left"/>
      <w:pPr>
        <w:tabs>
          <w:tab w:val="num" w:pos="1361"/>
        </w:tabs>
        <w:ind w:left="1701" w:hanging="340"/>
      </w:pPr>
      <w:rPr>
        <w:rFonts w:hint="default"/>
      </w:rPr>
    </w:lvl>
    <w:lvl w:ilvl="4" w:tplc="4A6A3400">
      <w:start w:val="1"/>
      <w:numFmt w:val="decimal"/>
      <w:lvlText w:val="%5)"/>
      <w:lvlJc w:val="left"/>
      <w:pPr>
        <w:tabs>
          <w:tab w:val="num" w:pos="1701"/>
        </w:tabs>
        <w:ind w:left="2041" w:hanging="340"/>
      </w:pPr>
      <w:rPr>
        <w:rFonts w:hint="default"/>
      </w:rPr>
    </w:lvl>
    <w:lvl w:ilvl="5" w:tplc="69288D40" w:tentative="1">
      <w:start w:val="1"/>
      <w:numFmt w:val="lowerRoman"/>
      <w:lvlText w:val="%6."/>
      <w:lvlJc w:val="right"/>
      <w:pPr>
        <w:ind w:left="5040" w:hanging="180"/>
      </w:pPr>
    </w:lvl>
    <w:lvl w:ilvl="6" w:tplc="3E5CA82E" w:tentative="1">
      <w:start w:val="1"/>
      <w:numFmt w:val="decimal"/>
      <w:lvlText w:val="%7."/>
      <w:lvlJc w:val="left"/>
      <w:pPr>
        <w:ind w:left="5760" w:hanging="360"/>
      </w:pPr>
    </w:lvl>
    <w:lvl w:ilvl="7" w:tplc="998C0D0C" w:tentative="1">
      <w:start w:val="1"/>
      <w:numFmt w:val="lowerLetter"/>
      <w:lvlText w:val="%8."/>
      <w:lvlJc w:val="left"/>
      <w:pPr>
        <w:ind w:left="6480" w:hanging="360"/>
      </w:pPr>
    </w:lvl>
    <w:lvl w:ilvl="8" w:tplc="DEE465A0" w:tentative="1">
      <w:start w:val="1"/>
      <w:numFmt w:val="lowerRoman"/>
      <w:lvlText w:val="%9."/>
      <w:lvlJc w:val="right"/>
      <w:pPr>
        <w:ind w:left="7200" w:hanging="180"/>
      </w:pPr>
    </w:lvl>
  </w:abstractNum>
  <w:abstractNum w:abstractNumId="36" w15:restartNumberingAfterBreak="0">
    <w:nsid w:val="2F366915"/>
    <w:multiLevelType w:val="hybridMultilevel"/>
    <w:tmpl w:val="1C66CA84"/>
    <w:lvl w:ilvl="0" w:tplc="D9726E84">
      <w:start w:val="1"/>
      <w:numFmt w:val="bullet"/>
      <w:lvlText w:val=""/>
      <w:lvlJc w:val="left"/>
      <w:pPr>
        <w:ind w:left="720" w:hanging="360"/>
      </w:pPr>
      <w:rPr>
        <w:rFonts w:ascii="Symbol" w:hAnsi="Symbol" w:hint="default"/>
      </w:rPr>
    </w:lvl>
    <w:lvl w:ilvl="1" w:tplc="2C80A42C" w:tentative="1">
      <w:start w:val="1"/>
      <w:numFmt w:val="bullet"/>
      <w:lvlText w:val="o"/>
      <w:lvlJc w:val="left"/>
      <w:pPr>
        <w:ind w:left="1440" w:hanging="360"/>
      </w:pPr>
      <w:rPr>
        <w:rFonts w:ascii="Courier New" w:hAnsi="Courier New" w:cs="Courier New" w:hint="default"/>
      </w:rPr>
    </w:lvl>
    <w:lvl w:ilvl="2" w:tplc="9DAAF378" w:tentative="1">
      <w:start w:val="1"/>
      <w:numFmt w:val="bullet"/>
      <w:lvlText w:val=""/>
      <w:lvlJc w:val="left"/>
      <w:pPr>
        <w:ind w:left="2160" w:hanging="360"/>
      </w:pPr>
      <w:rPr>
        <w:rFonts w:ascii="Wingdings" w:hAnsi="Wingdings" w:hint="default"/>
      </w:rPr>
    </w:lvl>
    <w:lvl w:ilvl="3" w:tplc="F3BE8070" w:tentative="1">
      <w:start w:val="1"/>
      <w:numFmt w:val="bullet"/>
      <w:lvlText w:val=""/>
      <w:lvlJc w:val="left"/>
      <w:pPr>
        <w:ind w:left="2880" w:hanging="360"/>
      </w:pPr>
      <w:rPr>
        <w:rFonts w:ascii="Symbol" w:hAnsi="Symbol" w:hint="default"/>
      </w:rPr>
    </w:lvl>
    <w:lvl w:ilvl="4" w:tplc="AAEE1D3C" w:tentative="1">
      <w:start w:val="1"/>
      <w:numFmt w:val="bullet"/>
      <w:lvlText w:val="o"/>
      <w:lvlJc w:val="left"/>
      <w:pPr>
        <w:ind w:left="3600" w:hanging="360"/>
      </w:pPr>
      <w:rPr>
        <w:rFonts w:ascii="Courier New" w:hAnsi="Courier New" w:cs="Courier New" w:hint="default"/>
      </w:rPr>
    </w:lvl>
    <w:lvl w:ilvl="5" w:tplc="E1B205EC" w:tentative="1">
      <w:start w:val="1"/>
      <w:numFmt w:val="bullet"/>
      <w:lvlText w:val=""/>
      <w:lvlJc w:val="left"/>
      <w:pPr>
        <w:ind w:left="4320" w:hanging="360"/>
      </w:pPr>
      <w:rPr>
        <w:rFonts w:ascii="Wingdings" w:hAnsi="Wingdings" w:hint="default"/>
      </w:rPr>
    </w:lvl>
    <w:lvl w:ilvl="6" w:tplc="6E9018F6" w:tentative="1">
      <w:start w:val="1"/>
      <w:numFmt w:val="bullet"/>
      <w:lvlText w:val=""/>
      <w:lvlJc w:val="left"/>
      <w:pPr>
        <w:ind w:left="5040" w:hanging="360"/>
      </w:pPr>
      <w:rPr>
        <w:rFonts w:ascii="Symbol" w:hAnsi="Symbol" w:hint="default"/>
      </w:rPr>
    </w:lvl>
    <w:lvl w:ilvl="7" w:tplc="0586491A" w:tentative="1">
      <w:start w:val="1"/>
      <w:numFmt w:val="bullet"/>
      <w:lvlText w:val="o"/>
      <w:lvlJc w:val="left"/>
      <w:pPr>
        <w:ind w:left="5760" w:hanging="360"/>
      </w:pPr>
      <w:rPr>
        <w:rFonts w:ascii="Courier New" w:hAnsi="Courier New" w:cs="Courier New" w:hint="default"/>
      </w:rPr>
    </w:lvl>
    <w:lvl w:ilvl="8" w:tplc="F4B45782" w:tentative="1">
      <w:start w:val="1"/>
      <w:numFmt w:val="bullet"/>
      <w:lvlText w:val=""/>
      <w:lvlJc w:val="left"/>
      <w:pPr>
        <w:ind w:left="6480" w:hanging="360"/>
      </w:pPr>
      <w:rPr>
        <w:rFonts w:ascii="Wingdings" w:hAnsi="Wingdings" w:hint="default"/>
      </w:rPr>
    </w:lvl>
  </w:abstractNum>
  <w:abstractNum w:abstractNumId="37" w15:restartNumberingAfterBreak="0">
    <w:nsid w:val="32AB0D31"/>
    <w:multiLevelType w:val="hybridMultilevel"/>
    <w:tmpl w:val="6C6AA890"/>
    <w:lvl w:ilvl="0" w:tplc="8DC89DDC">
      <w:start w:val="1"/>
      <w:numFmt w:val="decimal"/>
      <w:pStyle w:val="Nagwek4"/>
      <w:lvlText w:val="%1."/>
      <w:lvlJc w:val="left"/>
      <w:pPr>
        <w:ind w:left="3479" w:hanging="360"/>
      </w:pPr>
      <w:rPr>
        <w:b w:val="0"/>
        <w:color w:val="auto"/>
      </w:rPr>
    </w:lvl>
    <w:lvl w:ilvl="1" w:tplc="84B4515A" w:tentative="1">
      <w:start w:val="1"/>
      <w:numFmt w:val="lowerLetter"/>
      <w:lvlText w:val="%2."/>
      <w:lvlJc w:val="left"/>
      <w:pPr>
        <w:ind w:left="1780" w:hanging="360"/>
      </w:pPr>
    </w:lvl>
    <w:lvl w:ilvl="2" w:tplc="63AC1970" w:tentative="1">
      <w:start w:val="1"/>
      <w:numFmt w:val="lowerRoman"/>
      <w:lvlText w:val="%3."/>
      <w:lvlJc w:val="right"/>
      <w:pPr>
        <w:ind w:left="2500" w:hanging="180"/>
      </w:pPr>
    </w:lvl>
    <w:lvl w:ilvl="3" w:tplc="5BD220BE" w:tentative="1">
      <w:start w:val="1"/>
      <w:numFmt w:val="decimal"/>
      <w:lvlText w:val="%4."/>
      <w:lvlJc w:val="left"/>
      <w:pPr>
        <w:ind w:left="3220" w:hanging="360"/>
      </w:pPr>
    </w:lvl>
    <w:lvl w:ilvl="4" w:tplc="A1ACB4EA" w:tentative="1">
      <w:start w:val="1"/>
      <w:numFmt w:val="lowerLetter"/>
      <w:lvlText w:val="%5."/>
      <w:lvlJc w:val="left"/>
      <w:pPr>
        <w:ind w:left="3940" w:hanging="360"/>
      </w:pPr>
    </w:lvl>
    <w:lvl w:ilvl="5" w:tplc="20FE334A" w:tentative="1">
      <w:start w:val="1"/>
      <w:numFmt w:val="lowerRoman"/>
      <w:lvlText w:val="%6."/>
      <w:lvlJc w:val="right"/>
      <w:pPr>
        <w:ind w:left="4660" w:hanging="180"/>
      </w:pPr>
    </w:lvl>
    <w:lvl w:ilvl="6" w:tplc="E46A782C" w:tentative="1">
      <w:start w:val="1"/>
      <w:numFmt w:val="decimal"/>
      <w:lvlText w:val="%7."/>
      <w:lvlJc w:val="left"/>
      <w:pPr>
        <w:ind w:left="5380" w:hanging="360"/>
      </w:pPr>
    </w:lvl>
    <w:lvl w:ilvl="7" w:tplc="CC2061CC" w:tentative="1">
      <w:start w:val="1"/>
      <w:numFmt w:val="lowerLetter"/>
      <w:lvlText w:val="%8."/>
      <w:lvlJc w:val="left"/>
      <w:pPr>
        <w:ind w:left="6100" w:hanging="360"/>
      </w:pPr>
    </w:lvl>
    <w:lvl w:ilvl="8" w:tplc="5A1C6584" w:tentative="1">
      <w:start w:val="1"/>
      <w:numFmt w:val="lowerRoman"/>
      <w:lvlText w:val="%9."/>
      <w:lvlJc w:val="right"/>
      <w:pPr>
        <w:ind w:left="6820" w:hanging="180"/>
      </w:pPr>
    </w:lvl>
  </w:abstractNum>
  <w:abstractNum w:abstractNumId="38" w15:restartNumberingAfterBreak="0">
    <w:nsid w:val="340158BD"/>
    <w:multiLevelType w:val="hybridMultilevel"/>
    <w:tmpl w:val="E29AD578"/>
    <w:lvl w:ilvl="0" w:tplc="0B785BD6">
      <w:start w:val="1"/>
      <w:numFmt w:val="bullet"/>
      <w:lvlText w:val=""/>
      <w:lvlJc w:val="left"/>
      <w:pPr>
        <w:ind w:left="720" w:hanging="360"/>
      </w:pPr>
      <w:rPr>
        <w:rFonts w:ascii="Wingdings" w:hAnsi="Wingdings" w:hint="default"/>
        <w:color w:val="4E81BD" w:themeColor="accent5"/>
      </w:rPr>
    </w:lvl>
    <w:lvl w:ilvl="1" w:tplc="BAB09E9C" w:tentative="1">
      <w:start w:val="1"/>
      <w:numFmt w:val="bullet"/>
      <w:lvlText w:val="o"/>
      <w:lvlJc w:val="left"/>
      <w:pPr>
        <w:ind w:left="1440" w:hanging="360"/>
      </w:pPr>
      <w:rPr>
        <w:rFonts w:ascii="Courier New" w:hAnsi="Courier New" w:cs="Courier New" w:hint="default"/>
      </w:rPr>
    </w:lvl>
    <w:lvl w:ilvl="2" w:tplc="479A31B6" w:tentative="1">
      <w:start w:val="1"/>
      <w:numFmt w:val="bullet"/>
      <w:lvlText w:val=""/>
      <w:lvlJc w:val="left"/>
      <w:pPr>
        <w:ind w:left="2160" w:hanging="360"/>
      </w:pPr>
      <w:rPr>
        <w:rFonts w:ascii="Wingdings" w:hAnsi="Wingdings" w:hint="default"/>
      </w:rPr>
    </w:lvl>
    <w:lvl w:ilvl="3" w:tplc="66BE01EE" w:tentative="1">
      <w:start w:val="1"/>
      <w:numFmt w:val="bullet"/>
      <w:lvlText w:val=""/>
      <w:lvlJc w:val="left"/>
      <w:pPr>
        <w:ind w:left="2880" w:hanging="360"/>
      </w:pPr>
      <w:rPr>
        <w:rFonts w:ascii="Symbol" w:hAnsi="Symbol" w:hint="default"/>
      </w:rPr>
    </w:lvl>
    <w:lvl w:ilvl="4" w:tplc="52F2771C" w:tentative="1">
      <w:start w:val="1"/>
      <w:numFmt w:val="bullet"/>
      <w:lvlText w:val="o"/>
      <w:lvlJc w:val="left"/>
      <w:pPr>
        <w:ind w:left="3600" w:hanging="360"/>
      </w:pPr>
      <w:rPr>
        <w:rFonts w:ascii="Courier New" w:hAnsi="Courier New" w:cs="Courier New" w:hint="default"/>
      </w:rPr>
    </w:lvl>
    <w:lvl w:ilvl="5" w:tplc="E968CC9C" w:tentative="1">
      <w:start w:val="1"/>
      <w:numFmt w:val="bullet"/>
      <w:lvlText w:val=""/>
      <w:lvlJc w:val="left"/>
      <w:pPr>
        <w:ind w:left="4320" w:hanging="360"/>
      </w:pPr>
      <w:rPr>
        <w:rFonts w:ascii="Wingdings" w:hAnsi="Wingdings" w:hint="default"/>
      </w:rPr>
    </w:lvl>
    <w:lvl w:ilvl="6" w:tplc="F4226DB2" w:tentative="1">
      <w:start w:val="1"/>
      <w:numFmt w:val="bullet"/>
      <w:lvlText w:val=""/>
      <w:lvlJc w:val="left"/>
      <w:pPr>
        <w:ind w:left="5040" w:hanging="360"/>
      </w:pPr>
      <w:rPr>
        <w:rFonts w:ascii="Symbol" w:hAnsi="Symbol" w:hint="default"/>
      </w:rPr>
    </w:lvl>
    <w:lvl w:ilvl="7" w:tplc="AEAC809C" w:tentative="1">
      <w:start w:val="1"/>
      <w:numFmt w:val="bullet"/>
      <w:lvlText w:val="o"/>
      <w:lvlJc w:val="left"/>
      <w:pPr>
        <w:ind w:left="5760" w:hanging="360"/>
      </w:pPr>
      <w:rPr>
        <w:rFonts w:ascii="Courier New" w:hAnsi="Courier New" w:cs="Courier New" w:hint="default"/>
      </w:rPr>
    </w:lvl>
    <w:lvl w:ilvl="8" w:tplc="785E0CB2" w:tentative="1">
      <w:start w:val="1"/>
      <w:numFmt w:val="bullet"/>
      <w:lvlText w:val=""/>
      <w:lvlJc w:val="left"/>
      <w:pPr>
        <w:ind w:left="6480" w:hanging="360"/>
      </w:pPr>
      <w:rPr>
        <w:rFonts w:ascii="Wingdings" w:hAnsi="Wingdings" w:hint="default"/>
      </w:rPr>
    </w:lvl>
  </w:abstractNum>
  <w:abstractNum w:abstractNumId="39" w15:restartNumberingAfterBreak="0">
    <w:nsid w:val="3454489F"/>
    <w:multiLevelType w:val="hybridMultilevel"/>
    <w:tmpl w:val="89AC0746"/>
    <w:lvl w:ilvl="0" w:tplc="BAEC96DA">
      <w:start w:val="1"/>
      <w:numFmt w:val="lowerRoman"/>
      <w:lvlText w:val="%1."/>
      <w:lvlJc w:val="right"/>
      <w:pPr>
        <w:ind w:left="720" w:hanging="360"/>
      </w:pPr>
      <w:rPr>
        <w:rFonts w:hint="default"/>
      </w:rPr>
    </w:lvl>
    <w:lvl w:ilvl="1" w:tplc="C8026EA6" w:tentative="1">
      <w:start w:val="1"/>
      <w:numFmt w:val="lowerLetter"/>
      <w:lvlText w:val="%2."/>
      <w:lvlJc w:val="left"/>
      <w:pPr>
        <w:ind w:left="1440" w:hanging="360"/>
      </w:pPr>
    </w:lvl>
    <w:lvl w:ilvl="2" w:tplc="38489C30" w:tentative="1">
      <w:start w:val="1"/>
      <w:numFmt w:val="lowerRoman"/>
      <w:lvlText w:val="%3."/>
      <w:lvlJc w:val="right"/>
      <w:pPr>
        <w:ind w:left="2160" w:hanging="180"/>
      </w:pPr>
    </w:lvl>
    <w:lvl w:ilvl="3" w:tplc="450647C6" w:tentative="1">
      <w:start w:val="1"/>
      <w:numFmt w:val="decimal"/>
      <w:lvlText w:val="%4."/>
      <w:lvlJc w:val="left"/>
      <w:pPr>
        <w:ind w:left="2880" w:hanging="360"/>
      </w:pPr>
    </w:lvl>
    <w:lvl w:ilvl="4" w:tplc="FE8A7B1A" w:tentative="1">
      <w:start w:val="1"/>
      <w:numFmt w:val="lowerLetter"/>
      <w:lvlText w:val="%5."/>
      <w:lvlJc w:val="left"/>
      <w:pPr>
        <w:ind w:left="3600" w:hanging="360"/>
      </w:pPr>
    </w:lvl>
    <w:lvl w:ilvl="5" w:tplc="02E6899C" w:tentative="1">
      <w:start w:val="1"/>
      <w:numFmt w:val="lowerRoman"/>
      <w:lvlText w:val="%6."/>
      <w:lvlJc w:val="right"/>
      <w:pPr>
        <w:ind w:left="4320" w:hanging="180"/>
      </w:pPr>
    </w:lvl>
    <w:lvl w:ilvl="6" w:tplc="BB449BEC" w:tentative="1">
      <w:start w:val="1"/>
      <w:numFmt w:val="decimal"/>
      <w:lvlText w:val="%7."/>
      <w:lvlJc w:val="left"/>
      <w:pPr>
        <w:ind w:left="5040" w:hanging="360"/>
      </w:pPr>
    </w:lvl>
    <w:lvl w:ilvl="7" w:tplc="2EC0CC7A" w:tentative="1">
      <w:start w:val="1"/>
      <w:numFmt w:val="lowerLetter"/>
      <w:lvlText w:val="%8."/>
      <w:lvlJc w:val="left"/>
      <w:pPr>
        <w:ind w:left="5760" w:hanging="360"/>
      </w:pPr>
    </w:lvl>
    <w:lvl w:ilvl="8" w:tplc="053C52FE" w:tentative="1">
      <w:start w:val="1"/>
      <w:numFmt w:val="lowerRoman"/>
      <w:lvlText w:val="%9."/>
      <w:lvlJc w:val="right"/>
      <w:pPr>
        <w:ind w:left="6480" w:hanging="180"/>
      </w:pPr>
    </w:lvl>
  </w:abstractNum>
  <w:abstractNum w:abstractNumId="40" w15:restartNumberingAfterBreak="0">
    <w:nsid w:val="36267B58"/>
    <w:multiLevelType w:val="hybridMultilevel"/>
    <w:tmpl w:val="82F697FE"/>
    <w:lvl w:ilvl="0" w:tplc="8C644FAE">
      <w:start w:val="1"/>
      <w:numFmt w:val="bullet"/>
      <w:lvlText w:val=""/>
      <w:lvlJc w:val="left"/>
      <w:pPr>
        <w:ind w:left="720" w:hanging="360"/>
      </w:pPr>
      <w:rPr>
        <w:rFonts w:ascii="Symbol" w:hAnsi="Symbol" w:hint="default"/>
      </w:rPr>
    </w:lvl>
    <w:lvl w:ilvl="1" w:tplc="1B56FD98" w:tentative="1">
      <w:start w:val="1"/>
      <w:numFmt w:val="bullet"/>
      <w:lvlText w:val="o"/>
      <w:lvlJc w:val="left"/>
      <w:pPr>
        <w:ind w:left="1440" w:hanging="360"/>
      </w:pPr>
      <w:rPr>
        <w:rFonts w:ascii="Courier New" w:hAnsi="Courier New" w:cs="Courier New" w:hint="default"/>
      </w:rPr>
    </w:lvl>
    <w:lvl w:ilvl="2" w:tplc="42F2964C" w:tentative="1">
      <w:start w:val="1"/>
      <w:numFmt w:val="bullet"/>
      <w:lvlText w:val=""/>
      <w:lvlJc w:val="left"/>
      <w:pPr>
        <w:ind w:left="2160" w:hanging="360"/>
      </w:pPr>
      <w:rPr>
        <w:rFonts w:ascii="Wingdings" w:hAnsi="Wingdings" w:hint="default"/>
      </w:rPr>
    </w:lvl>
    <w:lvl w:ilvl="3" w:tplc="731C86AC" w:tentative="1">
      <w:start w:val="1"/>
      <w:numFmt w:val="bullet"/>
      <w:lvlText w:val=""/>
      <w:lvlJc w:val="left"/>
      <w:pPr>
        <w:ind w:left="2880" w:hanging="360"/>
      </w:pPr>
      <w:rPr>
        <w:rFonts w:ascii="Symbol" w:hAnsi="Symbol" w:hint="default"/>
      </w:rPr>
    </w:lvl>
    <w:lvl w:ilvl="4" w:tplc="FF2A711E" w:tentative="1">
      <w:start w:val="1"/>
      <w:numFmt w:val="bullet"/>
      <w:lvlText w:val="o"/>
      <w:lvlJc w:val="left"/>
      <w:pPr>
        <w:ind w:left="3600" w:hanging="360"/>
      </w:pPr>
      <w:rPr>
        <w:rFonts w:ascii="Courier New" w:hAnsi="Courier New" w:cs="Courier New" w:hint="default"/>
      </w:rPr>
    </w:lvl>
    <w:lvl w:ilvl="5" w:tplc="05F4DF1E" w:tentative="1">
      <w:start w:val="1"/>
      <w:numFmt w:val="bullet"/>
      <w:lvlText w:val=""/>
      <w:lvlJc w:val="left"/>
      <w:pPr>
        <w:ind w:left="4320" w:hanging="360"/>
      </w:pPr>
      <w:rPr>
        <w:rFonts w:ascii="Wingdings" w:hAnsi="Wingdings" w:hint="default"/>
      </w:rPr>
    </w:lvl>
    <w:lvl w:ilvl="6" w:tplc="2EE6B992" w:tentative="1">
      <w:start w:val="1"/>
      <w:numFmt w:val="bullet"/>
      <w:lvlText w:val=""/>
      <w:lvlJc w:val="left"/>
      <w:pPr>
        <w:ind w:left="5040" w:hanging="360"/>
      </w:pPr>
      <w:rPr>
        <w:rFonts w:ascii="Symbol" w:hAnsi="Symbol" w:hint="default"/>
      </w:rPr>
    </w:lvl>
    <w:lvl w:ilvl="7" w:tplc="8D240486" w:tentative="1">
      <w:start w:val="1"/>
      <w:numFmt w:val="bullet"/>
      <w:lvlText w:val="o"/>
      <w:lvlJc w:val="left"/>
      <w:pPr>
        <w:ind w:left="5760" w:hanging="360"/>
      </w:pPr>
      <w:rPr>
        <w:rFonts w:ascii="Courier New" w:hAnsi="Courier New" w:cs="Courier New" w:hint="default"/>
      </w:rPr>
    </w:lvl>
    <w:lvl w:ilvl="8" w:tplc="C7EE744A" w:tentative="1">
      <w:start w:val="1"/>
      <w:numFmt w:val="bullet"/>
      <w:lvlText w:val=""/>
      <w:lvlJc w:val="left"/>
      <w:pPr>
        <w:ind w:left="6480" w:hanging="360"/>
      </w:pPr>
      <w:rPr>
        <w:rFonts w:ascii="Wingdings" w:hAnsi="Wingdings" w:hint="default"/>
      </w:rPr>
    </w:lvl>
  </w:abstractNum>
  <w:abstractNum w:abstractNumId="41" w15:restartNumberingAfterBreak="0">
    <w:nsid w:val="386A715F"/>
    <w:multiLevelType w:val="hybridMultilevel"/>
    <w:tmpl w:val="35C05FF4"/>
    <w:lvl w:ilvl="0" w:tplc="EEACCCC2">
      <w:start w:val="1"/>
      <w:numFmt w:val="bullet"/>
      <w:lvlText w:val=""/>
      <w:lvlJc w:val="left"/>
      <w:pPr>
        <w:ind w:left="360" w:hanging="360"/>
      </w:pPr>
      <w:rPr>
        <w:rFonts w:ascii="Symbol" w:hAnsi="Symbol" w:hint="default"/>
      </w:rPr>
    </w:lvl>
    <w:lvl w:ilvl="1" w:tplc="E444BB7C" w:tentative="1">
      <w:start w:val="1"/>
      <w:numFmt w:val="bullet"/>
      <w:lvlText w:val="o"/>
      <w:lvlJc w:val="left"/>
      <w:pPr>
        <w:ind w:left="1080" w:hanging="360"/>
      </w:pPr>
      <w:rPr>
        <w:rFonts w:ascii="Courier New" w:hAnsi="Courier New" w:cs="Courier New" w:hint="default"/>
      </w:rPr>
    </w:lvl>
    <w:lvl w:ilvl="2" w:tplc="311C441E" w:tentative="1">
      <w:start w:val="1"/>
      <w:numFmt w:val="bullet"/>
      <w:lvlText w:val=""/>
      <w:lvlJc w:val="left"/>
      <w:pPr>
        <w:ind w:left="1800" w:hanging="360"/>
      </w:pPr>
      <w:rPr>
        <w:rFonts w:ascii="Wingdings" w:hAnsi="Wingdings" w:hint="default"/>
      </w:rPr>
    </w:lvl>
    <w:lvl w:ilvl="3" w:tplc="930EFB46" w:tentative="1">
      <w:start w:val="1"/>
      <w:numFmt w:val="bullet"/>
      <w:lvlText w:val=""/>
      <w:lvlJc w:val="left"/>
      <w:pPr>
        <w:ind w:left="2520" w:hanging="360"/>
      </w:pPr>
      <w:rPr>
        <w:rFonts w:ascii="Symbol" w:hAnsi="Symbol" w:hint="default"/>
      </w:rPr>
    </w:lvl>
    <w:lvl w:ilvl="4" w:tplc="6AC45FEC" w:tentative="1">
      <w:start w:val="1"/>
      <w:numFmt w:val="bullet"/>
      <w:lvlText w:val="o"/>
      <w:lvlJc w:val="left"/>
      <w:pPr>
        <w:ind w:left="3240" w:hanging="360"/>
      </w:pPr>
      <w:rPr>
        <w:rFonts w:ascii="Courier New" w:hAnsi="Courier New" w:cs="Courier New" w:hint="default"/>
      </w:rPr>
    </w:lvl>
    <w:lvl w:ilvl="5" w:tplc="42D081CC" w:tentative="1">
      <w:start w:val="1"/>
      <w:numFmt w:val="bullet"/>
      <w:lvlText w:val=""/>
      <w:lvlJc w:val="left"/>
      <w:pPr>
        <w:ind w:left="3960" w:hanging="360"/>
      </w:pPr>
      <w:rPr>
        <w:rFonts w:ascii="Wingdings" w:hAnsi="Wingdings" w:hint="default"/>
      </w:rPr>
    </w:lvl>
    <w:lvl w:ilvl="6" w:tplc="DEECAB7A" w:tentative="1">
      <w:start w:val="1"/>
      <w:numFmt w:val="bullet"/>
      <w:lvlText w:val=""/>
      <w:lvlJc w:val="left"/>
      <w:pPr>
        <w:ind w:left="4680" w:hanging="360"/>
      </w:pPr>
      <w:rPr>
        <w:rFonts w:ascii="Symbol" w:hAnsi="Symbol" w:hint="default"/>
      </w:rPr>
    </w:lvl>
    <w:lvl w:ilvl="7" w:tplc="10CEF37C" w:tentative="1">
      <w:start w:val="1"/>
      <w:numFmt w:val="bullet"/>
      <w:lvlText w:val="o"/>
      <w:lvlJc w:val="left"/>
      <w:pPr>
        <w:ind w:left="5400" w:hanging="360"/>
      </w:pPr>
      <w:rPr>
        <w:rFonts w:ascii="Courier New" w:hAnsi="Courier New" w:cs="Courier New" w:hint="default"/>
      </w:rPr>
    </w:lvl>
    <w:lvl w:ilvl="8" w:tplc="6386701C" w:tentative="1">
      <w:start w:val="1"/>
      <w:numFmt w:val="bullet"/>
      <w:lvlText w:val=""/>
      <w:lvlJc w:val="left"/>
      <w:pPr>
        <w:ind w:left="6120" w:hanging="360"/>
      </w:pPr>
      <w:rPr>
        <w:rFonts w:ascii="Wingdings" w:hAnsi="Wingdings" w:hint="default"/>
      </w:rPr>
    </w:lvl>
  </w:abstractNum>
  <w:abstractNum w:abstractNumId="42" w15:restartNumberingAfterBreak="0">
    <w:nsid w:val="38EF6A39"/>
    <w:multiLevelType w:val="hybridMultilevel"/>
    <w:tmpl w:val="BCBC1AA0"/>
    <w:lvl w:ilvl="0" w:tplc="0C80FE86">
      <w:start w:val="1"/>
      <w:numFmt w:val="decimal"/>
      <w:lvlText w:val="%1."/>
      <w:lvlJc w:val="left"/>
      <w:pPr>
        <w:ind w:left="720" w:hanging="360"/>
      </w:pPr>
      <w:rPr>
        <w:rFonts w:hint="default"/>
        <w:b w:val="0"/>
        <w:i w:val="0"/>
        <w:color w:val="auto"/>
        <w:sz w:val="22"/>
      </w:rPr>
    </w:lvl>
    <w:lvl w:ilvl="1" w:tplc="22CC6298" w:tentative="1">
      <w:start w:val="1"/>
      <w:numFmt w:val="bullet"/>
      <w:lvlText w:val="o"/>
      <w:lvlJc w:val="left"/>
      <w:pPr>
        <w:ind w:left="1440" w:hanging="360"/>
      </w:pPr>
      <w:rPr>
        <w:rFonts w:ascii="Courier New" w:hAnsi="Courier New" w:cs="Courier New" w:hint="default"/>
      </w:rPr>
    </w:lvl>
    <w:lvl w:ilvl="2" w:tplc="CC0684FA" w:tentative="1">
      <w:start w:val="1"/>
      <w:numFmt w:val="bullet"/>
      <w:lvlText w:val=""/>
      <w:lvlJc w:val="left"/>
      <w:pPr>
        <w:ind w:left="2160" w:hanging="360"/>
      </w:pPr>
      <w:rPr>
        <w:rFonts w:ascii="Wingdings" w:hAnsi="Wingdings" w:hint="default"/>
      </w:rPr>
    </w:lvl>
    <w:lvl w:ilvl="3" w:tplc="1004B416" w:tentative="1">
      <w:start w:val="1"/>
      <w:numFmt w:val="bullet"/>
      <w:lvlText w:val=""/>
      <w:lvlJc w:val="left"/>
      <w:pPr>
        <w:ind w:left="2880" w:hanging="360"/>
      </w:pPr>
      <w:rPr>
        <w:rFonts w:ascii="Symbol" w:hAnsi="Symbol" w:hint="default"/>
      </w:rPr>
    </w:lvl>
    <w:lvl w:ilvl="4" w:tplc="4F64FE9E" w:tentative="1">
      <w:start w:val="1"/>
      <w:numFmt w:val="bullet"/>
      <w:lvlText w:val="o"/>
      <w:lvlJc w:val="left"/>
      <w:pPr>
        <w:ind w:left="3600" w:hanging="360"/>
      </w:pPr>
      <w:rPr>
        <w:rFonts w:ascii="Courier New" w:hAnsi="Courier New" w:cs="Courier New" w:hint="default"/>
      </w:rPr>
    </w:lvl>
    <w:lvl w:ilvl="5" w:tplc="AC66393E" w:tentative="1">
      <w:start w:val="1"/>
      <w:numFmt w:val="bullet"/>
      <w:lvlText w:val=""/>
      <w:lvlJc w:val="left"/>
      <w:pPr>
        <w:ind w:left="4320" w:hanging="360"/>
      </w:pPr>
      <w:rPr>
        <w:rFonts w:ascii="Wingdings" w:hAnsi="Wingdings" w:hint="default"/>
      </w:rPr>
    </w:lvl>
    <w:lvl w:ilvl="6" w:tplc="5F06D4BA" w:tentative="1">
      <w:start w:val="1"/>
      <w:numFmt w:val="bullet"/>
      <w:lvlText w:val=""/>
      <w:lvlJc w:val="left"/>
      <w:pPr>
        <w:ind w:left="5040" w:hanging="360"/>
      </w:pPr>
      <w:rPr>
        <w:rFonts w:ascii="Symbol" w:hAnsi="Symbol" w:hint="default"/>
      </w:rPr>
    </w:lvl>
    <w:lvl w:ilvl="7" w:tplc="8BB29C5C" w:tentative="1">
      <w:start w:val="1"/>
      <w:numFmt w:val="bullet"/>
      <w:lvlText w:val="o"/>
      <w:lvlJc w:val="left"/>
      <w:pPr>
        <w:ind w:left="5760" w:hanging="360"/>
      </w:pPr>
      <w:rPr>
        <w:rFonts w:ascii="Courier New" w:hAnsi="Courier New" w:cs="Courier New" w:hint="default"/>
      </w:rPr>
    </w:lvl>
    <w:lvl w:ilvl="8" w:tplc="0CCE9430" w:tentative="1">
      <w:start w:val="1"/>
      <w:numFmt w:val="bullet"/>
      <w:lvlText w:val=""/>
      <w:lvlJc w:val="left"/>
      <w:pPr>
        <w:ind w:left="6480" w:hanging="360"/>
      </w:pPr>
      <w:rPr>
        <w:rFonts w:ascii="Wingdings" w:hAnsi="Wingdings" w:hint="default"/>
      </w:rPr>
    </w:lvl>
  </w:abstractNum>
  <w:abstractNum w:abstractNumId="43" w15:restartNumberingAfterBreak="0">
    <w:nsid w:val="3EE47546"/>
    <w:multiLevelType w:val="hybridMultilevel"/>
    <w:tmpl w:val="B156B4CA"/>
    <w:lvl w:ilvl="0" w:tplc="852EA4E2">
      <w:start w:val="1"/>
      <w:numFmt w:val="bullet"/>
      <w:lvlText w:val=""/>
      <w:lvlJc w:val="left"/>
      <w:pPr>
        <w:ind w:left="360" w:hanging="360"/>
      </w:pPr>
      <w:rPr>
        <w:rFonts w:ascii="Symbol" w:hAnsi="Symbol" w:hint="default"/>
      </w:rPr>
    </w:lvl>
    <w:lvl w:ilvl="1" w:tplc="14267B98" w:tentative="1">
      <w:start w:val="1"/>
      <w:numFmt w:val="bullet"/>
      <w:lvlText w:val="o"/>
      <w:lvlJc w:val="left"/>
      <w:pPr>
        <w:ind w:left="1080" w:hanging="360"/>
      </w:pPr>
      <w:rPr>
        <w:rFonts w:ascii="Courier New" w:hAnsi="Courier New" w:cs="Courier New" w:hint="default"/>
      </w:rPr>
    </w:lvl>
    <w:lvl w:ilvl="2" w:tplc="DBB8C2E8" w:tentative="1">
      <w:start w:val="1"/>
      <w:numFmt w:val="bullet"/>
      <w:lvlText w:val=""/>
      <w:lvlJc w:val="left"/>
      <w:pPr>
        <w:ind w:left="1800" w:hanging="360"/>
      </w:pPr>
      <w:rPr>
        <w:rFonts w:ascii="Wingdings" w:hAnsi="Wingdings" w:hint="default"/>
      </w:rPr>
    </w:lvl>
    <w:lvl w:ilvl="3" w:tplc="D1D21AAE" w:tentative="1">
      <w:start w:val="1"/>
      <w:numFmt w:val="bullet"/>
      <w:lvlText w:val=""/>
      <w:lvlJc w:val="left"/>
      <w:pPr>
        <w:ind w:left="2520" w:hanging="360"/>
      </w:pPr>
      <w:rPr>
        <w:rFonts w:ascii="Symbol" w:hAnsi="Symbol" w:hint="default"/>
      </w:rPr>
    </w:lvl>
    <w:lvl w:ilvl="4" w:tplc="0F582266" w:tentative="1">
      <w:start w:val="1"/>
      <w:numFmt w:val="bullet"/>
      <w:lvlText w:val="o"/>
      <w:lvlJc w:val="left"/>
      <w:pPr>
        <w:ind w:left="3240" w:hanging="360"/>
      </w:pPr>
      <w:rPr>
        <w:rFonts w:ascii="Courier New" w:hAnsi="Courier New" w:cs="Courier New" w:hint="default"/>
      </w:rPr>
    </w:lvl>
    <w:lvl w:ilvl="5" w:tplc="E53E39B4" w:tentative="1">
      <w:start w:val="1"/>
      <w:numFmt w:val="bullet"/>
      <w:lvlText w:val=""/>
      <w:lvlJc w:val="left"/>
      <w:pPr>
        <w:ind w:left="3960" w:hanging="360"/>
      </w:pPr>
      <w:rPr>
        <w:rFonts w:ascii="Wingdings" w:hAnsi="Wingdings" w:hint="default"/>
      </w:rPr>
    </w:lvl>
    <w:lvl w:ilvl="6" w:tplc="3F8C3E64" w:tentative="1">
      <w:start w:val="1"/>
      <w:numFmt w:val="bullet"/>
      <w:lvlText w:val=""/>
      <w:lvlJc w:val="left"/>
      <w:pPr>
        <w:ind w:left="4680" w:hanging="360"/>
      </w:pPr>
      <w:rPr>
        <w:rFonts w:ascii="Symbol" w:hAnsi="Symbol" w:hint="default"/>
      </w:rPr>
    </w:lvl>
    <w:lvl w:ilvl="7" w:tplc="ECD09E74" w:tentative="1">
      <w:start w:val="1"/>
      <w:numFmt w:val="bullet"/>
      <w:lvlText w:val="o"/>
      <w:lvlJc w:val="left"/>
      <w:pPr>
        <w:ind w:left="5400" w:hanging="360"/>
      </w:pPr>
      <w:rPr>
        <w:rFonts w:ascii="Courier New" w:hAnsi="Courier New" w:cs="Courier New" w:hint="default"/>
      </w:rPr>
    </w:lvl>
    <w:lvl w:ilvl="8" w:tplc="57C69EDC" w:tentative="1">
      <w:start w:val="1"/>
      <w:numFmt w:val="bullet"/>
      <w:lvlText w:val=""/>
      <w:lvlJc w:val="left"/>
      <w:pPr>
        <w:ind w:left="6120" w:hanging="360"/>
      </w:pPr>
      <w:rPr>
        <w:rFonts w:ascii="Wingdings" w:hAnsi="Wingdings" w:hint="default"/>
      </w:rPr>
    </w:lvl>
  </w:abstractNum>
  <w:abstractNum w:abstractNumId="44" w15:restartNumberingAfterBreak="0">
    <w:nsid w:val="408D2A51"/>
    <w:multiLevelType w:val="hybridMultilevel"/>
    <w:tmpl w:val="8DF8D546"/>
    <w:lvl w:ilvl="0" w:tplc="B52257AE">
      <w:start w:val="1"/>
      <w:numFmt w:val="bullet"/>
      <w:pStyle w:val="GroupHeading"/>
      <w:lvlText w:val="►"/>
      <w:lvlJc w:val="left"/>
      <w:pPr>
        <w:ind w:left="720" w:hanging="360"/>
      </w:pPr>
      <w:rPr>
        <w:rFonts w:ascii="Courier New" w:hAnsi="Courier New" w:hint="default"/>
      </w:rPr>
    </w:lvl>
    <w:lvl w:ilvl="1" w:tplc="13D0894C" w:tentative="1">
      <w:start w:val="1"/>
      <w:numFmt w:val="bullet"/>
      <w:lvlText w:val="o"/>
      <w:lvlJc w:val="left"/>
      <w:pPr>
        <w:ind w:left="1440" w:hanging="360"/>
      </w:pPr>
      <w:rPr>
        <w:rFonts w:ascii="Courier New" w:hAnsi="Courier New" w:cs="Courier New" w:hint="default"/>
      </w:rPr>
    </w:lvl>
    <w:lvl w:ilvl="2" w:tplc="C6D68180" w:tentative="1">
      <w:start w:val="1"/>
      <w:numFmt w:val="bullet"/>
      <w:lvlText w:val=""/>
      <w:lvlJc w:val="left"/>
      <w:pPr>
        <w:ind w:left="2160" w:hanging="360"/>
      </w:pPr>
      <w:rPr>
        <w:rFonts w:ascii="Wingdings" w:hAnsi="Wingdings" w:hint="default"/>
      </w:rPr>
    </w:lvl>
    <w:lvl w:ilvl="3" w:tplc="8272E4AC" w:tentative="1">
      <w:start w:val="1"/>
      <w:numFmt w:val="bullet"/>
      <w:lvlText w:val=""/>
      <w:lvlJc w:val="left"/>
      <w:pPr>
        <w:ind w:left="2880" w:hanging="360"/>
      </w:pPr>
      <w:rPr>
        <w:rFonts w:ascii="Symbol" w:hAnsi="Symbol" w:hint="default"/>
      </w:rPr>
    </w:lvl>
    <w:lvl w:ilvl="4" w:tplc="40AC7D4A" w:tentative="1">
      <w:start w:val="1"/>
      <w:numFmt w:val="bullet"/>
      <w:lvlText w:val="o"/>
      <w:lvlJc w:val="left"/>
      <w:pPr>
        <w:ind w:left="3600" w:hanging="360"/>
      </w:pPr>
      <w:rPr>
        <w:rFonts w:ascii="Courier New" w:hAnsi="Courier New" w:cs="Courier New" w:hint="default"/>
      </w:rPr>
    </w:lvl>
    <w:lvl w:ilvl="5" w:tplc="F390871E" w:tentative="1">
      <w:start w:val="1"/>
      <w:numFmt w:val="bullet"/>
      <w:lvlText w:val=""/>
      <w:lvlJc w:val="left"/>
      <w:pPr>
        <w:ind w:left="4320" w:hanging="360"/>
      </w:pPr>
      <w:rPr>
        <w:rFonts w:ascii="Wingdings" w:hAnsi="Wingdings" w:hint="default"/>
      </w:rPr>
    </w:lvl>
    <w:lvl w:ilvl="6" w:tplc="235832C6" w:tentative="1">
      <w:start w:val="1"/>
      <w:numFmt w:val="bullet"/>
      <w:lvlText w:val=""/>
      <w:lvlJc w:val="left"/>
      <w:pPr>
        <w:ind w:left="5040" w:hanging="360"/>
      </w:pPr>
      <w:rPr>
        <w:rFonts w:ascii="Symbol" w:hAnsi="Symbol" w:hint="default"/>
      </w:rPr>
    </w:lvl>
    <w:lvl w:ilvl="7" w:tplc="3B7435BC" w:tentative="1">
      <w:start w:val="1"/>
      <w:numFmt w:val="bullet"/>
      <w:lvlText w:val="o"/>
      <w:lvlJc w:val="left"/>
      <w:pPr>
        <w:ind w:left="5760" w:hanging="360"/>
      </w:pPr>
      <w:rPr>
        <w:rFonts w:ascii="Courier New" w:hAnsi="Courier New" w:cs="Courier New" w:hint="default"/>
      </w:rPr>
    </w:lvl>
    <w:lvl w:ilvl="8" w:tplc="DEE0E0AC" w:tentative="1">
      <w:start w:val="1"/>
      <w:numFmt w:val="bullet"/>
      <w:lvlText w:val=""/>
      <w:lvlJc w:val="left"/>
      <w:pPr>
        <w:ind w:left="6480" w:hanging="360"/>
      </w:pPr>
      <w:rPr>
        <w:rFonts w:ascii="Wingdings" w:hAnsi="Wingdings" w:hint="default"/>
      </w:rPr>
    </w:lvl>
  </w:abstractNum>
  <w:abstractNum w:abstractNumId="45" w15:restartNumberingAfterBreak="0">
    <w:nsid w:val="41D83414"/>
    <w:multiLevelType w:val="hybridMultilevel"/>
    <w:tmpl w:val="2500E82A"/>
    <w:lvl w:ilvl="0" w:tplc="A7E214E0">
      <w:start w:val="1"/>
      <w:numFmt w:val="lowerLetter"/>
      <w:lvlText w:val="%1."/>
      <w:lvlJc w:val="left"/>
      <w:pPr>
        <w:ind w:left="1210" w:hanging="360"/>
      </w:pPr>
      <w:rPr>
        <w:rFonts w:hint="default"/>
      </w:rPr>
    </w:lvl>
    <w:lvl w:ilvl="1" w:tplc="4A9496B2" w:tentative="1">
      <w:start w:val="1"/>
      <w:numFmt w:val="lowerLetter"/>
      <w:lvlText w:val="%2."/>
      <w:lvlJc w:val="left"/>
      <w:pPr>
        <w:ind w:left="1930" w:hanging="360"/>
      </w:pPr>
    </w:lvl>
    <w:lvl w:ilvl="2" w:tplc="BB508626" w:tentative="1">
      <w:start w:val="1"/>
      <w:numFmt w:val="lowerRoman"/>
      <w:lvlText w:val="%3."/>
      <w:lvlJc w:val="right"/>
      <w:pPr>
        <w:ind w:left="2650" w:hanging="180"/>
      </w:pPr>
    </w:lvl>
    <w:lvl w:ilvl="3" w:tplc="E89898E8" w:tentative="1">
      <w:start w:val="1"/>
      <w:numFmt w:val="decimal"/>
      <w:lvlText w:val="%4."/>
      <w:lvlJc w:val="left"/>
      <w:pPr>
        <w:ind w:left="3370" w:hanging="360"/>
      </w:pPr>
    </w:lvl>
    <w:lvl w:ilvl="4" w:tplc="A92444A4" w:tentative="1">
      <w:start w:val="1"/>
      <w:numFmt w:val="lowerLetter"/>
      <w:lvlText w:val="%5."/>
      <w:lvlJc w:val="left"/>
      <w:pPr>
        <w:ind w:left="4090" w:hanging="360"/>
      </w:pPr>
    </w:lvl>
    <w:lvl w:ilvl="5" w:tplc="B4C0DABE" w:tentative="1">
      <w:start w:val="1"/>
      <w:numFmt w:val="lowerRoman"/>
      <w:lvlText w:val="%6."/>
      <w:lvlJc w:val="right"/>
      <w:pPr>
        <w:ind w:left="4810" w:hanging="180"/>
      </w:pPr>
    </w:lvl>
    <w:lvl w:ilvl="6" w:tplc="589839E6" w:tentative="1">
      <w:start w:val="1"/>
      <w:numFmt w:val="decimal"/>
      <w:lvlText w:val="%7."/>
      <w:lvlJc w:val="left"/>
      <w:pPr>
        <w:ind w:left="5530" w:hanging="360"/>
      </w:pPr>
    </w:lvl>
    <w:lvl w:ilvl="7" w:tplc="BAE0C060" w:tentative="1">
      <w:start w:val="1"/>
      <w:numFmt w:val="lowerLetter"/>
      <w:lvlText w:val="%8."/>
      <w:lvlJc w:val="left"/>
      <w:pPr>
        <w:ind w:left="6250" w:hanging="360"/>
      </w:pPr>
    </w:lvl>
    <w:lvl w:ilvl="8" w:tplc="CAD02114" w:tentative="1">
      <w:start w:val="1"/>
      <w:numFmt w:val="lowerRoman"/>
      <w:lvlText w:val="%9."/>
      <w:lvlJc w:val="right"/>
      <w:pPr>
        <w:ind w:left="6970" w:hanging="180"/>
      </w:pPr>
    </w:lvl>
  </w:abstractNum>
  <w:abstractNum w:abstractNumId="46" w15:restartNumberingAfterBreak="0">
    <w:nsid w:val="431E0C9C"/>
    <w:multiLevelType w:val="hybridMultilevel"/>
    <w:tmpl w:val="3A26226C"/>
    <w:lvl w:ilvl="0" w:tplc="C31E0950">
      <w:start w:val="1"/>
      <w:numFmt w:val="bullet"/>
      <w:lvlText w:val=""/>
      <w:lvlJc w:val="left"/>
      <w:pPr>
        <w:ind w:left="360" w:hanging="360"/>
      </w:pPr>
      <w:rPr>
        <w:rFonts w:ascii="Symbol" w:hAnsi="Symbol" w:hint="default"/>
      </w:rPr>
    </w:lvl>
    <w:lvl w:ilvl="1" w:tplc="A20AEC3E" w:tentative="1">
      <w:start w:val="1"/>
      <w:numFmt w:val="bullet"/>
      <w:lvlText w:val="o"/>
      <w:lvlJc w:val="left"/>
      <w:pPr>
        <w:ind w:left="1080" w:hanging="360"/>
      </w:pPr>
      <w:rPr>
        <w:rFonts w:ascii="Courier New" w:hAnsi="Courier New" w:cs="Courier New" w:hint="default"/>
      </w:rPr>
    </w:lvl>
    <w:lvl w:ilvl="2" w:tplc="A208952C" w:tentative="1">
      <w:start w:val="1"/>
      <w:numFmt w:val="bullet"/>
      <w:lvlText w:val=""/>
      <w:lvlJc w:val="left"/>
      <w:pPr>
        <w:ind w:left="1800" w:hanging="360"/>
      </w:pPr>
      <w:rPr>
        <w:rFonts w:ascii="Wingdings" w:hAnsi="Wingdings" w:hint="default"/>
      </w:rPr>
    </w:lvl>
    <w:lvl w:ilvl="3" w:tplc="4CB2DBEA" w:tentative="1">
      <w:start w:val="1"/>
      <w:numFmt w:val="bullet"/>
      <w:lvlText w:val=""/>
      <w:lvlJc w:val="left"/>
      <w:pPr>
        <w:ind w:left="2520" w:hanging="360"/>
      </w:pPr>
      <w:rPr>
        <w:rFonts w:ascii="Symbol" w:hAnsi="Symbol" w:hint="default"/>
      </w:rPr>
    </w:lvl>
    <w:lvl w:ilvl="4" w:tplc="3744B8E0" w:tentative="1">
      <w:start w:val="1"/>
      <w:numFmt w:val="bullet"/>
      <w:lvlText w:val="o"/>
      <w:lvlJc w:val="left"/>
      <w:pPr>
        <w:ind w:left="3240" w:hanging="360"/>
      </w:pPr>
      <w:rPr>
        <w:rFonts w:ascii="Courier New" w:hAnsi="Courier New" w:cs="Courier New" w:hint="default"/>
      </w:rPr>
    </w:lvl>
    <w:lvl w:ilvl="5" w:tplc="167E2694" w:tentative="1">
      <w:start w:val="1"/>
      <w:numFmt w:val="bullet"/>
      <w:lvlText w:val=""/>
      <w:lvlJc w:val="left"/>
      <w:pPr>
        <w:ind w:left="3960" w:hanging="360"/>
      </w:pPr>
      <w:rPr>
        <w:rFonts w:ascii="Wingdings" w:hAnsi="Wingdings" w:hint="default"/>
      </w:rPr>
    </w:lvl>
    <w:lvl w:ilvl="6" w:tplc="5C047412" w:tentative="1">
      <w:start w:val="1"/>
      <w:numFmt w:val="bullet"/>
      <w:lvlText w:val=""/>
      <w:lvlJc w:val="left"/>
      <w:pPr>
        <w:ind w:left="4680" w:hanging="360"/>
      </w:pPr>
      <w:rPr>
        <w:rFonts w:ascii="Symbol" w:hAnsi="Symbol" w:hint="default"/>
      </w:rPr>
    </w:lvl>
    <w:lvl w:ilvl="7" w:tplc="30D4B3E4" w:tentative="1">
      <w:start w:val="1"/>
      <w:numFmt w:val="bullet"/>
      <w:lvlText w:val="o"/>
      <w:lvlJc w:val="left"/>
      <w:pPr>
        <w:ind w:left="5400" w:hanging="360"/>
      </w:pPr>
      <w:rPr>
        <w:rFonts w:ascii="Courier New" w:hAnsi="Courier New" w:cs="Courier New" w:hint="default"/>
      </w:rPr>
    </w:lvl>
    <w:lvl w:ilvl="8" w:tplc="A490C62A" w:tentative="1">
      <w:start w:val="1"/>
      <w:numFmt w:val="bullet"/>
      <w:lvlText w:val=""/>
      <w:lvlJc w:val="left"/>
      <w:pPr>
        <w:ind w:left="6120" w:hanging="360"/>
      </w:pPr>
      <w:rPr>
        <w:rFonts w:ascii="Wingdings" w:hAnsi="Wingdings" w:hint="default"/>
      </w:rPr>
    </w:lvl>
  </w:abstractNum>
  <w:abstractNum w:abstractNumId="47" w15:restartNumberingAfterBreak="0">
    <w:nsid w:val="443310DC"/>
    <w:multiLevelType w:val="hybridMultilevel"/>
    <w:tmpl w:val="F5708E5E"/>
    <w:lvl w:ilvl="0" w:tplc="18BEACA4">
      <w:start w:val="1"/>
      <w:numFmt w:val="bullet"/>
      <w:lvlText w:val=""/>
      <w:lvlJc w:val="left"/>
      <w:pPr>
        <w:ind w:left="720" w:hanging="360"/>
      </w:pPr>
      <w:rPr>
        <w:rFonts w:ascii="Symbol" w:hAnsi="Symbol" w:hint="default"/>
      </w:rPr>
    </w:lvl>
    <w:lvl w:ilvl="1" w:tplc="AE28D2AC">
      <w:start w:val="1"/>
      <w:numFmt w:val="bullet"/>
      <w:lvlText w:val="o"/>
      <w:lvlJc w:val="left"/>
      <w:pPr>
        <w:ind w:left="1440" w:hanging="360"/>
      </w:pPr>
      <w:rPr>
        <w:rFonts w:ascii="Courier New" w:hAnsi="Courier New" w:hint="default"/>
      </w:rPr>
    </w:lvl>
    <w:lvl w:ilvl="2" w:tplc="9FBA3AB4">
      <w:start w:val="1"/>
      <w:numFmt w:val="bullet"/>
      <w:lvlText w:val=""/>
      <w:lvlJc w:val="left"/>
      <w:pPr>
        <w:ind w:left="2160" w:hanging="360"/>
      </w:pPr>
      <w:rPr>
        <w:rFonts w:ascii="Wingdings" w:hAnsi="Wingdings" w:hint="default"/>
      </w:rPr>
    </w:lvl>
    <w:lvl w:ilvl="3" w:tplc="9BB4E1C6">
      <w:start w:val="1"/>
      <w:numFmt w:val="bullet"/>
      <w:lvlText w:val=""/>
      <w:lvlJc w:val="left"/>
      <w:pPr>
        <w:ind w:left="2880" w:hanging="360"/>
      </w:pPr>
      <w:rPr>
        <w:rFonts w:ascii="Symbol" w:hAnsi="Symbol" w:hint="default"/>
      </w:rPr>
    </w:lvl>
    <w:lvl w:ilvl="4" w:tplc="0D3C0E4A">
      <w:start w:val="1"/>
      <w:numFmt w:val="bullet"/>
      <w:lvlText w:val="o"/>
      <w:lvlJc w:val="left"/>
      <w:pPr>
        <w:ind w:left="3600" w:hanging="360"/>
      </w:pPr>
      <w:rPr>
        <w:rFonts w:ascii="Courier New" w:hAnsi="Courier New" w:hint="default"/>
      </w:rPr>
    </w:lvl>
    <w:lvl w:ilvl="5" w:tplc="A3F0C400">
      <w:start w:val="1"/>
      <w:numFmt w:val="bullet"/>
      <w:lvlText w:val=""/>
      <w:lvlJc w:val="left"/>
      <w:pPr>
        <w:ind w:left="4320" w:hanging="360"/>
      </w:pPr>
      <w:rPr>
        <w:rFonts w:ascii="Wingdings" w:hAnsi="Wingdings" w:hint="default"/>
      </w:rPr>
    </w:lvl>
    <w:lvl w:ilvl="6" w:tplc="C310CE6E">
      <w:start w:val="1"/>
      <w:numFmt w:val="bullet"/>
      <w:lvlText w:val=""/>
      <w:lvlJc w:val="left"/>
      <w:pPr>
        <w:ind w:left="5040" w:hanging="360"/>
      </w:pPr>
      <w:rPr>
        <w:rFonts w:ascii="Symbol" w:hAnsi="Symbol" w:hint="default"/>
      </w:rPr>
    </w:lvl>
    <w:lvl w:ilvl="7" w:tplc="D6587410">
      <w:start w:val="1"/>
      <w:numFmt w:val="bullet"/>
      <w:lvlText w:val="o"/>
      <w:lvlJc w:val="left"/>
      <w:pPr>
        <w:ind w:left="5760" w:hanging="360"/>
      </w:pPr>
      <w:rPr>
        <w:rFonts w:ascii="Courier New" w:hAnsi="Courier New" w:hint="default"/>
      </w:rPr>
    </w:lvl>
    <w:lvl w:ilvl="8" w:tplc="E39A3B5A">
      <w:start w:val="1"/>
      <w:numFmt w:val="bullet"/>
      <w:lvlText w:val=""/>
      <w:lvlJc w:val="left"/>
      <w:pPr>
        <w:ind w:left="6480" w:hanging="360"/>
      </w:pPr>
      <w:rPr>
        <w:rFonts w:ascii="Wingdings" w:hAnsi="Wingdings" w:hint="default"/>
      </w:rPr>
    </w:lvl>
  </w:abstractNum>
  <w:abstractNum w:abstractNumId="48" w15:restartNumberingAfterBreak="0">
    <w:nsid w:val="44617612"/>
    <w:multiLevelType w:val="hybridMultilevel"/>
    <w:tmpl w:val="50682EAE"/>
    <w:lvl w:ilvl="0" w:tplc="6BF87974">
      <w:start w:val="1"/>
      <w:numFmt w:val="bullet"/>
      <w:lvlText w:val=""/>
      <w:lvlJc w:val="left"/>
      <w:pPr>
        <w:ind w:left="360" w:hanging="360"/>
      </w:pPr>
      <w:rPr>
        <w:rFonts w:ascii="Symbol" w:hAnsi="Symbol" w:hint="default"/>
      </w:rPr>
    </w:lvl>
    <w:lvl w:ilvl="1" w:tplc="C1D8290C" w:tentative="1">
      <w:start w:val="1"/>
      <w:numFmt w:val="bullet"/>
      <w:lvlText w:val="o"/>
      <w:lvlJc w:val="left"/>
      <w:pPr>
        <w:ind w:left="1080" w:hanging="360"/>
      </w:pPr>
      <w:rPr>
        <w:rFonts w:ascii="Courier New" w:hAnsi="Courier New" w:cs="Courier New" w:hint="default"/>
      </w:rPr>
    </w:lvl>
    <w:lvl w:ilvl="2" w:tplc="24BC86BE" w:tentative="1">
      <w:start w:val="1"/>
      <w:numFmt w:val="bullet"/>
      <w:lvlText w:val=""/>
      <w:lvlJc w:val="left"/>
      <w:pPr>
        <w:ind w:left="1800" w:hanging="360"/>
      </w:pPr>
      <w:rPr>
        <w:rFonts w:ascii="Wingdings" w:hAnsi="Wingdings" w:hint="default"/>
      </w:rPr>
    </w:lvl>
    <w:lvl w:ilvl="3" w:tplc="AAE6DF5A" w:tentative="1">
      <w:start w:val="1"/>
      <w:numFmt w:val="bullet"/>
      <w:lvlText w:val=""/>
      <w:lvlJc w:val="left"/>
      <w:pPr>
        <w:ind w:left="2520" w:hanging="360"/>
      </w:pPr>
      <w:rPr>
        <w:rFonts w:ascii="Symbol" w:hAnsi="Symbol" w:hint="default"/>
      </w:rPr>
    </w:lvl>
    <w:lvl w:ilvl="4" w:tplc="1AD01982" w:tentative="1">
      <w:start w:val="1"/>
      <w:numFmt w:val="bullet"/>
      <w:lvlText w:val="o"/>
      <w:lvlJc w:val="left"/>
      <w:pPr>
        <w:ind w:left="3240" w:hanging="360"/>
      </w:pPr>
      <w:rPr>
        <w:rFonts w:ascii="Courier New" w:hAnsi="Courier New" w:cs="Courier New" w:hint="default"/>
      </w:rPr>
    </w:lvl>
    <w:lvl w:ilvl="5" w:tplc="D38EA494" w:tentative="1">
      <w:start w:val="1"/>
      <w:numFmt w:val="bullet"/>
      <w:lvlText w:val=""/>
      <w:lvlJc w:val="left"/>
      <w:pPr>
        <w:ind w:left="3960" w:hanging="360"/>
      </w:pPr>
      <w:rPr>
        <w:rFonts w:ascii="Wingdings" w:hAnsi="Wingdings" w:hint="default"/>
      </w:rPr>
    </w:lvl>
    <w:lvl w:ilvl="6" w:tplc="44A4BE4E" w:tentative="1">
      <w:start w:val="1"/>
      <w:numFmt w:val="bullet"/>
      <w:lvlText w:val=""/>
      <w:lvlJc w:val="left"/>
      <w:pPr>
        <w:ind w:left="4680" w:hanging="360"/>
      </w:pPr>
      <w:rPr>
        <w:rFonts w:ascii="Symbol" w:hAnsi="Symbol" w:hint="default"/>
      </w:rPr>
    </w:lvl>
    <w:lvl w:ilvl="7" w:tplc="33A24378" w:tentative="1">
      <w:start w:val="1"/>
      <w:numFmt w:val="bullet"/>
      <w:lvlText w:val="o"/>
      <w:lvlJc w:val="left"/>
      <w:pPr>
        <w:ind w:left="5400" w:hanging="360"/>
      </w:pPr>
      <w:rPr>
        <w:rFonts w:ascii="Courier New" w:hAnsi="Courier New" w:cs="Courier New" w:hint="default"/>
      </w:rPr>
    </w:lvl>
    <w:lvl w:ilvl="8" w:tplc="DA4AED18" w:tentative="1">
      <w:start w:val="1"/>
      <w:numFmt w:val="bullet"/>
      <w:lvlText w:val=""/>
      <w:lvlJc w:val="left"/>
      <w:pPr>
        <w:ind w:left="6120" w:hanging="360"/>
      </w:pPr>
      <w:rPr>
        <w:rFonts w:ascii="Wingdings" w:hAnsi="Wingdings" w:hint="default"/>
      </w:rPr>
    </w:lvl>
  </w:abstractNum>
  <w:abstractNum w:abstractNumId="49" w15:restartNumberingAfterBreak="0">
    <w:nsid w:val="45731718"/>
    <w:multiLevelType w:val="hybridMultilevel"/>
    <w:tmpl w:val="631ED2AE"/>
    <w:lvl w:ilvl="0" w:tplc="ED72DD54">
      <w:start w:val="1"/>
      <w:numFmt w:val="bullet"/>
      <w:lvlText w:val=""/>
      <w:lvlJc w:val="left"/>
      <w:pPr>
        <w:ind w:left="360" w:hanging="360"/>
      </w:pPr>
      <w:rPr>
        <w:rFonts w:ascii="Symbol" w:hAnsi="Symbol" w:hint="default"/>
      </w:rPr>
    </w:lvl>
    <w:lvl w:ilvl="1" w:tplc="8092DD60" w:tentative="1">
      <w:start w:val="1"/>
      <w:numFmt w:val="bullet"/>
      <w:lvlText w:val="o"/>
      <w:lvlJc w:val="left"/>
      <w:pPr>
        <w:ind w:left="1080" w:hanging="360"/>
      </w:pPr>
      <w:rPr>
        <w:rFonts w:ascii="Courier New" w:hAnsi="Courier New" w:cs="Courier New" w:hint="default"/>
      </w:rPr>
    </w:lvl>
    <w:lvl w:ilvl="2" w:tplc="3AC27AA0" w:tentative="1">
      <w:start w:val="1"/>
      <w:numFmt w:val="bullet"/>
      <w:lvlText w:val=""/>
      <w:lvlJc w:val="left"/>
      <w:pPr>
        <w:ind w:left="1800" w:hanging="360"/>
      </w:pPr>
      <w:rPr>
        <w:rFonts w:ascii="Wingdings" w:hAnsi="Wingdings" w:hint="default"/>
      </w:rPr>
    </w:lvl>
    <w:lvl w:ilvl="3" w:tplc="C01C8368" w:tentative="1">
      <w:start w:val="1"/>
      <w:numFmt w:val="bullet"/>
      <w:lvlText w:val=""/>
      <w:lvlJc w:val="left"/>
      <w:pPr>
        <w:ind w:left="2520" w:hanging="360"/>
      </w:pPr>
      <w:rPr>
        <w:rFonts w:ascii="Symbol" w:hAnsi="Symbol" w:hint="default"/>
      </w:rPr>
    </w:lvl>
    <w:lvl w:ilvl="4" w:tplc="8F4A7032" w:tentative="1">
      <w:start w:val="1"/>
      <w:numFmt w:val="bullet"/>
      <w:lvlText w:val="o"/>
      <w:lvlJc w:val="left"/>
      <w:pPr>
        <w:ind w:left="3240" w:hanging="360"/>
      </w:pPr>
      <w:rPr>
        <w:rFonts w:ascii="Courier New" w:hAnsi="Courier New" w:cs="Courier New" w:hint="default"/>
      </w:rPr>
    </w:lvl>
    <w:lvl w:ilvl="5" w:tplc="CB82F0AE" w:tentative="1">
      <w:start w:val="1"/>
      <w:numFmt w:val="bullet"/>
      <w:lvlText w:val=""/>
      <w:lvlJc w:val="left"/>
      <w:pPr>
        <w:ind w:left="3960" w:hanging="360"/>
      </w:pPr>
      <w:rPr>
        <w:rFonts w:ascii="Wingdings" w:hAnsi="Wingdings" w:hint="default"/>
      </w:rPr>
    </w:lvl>
    <w:lvl w:ilvl="6" w:tplc="051EA024" w:tentative="1">
      <w:start w:val="1"/>
      <w:numFmt w:val="bullet"/>
      <w:lvlText w:val=""/>
      <w:lvlJc w:val="left"/>
      <w:pPr>
        <w:ind w:left="4680" w:hanging="360"/>
      </w:pPr>
      <w:rPr>
        <w:rFonts w:ascii="Symbol" w:hAnsi="Symbol" w:hint="default"/>
      </w:rPr>
    </w:lvl>
    <w:lvl w:ilvl="7" w:tplc="1848D232" w:tentative="1">
      <w:start w:val="1"/>
      <w:numFmt w:val="bullet"/>
      <w:lvlText w:val="o"/>
      <w:lvlJc w:val="left"/>
      <w:pPr>
        <w:ind w:left="5400" w:hanging="360"/>
      </w:pPr>
      <w:rPr>
        <w:rFonts w:ascii="Courier New" w:hAnsi="Courier New" w:cs="Courier New" w:hint="default"/>
      </w:rPr>
    </w:lvl>
    <w:lvl w:ilvl="8" w:tplc="4F6EA6D8" w:tentative="1">
      <w:start w:val="1"/>
      <w:numFmt w:val="bullet"/>
      <w:lvlText w:val=""/>
      <w:lvlJc w:val="left"/>
      <w:pPr>
        <w:ind w:left="6120" w:hanging="360"/>
      </w:pPr>
      <w:rPr>
        <w:rFonts w:ascii="Wingdings" w:hAnsi="Wingdings" w:hint="default"/>
      </w:rPr>
    </w:lvl>
  </w:abstractNum>
  <w:abstractNum w:abstractNumId="50" w15:restartNumberingAfterBreak="0">
    <w:nsid w:val="474725C8"/>
    <w:multiLevelType w:val="hybridMultilevel"/>
    <w:tmpl w:val="60AC3922"/>
    <w:lvl w:ilvl="0" w:tplc="C8480270">
      <w:start w:val="1"/>
      <w:numFmt w:val="bullet"/>
      <w:lvlText w:val=""/>
      <w:lvlJc w:val="left"/>
      <w:pPr>
        <w:ind w:left="720" w:hanging="360"/>
      </w:pPr>
      <w:rPr>
        <w:rFonts w:ascii="Symbol" w:hAnsi="Symbol" w:hint="default"/>
      </w:rPr>
    </w:lvl>
    <w:lvl w:ilvl="1" w:tplc="BE9E31D2" w:tentative="1">
      <w:start w:val="1"/>
      <w:numFmt w:val="bullet"/>
      <w:lvlText w:val="o"/>
      <w:lvlJc w:val="left"/>
      <w:pPr>
        <w:ind w:left="1440" w:hanging="360"/>
      </w:pPr>
      <w:rPr>
        <w:rFonts w:ascii="Courier New" w:hAnsi="Courier New" w:cs="Courier New" w:hint="default"/>
      </w:rPr>
    </w:lvl>
    <w:lvl w:ilvl="2" w:tplc="D31A3738" w:tentative="1">
      <w:start w:val="1"/>
      <w:numFmt w:val="bullet"/>
      <w:lvlText w:val=""/>
      <w:lvlJc w:val="left"/>
      <w:pPr>
        <w:ind w:left="2160" w:hanging="360"/>
      </w:pPr>
      <w:rPr>
        <w:rFonts w:ascii="Wingdings" w:hAnsi="Wingdings" w:hint="default"/>
      </w:rPr>
    </w:lvl>
    <w:lvl w:ilvl="3" w:tplc="C4881B42" w:tentative="1">
      <w:start w:val="1"/>
      <w:numFmt w:val="bullet"/>
      <w:lvlText w:val=""/>
      <w:lvlJc w:val="left"/>
      <w:pPr>
        <w:ind w:left="2880" w:hanging="360"/>
      </w:pPr>
      <w:rPr>
        <w:rFonts w:ascii="Symbol" w:hAnsi="Symbol" w:hint="default"/>
      </w:rPr>
    </w:lvl>
    <w:lvl w:ilvl="4" w:tplc="057816F2" w:tentative="1">
      <w:start w:val="1"/>
      <w:numFmt w:val="bullet"/>
      <w:lvlText w:val="o"/>
      <w:lvlJc w:val="left"/>
      <w:pPr>
        <w:ind w:left="3600" w:hanging="360"/>
      </w:pPr>
      <w:rPr>
        <w:rFonts w:ascii="Courier New" w:hAnsi="Courier New" w:cs="Courier New" w:hint="default"/>
      </w:rPr>
    </w:lvl>
    <w:lvl w:ilvl="5" w:tplc="B2B8E6F6" w:tentative="1">
      <w:start w:val="1"/>
      <w:numFmt w:val="bullet"/>
      <w:lvlText w:val=""/>
      <w:lvlJc w:val="left"/>
      <w:pPr>
        <w:ind w:left="4320" w:hanging="360"/>
      </w:pPr>
      <w:rPr>
        <w:rFonts w:ascii="Wingdings" w:hAnsi="Wingdings" w:hint="default"/>
      </w:rPr>
    </w:lvl>
    <w:lvl w:ilvl="6" w:tplc="1B5E5CE6" w:tentative="1">
      <w:start w:val="1"/>
      <w:numFmt w:val="bullet"/>
      <w:lvlText w:val=""/>
      <w:lvlJc w:val="left"/>
      <w:pPr>
        <w:ind w:left="5040" w:hanging="360"/>
      </w:pPr>
      <w:rPr>
        <w:rFonts w:ascii="Symbol" w:hAnsi="Symbol" w:hint="default"/>
      </w:rPr>
    </w:lvl>
    <w:lvl w:ilvl="7" w:tplc="3AC04D80" w:tentative="1">
      <w:start w:val="1"/>
      <w:numFmt w:val="bullet"/>
      <w:lvlText w:val="o"/>
      <w:lvlJc w:val="left"/>
      <w:pPr>
        <w:ind w:left="5760" w:hanging="360"/>
      </w:pPr>
      <w:rPr>
        <w:rFonts w:ascii="Courier New" w:hAnsi="Courier New" w:cs="Courier New" w:hint="default"/>
      </w:rPr>
    </w:lvl>
    <w:lvl w:ilvl="8" w:tplc="A9886D58" w:tentative="1">
      <w:start w:val="1"/>
      <w:numFmt w:val="bullet"/>
      <w:lvlText w:val=""/>
      <w:lvlJc w:val="left"/>
      <w:pPr>
        <w:ind w:left="6480" w:hanging="360"/>
      </w:pPr>
      <w:rPr>
        <w:rFonts w:ascii="Wingdings" w:hAnsi="Wingdings" w:hint="default"/>
      </w:rPr>
    </w:lvl>
  </w:abstractNum>
  <w:abstractNum w:abstractNumId="51" w15:restartNumberingAfterBreak="0">
    <w:nsid w:val="475F566E"/>
    <w:multiLevelType w:val="multilevel"/>
    <w:tmpl w:val="E44A74A2"/>
    <w:lvl w:ilvl="0">
      <w:start w:val="1"/>
      <w:numFmt w:val="upperRoman"/>
      <w:pStyle w:val="Nagwek1"/>
      <w:lvlText w:val="%1."/>
      <w:lvlJc w:val="left"/>
      <w:pPr>
        <w:ind w:left="360" w:hanging="360"/>
      </w:pPr>
      <w:rPr>
        <w:rFonts w:ascii="Bahnschrift SemiCondensed" w:hAnsi="Bahnschrift SemiCondensed" w:hint="default"/>
        <w:w w:val="100"/>
        <w:sz w:val="40"/>
        <w:szCs w:val="40"/>
        <w:u w:val="none"/>
      </w:rPr>
    </w:lvl>
    <w:lvl w:ilvl="1">
      <w:start w:val="1"/>
      <w:numFmt w:val="decimal"/>
      <w:pStyle w:val="Nagwek2"/>
      <w:suff w:val="nothing"/>
      <w:lvlText w:val=""/>
      <w:lvlJc w:val="left"/>
      <w:pPr>
        <w:ind w:left="0" w:firstLine="0"/>
      </w:pPr>
    </w:lvl>
    <w:lvl w:ilvl="2">
      <w:start w:val="1"/>
      <w:numFmt w:val="none"/>
      <w:suff w:val="nothing"/>
      <w:lvlText w:val=""/>
      <w:lvlJc w:val="left"/>
      <w:pPr>
        <w:ind w:left="0" w:firstLine="0"/>
      </w:pPr>
      <w:rPr>
        <w:rFonts w:hint="default"/>
      </w:rPr>
    </w:lvl>
    <w:lvl w:ilvl="3">
      <w:start w:val="1"/>
      <w:numFmt w:val="none"/>
      <w:suff w:val="nothing"/>
      <w:lvlText w:val=""/>
      <w:lvlJc w:val="left"/>
      <w:pPr>
        <w:ind w:left="340" w:firstLine="0"/>
      </w:pPr>
      <w:rPr>
        <w:rFonts w:hint="default"/>
      </w:rPr>
    </w:lvl>
    <w:lvl w:ilvl="4">
      <w:start w:val="1"/>
      <w:numFmt w:val="none"/>
      <w:pStyle w:val="Nagwek5"/>
      <w:suff w:val="nothing"/>
      <w:lvlText w:val=""/>
      <w:lvlJc w:val="left"/>
      <w:pPr>
        <w:ind w:left="680" w:firstLine="0"/>
      </w:pPr>
      <w:rPr>
        <w:rFonts w:hint="default"/>
      </w:rPr>
    </w:lvl>
    <w:lvl w:ilvl="5">
      <w:start w:val="1"/>
      <w:numFmt w:val="upperRoman"/>
      <w:lvlRestart w:val="0"/>
      <w:pStyle w:val="Nagwek6"/>
      <w:suff w:val="space"/>
      <w:lvlText w:val="Part %6"/>
      <w:lvlJc w:val="left"/>
      <w:pPr>
        <w:ind w:left="0" w:firstLine="0"/>
      </w:pPr>
      <w:rPr>
        <w:rFonts w:asciiTheme="majorHAnsi" w:hAnsiTheme="majorHAnsi" w:hint="default"/>
        <w:sz w:val="96"/>
      </w:rPr>
    </w:lvl>
    <w:lvl w:ilvl="6">
      <w:start w:val="1"/>
      <w:numFmt w:val="upperLetter"/>
      <w:lvlRestart w:val="0"/>
      <w:pStyle w:val="Nagwek7"/>
      <w:suff w:val="space"/>
      <w:lvlText w:val="Annex %7."/>
      <w:lvlJc w:val="left"/>
      <w:pPr>
        <w:ind w:left="0" w:firstLine="0"/>
      </w:pPr>
      <w:rPr>
        <w:rFonts w:asciiTheme="majorHAnsi" w:hAnsiTheme="majorHAnsi" w:hint="default"/>
      </w:rPr>
    </w:lvl>
    <w:lvl w:ilvl="7">
      <w:start w:val="1"/>
      <w:numFmt w:val="upperLetter"/>
      <w:lvlRestart w:val="6"/>
      <w:pStyle w:val="Nagwek8"/>
      <w:suff w:val="space"/>
      <w:lvlText w:val="Annex %6.%8."/>
      <w:lvlJc w:val="left"/>
      <w:pPr>
        <w:ind w:left="0" w:firstLine="0"/>
      </w:pPr>
      <w:rPr>
        <w:rFonts w:asciiTheme="majorHAnsi" w:hAnsiTheme="majorHAnsi" w:hint="default"/>
      </w:rPr>
    </w:lvl>
    <w:lvl w:ilvl="8">
      <w:start w:val="1"/>
      <w:numFmt w:val="upperLetter"/>
      <w:lvlRestart w:val="1"/>
      <w:pStyle w:val="Nagwek9"/>
      <w:suff w:val="space"/>
      <w:lvlText w:val="Annex %1.%9."/>
      <w:lvlJc w:val="left"/>
      <w:pPr>
        <w:ind w:left="0" w:firstLine="0"/>
      </w:pPr>
      <w:rPr>
        <w:rFonts w:asciiTheme="majorHAnsi" w:hAnsiTheme="majorHAnsi" w:hint="default"/>
      </w:rPr>
    </w:lvl>
  </w:abstractNum>
  <w:abstractNum w:abstractNumId="52" w15:restartNumberingAfterBreak="0">
    <w:nsid w:val="49B55BED"/>
    <w:multiLevelType w:val="hybridMultilevel"/>
    <w:tmpl w:val="F0FA3A7C"/>
    <w:lvl w:ilvl="0" w:tplc="A4B89BD6">
      <w:start w:val="1"/>
      <w:numFmt w:val="bullet"/>
      <w:lvlText w:val=""/>
      <w:lvlJc w:val="left"/>
      <w:pPr>
        <w:ind w:left="360" w:hanging="360"/>
      </w:pPr>
      <w:rPr>
        <w:rFonts w:ascii="Symbol" w:hAnsi="Symbol" w:hint="default"/>
      </w:rPr>
    </w:lvl>
    <w:lvl w:ilvl="1" w:tplc="E57425DA" w:tentative="1">
      <w:start w:val="1"/>
      <w:numFmt w:val="bullet"/>
      <w:lvlText w:val="o"/>
      <w:lvlJc w:val="left"/>
      <w:pPr>
        <w:ind w:left="1080" w:hanging="360"/>
      </w:pPr>
      <w:rPr>
        <w:rFonts w:ascii="Courier New" w:hAnsi="Courier New" w:cs="Courier New" w:hint="default"/>
      </w:rPr>
    </w:lvl>
    <w:lvl w:ilvl="2" w:tplc="6A70A6DC" w:tentative="1">
      <w:start w:val="1"/>
      <w:numFmt w:val="bullet"/>
      <w:lvlText w:val=""/>
      <w:lvlJc w:val="left"/>
      <w:pPr>
        <w:ind w:left="1800" w:hanging="360"/>
      </w:pPr>
      <w:rPr>
        <w:rFonts w:ascii="Wingdings" w:hAnsi="Wingdings" w:hint="default"/>
      </w:rPr>
    </w:lvl>
    <w:lvl w:ilvl="3" w:tplc="C36EF11A" w:tentative="1">
      <w:start w:val="1"/>
      <w:numFmt w:val="bullet"/>
      <w:lvlText w:val=""/>
      <w:lvlJc w:val="left"/>
      <w:pPr>
        <w:ind w:left="2520" w:hanging="360"/>
      </w:pPr>
      <w:rPr>
        <w:rFonts w:ascii="Symbol" w:hAnsi="Symbol" w:hint="default"/>
      </w:rPr>
    </w:lvl>
    <w:lvl w:ilvl="4" w:tplc="3C3C5334" w:tentative="1">
      <w:start w:val="1"/>
      <w:numFmt w:val="bullet"/>
      <w:lvlText w:val="o"/>
      <w:lvlJc w:val="left"/>
      <w:pPr>
        <w:ind w:left="3240" w:hanging="360"/>
      </w:pPr>
      <w:rPr>
        <w:rFonts w:ascii="Courier New" w:hAnsi="Courier New" w:cs="Courier New" w:hint="default"/>
      </w:rPr>
    </w:lvl>
    <w:lvl w:ilvl="5" w:tplc="502AD804" w:tentative="1">
      <w:start w:val="1"/>
      <w:numFmt w:val="bullet"/>
      <w:lvlText w:val=""/>
      <w:lvlJc w:val="left"/>
      <w:pPr>
        <w:ind w:left="3960" w:hanging="360"/>
      </w:pPr>
      <w:rPr>
        <w:rFonts w:ascii="Wingdings" w:hAnsi="Wingdings" w:hint="default"/>
      </w:rPr>
    </w:lvl>
    <w:lvl w:ilvl="6" w:tplc="9A7044EC" w:tentative="1">
      <w:start w:val="1"/>
      <w:numFmt w:val="bullet"/>
      <w:lvlText w:val=""/>
      <w:lvlJc w:val="left"/>
      <w:pPr>
        <w:ind w:left="4680" w:hanging="360"/>
      </w:pPr>
      <w:rPr>
        <w:rFonts w:ascii="Symbol" w:hAnsi="Symbol" w:hint="default"/>
      </w:rPr>
    </w:lvl>
    <w:lvl w:ilvl="7" w:tplc="6F08E168" w:tentative="1">
      <w:start w:val="1"/>
      <w:numFmt w:val="bullet"/>
      <w:lvlText w:val="o"/>
      <w:lvlJc w:val="left"/>
      <w:pPr>
        <w:ind w:left="5400" w:hanging="360"/>
      </w:pPr>
      <w:rPr>
        <w:rFonts w:ascii="Courier New" w:hAnsi="Courier New" w:cs="Courier New" w:hint="default"/>
      </w:rPr>
    </w:lvl>
    <w:lvl w:ilvl="8" w:tplc="DB944C16" w:tentative="1">
      <w:start w:val="1"/>
      <w:numFmt w:val="bullet"/>
      <w:lvlText w:val=""/>
      <w:lvlJc w:val="left"/>
      <w:pPr>
        <w:ind w:left="6120" w:hanging="360"/>
      </w:pPr>
      <w:rPr>
        <w:rFonts w:ascii="Wingdings" w:hAnsi="Wingdings" w:hint="default"/>
      </w:rPr>
    </w:lvl>
  </w:abstractNum>
  <w:abstractNum w:abstractNumId="53" w15:restartNumberingAfterBreak="0">
    <w:nsid w:val="49E64028"/>
    <w:multiLevelType w:val="hybridMultilevel"/>
    <w:tmpl w:val="12080028"/>
    <w:lvl w:ilvl="0" w:tplc="69428C6A">
      <w:start w:val="1"/>
      <w:numFmt w:val="bullet"/>
      <w:lvlText w:val="-"/>
      <w:lvlJc w:val="left"/>
      <w:pPr>
        <w:ind w:left="720" w:hanging="360"/>
      </w:pPr>
      <w:rPr>
        <w:rFonts w:ascii="Courier New" w:hAnsi="Courier New" w:hint="default"/>
      </w:rPr>
    </w:lvl>
    <w:lvl w:ilvl="1" w:tplc="54BC424A" w:tentative="1">
      <w:start w:val="1"/>
      <w:numFmt w:val="bullet"/>
      <w:lvlText w:val="o"/>
      <w:lvlJc w:val="left"/>
      <w:pPr>
        <w:ind w:left="1440" w:hanging="360"/>
      </w:pPr>
      <w:rPr>
        <w:rFonts w:ascii="Courier New" w:hAnsi="Courier New" w:cs="Courier New" w:hint="default"/>
      </w:rPr>
    </w:lvl>
    <w:lvl w:ilvl="2" w:tplc="659ED8E8" w:tentative="1">
      <w:start w:val="1"/>
      <w:numFmt w:val="bullet"/>
      <w:lvlText w:val=""/>
      <w:lvlJc w:val="left"/>
      <w:pPr>
        <w:ind w:left="2160" w:hanging="360"/>
      </w:pPr>
      <w:rPr>
        <w:rFonts w:ascii="Wingdings" w:hAnsi="Wingdings" w:hint="default"/>
      </w:rPr>
    </w:lvl>
    <w:lvl w:ilvl="3" w:tplc="F482DB3C" w:tentative="1">
      <w:start w:val="1"/>
      <w:numFmt w:val="bullet"/>
      <w:lvlText w:val=""/>
      <w:lvlJc w:val="left"/>
      <w:pPr>
        <w:ind w:left="2880" w:hanging="360"/>
      </w:pPr>
      <w:rPr>
        <w:rFonts w:ascii="Symbol" w:hAnsi="Symbol" w:hint="default"/>
      </w:rPr>
    </w:lvl>
    <w:lvl w:ilvl="4" w:tplc="300CC6B2" w:tentative="1">
      <w:start w:val="1"/>
      <w:numFmt w:val="bullet"/>
      <w:lvlText w:val="o"/>
      <w:lvlJc w:val="left"/>
      <w:pPr>
        <w:ind w:left="3600" w:hanging="360"/>
      </w:pPr>
      <w:rPr>
        <w:rFonts w:ascii="Courier New" w:hAnsi="Courier New" w:cs="Courier New" w:hint="default"/>
      </w:rPr>
    </w:lvl>
    <w:lvl w:ilvl="5" w:tplc="110694E8" w:tentative="1">
      <w:start w:val="1"/>
      <w:numFmt w:val="bullet"/>
      <w:lvlText w:val=""/>
      <w:lvlJc w:val="left"/>
      <w:pPr>
        <w:ind w:left="4320" w:hanging="360"/>
      </w:pPr>
      <w:rPr>
        <w:rFonts w:ascii="Wingdings" w:hAnsi="Wingdings" w:hint="default"/>
      </w:rPr>
    </w:lvl>
    <w:lvl w:ilvl="6" w:tplc="F6022BC4" w:tentative="1">
      <w:start w:val="1"/>
      <w:numFmt w:val="bullet"/>
      <w:lvlText w:val=""/>
      <w:lvlJc w:val="left"/>
      <w:pPr>
        <w:ind w:left="5040" w:hanging="360"/>
      </w:pPr>
      <w:rPr>
        <w:rFonts w:ascii="Symbol" w:hAnsi="Symbol" w:hint="default"/>
      </w:rPr>
    </w:lvl>
    <w:lvl w:ilvl="7" w:tplc="6B3076FA" w:tentative="1">
      <w:start w:val="1"/>
      <w:numFmt w:val="bullet"/>
      <w:lvlText w:val="o"/>
      <w:lvlJc w:val="left"/>
      <w:pPr>
        <w:ind w:left="5760" w:hanging="360"/>
      </w:pPr>
      <w:rPr>
        <w:rFonts w:ascii="Courier New" w:hAnsi="Courier New" w:cs="Courier New" w:hint="default"/>
      </w:rPr>
    </w:lvl>
    <w:lvl w:ilvl="8" w:tplc="D06E8F06" w:tentative="1">
      <w:start w:val="1"/>
      <w:numFmt w:val="bullet"/>
      <w:lvlText w:val=""/>
      <w:lvlJc w:val="left"/>
      <w:pPr>
        <w:ind w:left="6480" w:hanging="360"/>
      </w:pPr>
      <w:rPr>
        <w:rFonts w:ascii="Wingdings" w:hAnsi="Wingdings" w:hint="default"/>
      </w:rPr>
    </w:lvl>
  </w:abstractNum>
  <w:abstractNum w:abstractNumId="54" w15:restartNumberingAfterBreak="0">
    <w:nsid w:val="4A9E5AB3"/>
    <w:multiLevelType w:val="hybridMultilevel"/>
    <w:tmpl w:val="B5262490"/>
    <w:lvl w:ilvl="0" w:tplc="273EF2FE">
      <w:start w:val="1"/>
      <w:numFmt w:val="bullet"/>
      <w:lvlText w:val=""/>
      <w:lvlJc w:val="left"/>
      <w:pPr>
        <w:ind w:left="360" w:hanging="360"/>
      </w:pPr>
      <w:rPr>
        <w:rFonts w:ascii="Symbol" w:hAnsi="Symbol" w:hint="default"/>
      </w:rPr>
    </w:lvl>
    <w:lvl w:ilvl="1" w:tplc="842ACC7C" w:tentative="1">
      <w:start w:val="1"/>
      <w:numFmt w:val="bullet"/>
      <w:lvlText w:val="o"/>
      <w:lvlJc w:val="left"/>
      <w:pPr>
        <w:ind w:left="1080" w:hanging="360"/>
      </w:pPr>
      <w:rPr>
        <w:rFonts w:ascii="Courier New" w:hAnsi="Courier New" w:cs="Courier New" w:hint="default"/>
      </w:rPr>
    </w:lvl>
    <w:lvl w:ilvl="2" w:tplc="289EABF6" w:tentative="1">
      <w:start w:val="1"/>
      <w:numFmt w:val="bullet"/>
      <w:lvlText w:val=""/>
      <w:lvlJc w:val="left"/>
      <w:pPr>
        <w:ind w:left="1800" w:hanging="360"/>
      </w:pPr>
      <w:rPr>
        <w:rFonts w:ascii="Wingdings" w:hAnsi="Wingdings" w:hint="default"/>
      </w:rPr>
    </w:lvl>
    <w:lvl w:ilvl="3" w:tplc="7B1E8D84" w:tentative="1">
      <w:start w:val="1"/>
      <w:numFmt w:val="bullet"/>
      <w:lvlText w:val=""/>
      <w:lvlJc w:val="left"/>
      <w:pPr>
        <w:ind w:left="2520" w:hanging="360"/>
      </w:pPr>
      <w:rPr>
        <w:rFonts w:ascii="Symbol" w:hAnsi="Symbol" w:hint="default"/>
      </w:rPr>
    </w:lvl>
    <w:lvl w:ilvl="4" w:tplc="85908766" w:tentative="1">
      <w:start w:val="1"/>
      <w:numFmt w:val="bullet"/>
      <w:lvlText w:val="o"/>
      <w:lvlJc w:val="left"/>
      <w:pPr>
        <w:ind w:left="3240" w:hanging="360"/>
      </w:pPr>
      <w:rPr>
        <w:rFonts w:ascii="Courier New" w:hAnsi="Courier New" w:cs="Courier New" w:hint="default"/>
      </w:rPr>
    </w:lvl>
    <w:lvl w:ilvl="5" w:tplc="C6202D9A" w:tentative="1">
      <w:start w:val="1"/>
      <w:numFmt w:val="bullet"/>
      <w:lvlText w:val=""/>
      <w:lvlJc w:val="left"/>
      <w:pPr>
        <w:ind w:left="3960" w:hanging="360"/>
      </w:pPr>
      <w:rPr>
        <w:rFonts w:ascii="Wingdings" w:hAnsi="Wingdings" w:hint="default"/>
      </w:rPr>
    </w:lvl>
    <w:lvl w:ilvl="6" w:tplc="BE58C1AA" w:tentative="1">
      <w:start w:val="1"/>
      <w:numFmt w:val="bullet"/>
      <w:lvlText w:val=""/>
      <w:lvlJc w:val="left"/>
      <w:pPr>
        <w:ind w:left="4680" w:hanging="360"/>
      </w:pPr>
      <w:rPr>
        <w:rFonts w:ascii="Symbol" w:hAnsi="Symbol" w:hint="default"/>
      </w:rPr>
    </w:lvl>
    <w:lvl w:ilvl="7" w:tplc="4E1A9420" w:tentative="1">
      <w:start w:val="1"/>
      <w:numFmt w:val="bullet"/>
      <w:lvlText w:val="o"/>
      <w:lvlJc w:val="left"/>
      <w:pPr>
        <w:ind w:left="5400" w:hanging="360"/>
      </w:pPr>
      <w:rPr>
        <w:rFonts w:ascii="Courier New" w:hAnsi="Courier New" w:cs="Courier New" w:hint="default"/>
      </w:rPr>
    </w:lvl>
    <w:lvl w:ilvl="8" w:tplc="17C43DF2" w:tentative="1">
      <w:start w:val="1"/>
      <w:numFmt w:val="bullet"/>
      <w:lvlText w:val=""/>
      <w:lvlJc w:val="left"/>
      <w:pPr>
        <w:ind w:left="6120" w:hanging="360"/>
      </w:pPr>
      <w:rPr>
        <w:rFonts w:ascii="Wingdings" w:hAnsi="Wingdings" w:hint="default"/>
      </w:rPr>
    </w:lvl>
  </w:abstractNum>
  <w:abstractNum w:abstractNumId="55" w15:restartNumberingAfterBreak="0">
    <w:nsid w:val="4B6B01C6"/>
    <w:multiLevelType w:val="hybridMultilevel"/>
    <w:tmpl w:val="5DA632F2"/>
    <w:lvl w:ilvl="0" w:tplc="DBE0D936">
      <w:start w:val="1"/>
      <w:numFmt w:val="bullet"/>
      <w:lvlText w:val=""/>
      <w:lvlJc w:val="left"/>
      <w:pPr>
        <w:ind w:left="360" w:hanging="360"/>
      </w:pPr>
      <w:rPr>
        <w:rFonts w:ascii="Symbol" w:hAnsi="Symbol" w:hint="default"/>
      </w:rPr>
    </w:lvl>
    <w:lvl w:ilvl="1" w:tplc="8326E966" w:tentative="1">
      <w:start w:val="1"/>
      <w:numFmt w:val="bullet"/>
      <w:lvlText w:val="o"/>
      <w:lvlJc w:val="left"/>
      <w:pPr>
        <w:ind w:left="1080" w:hanging="360"/>
      </w:pPr>
      <w:rPr>
        <w:rFonts w:ascii="Courier New" w:hAnsi="Courier New" w:cs="Courier New" w:hint="default"/>
      </w:rPr>
    </w:lvl>
    <w:lvl w:ilvl="2" w:tplc="97CA8DAC" w:tentative="1">
      <w:start w:val="1"/>
      <w:numFmt w:val="bullet"/>
      <w:lvlText w:val=""/>
      <w:lvlJc w:val="left"/>
      <w:pPr>
        <w:ind w:left="1800" w:hanging="360"/>
      </w:pPr>
      <w:rPr>
        <w:rFonts w:ascii="Wingdings" w:hAnsi="Wingdings" w:hint="default"/>
      </w:rPr>
    </w:lvl>
    <w:lvl w:ilvl="3" w:tplc="9884A5C8" w:tentative="1">
      <w:start w:val="1"/>
      <w:numFmt w:val="bullet"/>
      <w:lvlText w:val=""/>
      <w:lvlJc w:val="left"/>
      <w:pPr>
        <w:ind w:left="2520" w:hanging="360"/>
      </w:pPr>
      <w:rPr>
        <w:rFonts w:ascii="Symbol" w:hAnsi="Symbol" w:hint="default"/>
      </w:rPr>
    </w:lvl>
    <w:lvl w:ilvl="4" w:tplc="6850365C" w:tentative="1">
      <w:start w:val="1"/>
      <w:numFmt w:val="bullet"/>
      <w:lvlText w:val="o"/>
      <w:lvlJc w:val="left"/>
      <w:pPr>
        <w:ind w:left="3240" w:hanging="360"/>
      </w:pPr>
      <w:rPr>
        <w:rFonts w:ascii="Courier New" w:hAnsi="Courier New" w:cs="Courier New" w:hint="default"/>
      </w:rPr>
    </w:lvl>
    <w:lvl w:ilvl="5" w:tplc="DDC8DB8A" w:tentative="1">
      <w:start w:val="1"/>
      <w:numFmt w:val="bullet"/>
      <w:lvlText w:val=""/>
      <w:lvlJc w:val="left"/>
      <w:pPr>
        <w:ind w:left="3960" w:hanging="360"/>
      </w:pPr>
      <w:rPr>
        <w:rFonts w:ascii="Wingdings" w:hAnsi="Wingdings" w:hint="default"/>
      </w:rPr>
    </w:lvl>
    <w:lvl w:ilvl="6" w:tplc="F43E7516" w:tentative="1">
      <w:start w:val="1"/>
      <w:numFmt w:val="bullet"/>
      <w:lvlText w:val=""/>
      <w:lvlJc w:val="left"/>
      <w:pPr>
        <w:ind w:left="4680" w:hanging="360"/>
      </w:pPr>
      <w:rPr>
        <w:rFonts w:ascii="Symbol" w:hAnsi="Symbol" w:hint="default"/>
      </w:rPr>
    </w:lvl>
    <w:lvl w:ilvl="7" w:tplc="3836FD5A" w:tentative="1">
      <w:start w:val="1"/>
      <w:numFmt w:val="bullet"/>
      <w:lvlText w:val="o"/>
      <w:lvlJc w:val="left"/>
      <w:pPr>
        <w:ind w:left="5400" w:hanging="360"/>
      </w:pPr>
      <w:rPr>
        <w:rFonts w:ascii="Courier New" w:hAnsi="Courier New" w:cs="Courier New" w:hint="default"/>
      </w:rPr>
    </w:lvl>
    <w:lvl w:ilvl="8" w:tplc="29AAD2C4" w:tentative="1">
      <w:start w:val="1"/>
      <w:numFmt w:val="bullet"/>
      <w:lvlText w:val=""/>
      <w:lvlJc w:val="left"/>
      <w:pPr>
        <w:ind w:left="6120" w:hanging="360"/>
      </w:pPr>
      <w:rPr>
        <w:rFonts w:ascii="Wingdings" w:hAnsi="Wingdings" w:hint="default"/>
      </w:rPr>
    </w:lvl>
  </w:abstractNum>
  <w:abstractNum w:abstractNumId="56" w15:restartNumberingAfterBreak="0">
    <w:nsid w:val="4D05790A"/>
    <w:multiLevelType w:val="hybridMultilevel"/>
    <w:tmpl w:val="A68CB888"/>
    <w:lvl w:ilvl="0" w:tplc="9DE6FD48">
      <w:start w:val="1"/>
      <w:numFmt w:val="bullet"/>
      <w:lvlText w:val=""/>
      <w:lvlJc w:val="left"/>
      <w:pPr>
        <w:ind w:left="360" w:hanging="360"/>
      </w:pPr>
      <w:rPr>
        <w:rFonts w:ascii="Symbol" w:hAnsi="Symbol" w:hint="default"/>
      </w:rPr>
    </w:lvl>
    <w:lvl w:ilvl="1" w:tplc="55EE1B5C" w:tentative="1">
      <w:start w:val="1"/>
      <w:numFmt w:val="bullet"/>
      <w:lvlText w:val="o"/>
      <w:lvlJc w:val="left"/>
      <w:pPr>
        <w:ind w:left="1080" w:hanging="360"/>
      </w:pPr>
      <w:rPr>
        <w:rFonts w:ascii="Courier New" w:hAnsi="Courier New" w:cs="Courier New" w:hint="default"/>
      </w:rPr>
    </w:lvl>
    <w:lvl w:ilvl="2" w:tplc="FE5A67C8" w:tentative="1">
      <w:start w:val="1"/>
      <w:numFmt w:val="bullet"/>
      <w:lvlText w:val=""/>
      <w:lvlJc w:val="left"/>
      <w:pPr>
        <w:ind w:left="1800" w:hanging="360"/>
      </w:pPr>
      <w:rPr>
        <w:rFonts w:ascii="Wingdings" w:hAnsi="Wingdings" w:hint="default"/>
      </w:rPr>
    </w:lvl>
    <w:lvl w:ilvl="3" w:tplc="CF4AD9B0" w:tentative="1">
      <w:start w:val="1"/>
      <w:numFmt w:val="bullet"/>
      <w:lvlText w:val=""/>
      <w:lvlJc w:val="left"/>
      <w:pPr>
        <w:ind w:left="2520" w:hanging="360"/>
      </w:pPr>
      <w:rPr>
        <w:rFonts w:ascii="Symbol" w:hAnsi="Symbol" w:hint="default"/>
      </w:rPr>
    </w:lvl>
    <w:lvl w:ilvl="4" w:tplc="F708BA64" w:tentative="1">
      <w:start w:val="1"/>
      <w:numFmt w:val="bullet"/>
      <w:lvlText w:val="o"/>
      <w:lvlJc w:val="left"/>
      <w:pPr>
        <w:ind w:left="3240" w:hanging="360"/>
      </w:pPr>
      <w:rPr>
        <w:rFonts w:ascii="Courier New" w:hAnsi="Courier New" w:cs="Courier New" w:hint="default"/>
      </w:rPr>
    </w:lvl>
    <w:lvl w:ilvl="5" w:tplc="40B6132C" w:tentative="1">
      <w:start w:val="1"/>
      <w:numFmt w:val="bullet"/>
      <w:lvlText w:val=""/>
      <w:lvlJc w:val="left"/>
      <w:pPr>
        <w:ind w:left="3960" w:hanging="360"/>
      </w:pPr>
      <w:rPr>
        <w:rFonts w:ascii="Wingdings" w:hAnsi="Wingdings" w:hint="default"/>
      </w:rPr>
    </w:lvl>
    <w:lvl w:ilvl="6" w:tplc="0396F8FE" w:tentative="1">
      <w:start w:val="1"/>
      <w:numFmt w:val="bullet"/>
      <w:lvlText w:val=""/>
      <w:lvlJc w:val="left"/>
      <w:pPr>
        <w:ind w:left="4680" w:hanging="360"/>
      </w:pPr>
      <w:rPr>
        <w:rFonts w:ascii="Symbol" w:hAnsi="Symbol" w:hint="default"/>
      </w:rPr>
    </w:lvl>
    <w:lvl w:ilvl="7" w:tplc="F402A5AA" w:tentative="1">
      <w:start w:val="1"/>
      <w:numFmt w:val="bullet"/>
      <w:lvlText w:val="o"/>
      <w:lvlJc w:val="left"/>
      <w:pPr>
        <w:ind w:left="5400" w:hanging="360"/>
      </w:pPr>
      <w:rPr>
        <w:rFonts w:ascii="Courier New" w:hAnsi="Courier New" w:cs="Courier New" w:hint="default"/>
      </w:rPr>
    </w:lvl>
    <w:lvl w:ilvl="8" w:tplc="E2EAEE80" w:tentative="1">
      <w:start w:val="1"/>
      <w:numFmt w:val="bullet"/>
      <w:lvlText w:val=""/>
      <w:lvlJc w:val="left"/>
      <w:pPr>
        <w:ind w:left="6120" w:hanging="360"/>
      </w:pPr>
      <w:rPr>
        <w:rFonts w:ascii="Wingdings" w:hAnsi="Wingdings" w:hint="default"/>
      </w:rPr>
    </w:lvl>
  </w:abstractNum>
  <w:abstractNum w:abstractNumId="57" w15:restartNumberingAfterBreak="0">
    <w:nsid w:val="4D4507FF"/>
    <w:multiLevelType w:val="hybridMultilevel"/>
    <w:tmpl w:val="FD8471D8"/>
    <w:lvl w:ilvl="0" w:tplc="08A048F8">
      <w:start w:val="1"/>
      <w:numFmt w:val="bullet"/>
      <w:lvlText w:val=""/>
      <w:lvlJc w:val="left"/>
      <w:pPr>
        <w:ind w:left="360" w:hanging="360"/>
      </w:pPr>
      <w:rPr>
        <w:rFonts w:ascii="Symbol" w:hAnsi="Symbol" w:hint="default"/>
      </w:rPr>
    </w:lvl>
    <w:lvl w:ilvl="1" w:tplc="D9D2D350" w:tentative="1">
      <w:start w:val="1"/>
      <w:numFmt w:val="bullet"/>
      <w:lvlText w:val="o"/>
      <w:lvlJc w:val="left"/>
      <w:pPr>
        <w:ind w:left="1080" w:hanging="360"/>
      </w:pPr>
      <w:rPr>
        <w:rFonts w:ascii="Courier New" w:hAnsi="Courier New" w:cs="Courier New" w:hint="default"/>
      </w:rPr>
    </w:lvl>
    <w:lvl w:ilvl="2" w:tplc="262E0CF2" w:tentative="1">
      <w:start w:val="1"/>
      <w:numFmt w:val="bullet"/>
      <w:lvlText w:val=""/>
      <w:lvlJc w:val="left"/>
      <w:pPr>
        <w:ind w:left="1800" w:hanging="360"/>
      </w:pPr>
      <w:rPr>
        <w:rFonts w:ascii="Wingdings" w:hAnsi="Wingdings" w:hint="default"/>
      </w:rPr>
    </w:lvl>
    <w:lvl w:ilvl="3" w:tplc="186A1E8A" w:tentative="1">
      <w:start w:val="1"/>
      <w:numFmt w:val="bullet"/>
      <w:lvlText w:val=""/>
      <w:lvlJc w:val="left"/>
      <w:pPr>
        <w:ind w:left="2520" w:hanging="360"/>
      </w:pPr>
      <w:rPr>
        <w:rFonts w:ascii="Symbol" w:hAnsi="Symbol" w:hint="default"/>
      </w:rPr>
    </w:lvl>
    <w:lvl w:ilvl="4" w:tplc="E70A169C" w:tentative="1">
      <w:start w:val="1"/>
      <w:numFmt w:val="bullet"/>
      <w:lvlText w:val="o"/>
      <w:lvlJc w:val="left"/>
      <w:pPr>
        <w:ind w:left="3240" w:hanging="360"/>
      </w:pPr>
      <w:rPr>
        <w:rFonts w:ascii="Courier New" w:hAnsi="Courier New" w:cs="Courier New" w:hint="default"/>
      </w:rPr>
    </w:lvl>
    <w:lvl w:ilvl="5" w:tplc="CBBA55EC" w:tentative="1">
      <w:start w:val="1"/>
      <w:numFmt w:val="bullet"/>
      <w:lvlText w:val=""/>
      <w:lvlJc w:val="left"/>
      <w:pPr>
        <w:ind w:left="3960" w:hanging="360"/>
      </w:pPr>
      <w:rPr>
        <w:rFonts w:ascii="Wingdings" w:hAnsi="Wingdings" w:hint="default"/>
      </w:rPr>
    </w:lvl>
    <w:lvl w:ilvl="6" w:tplc="C5B43790" w:tentative="1">
      <w:start w:val="1"/>
      <w:numFmt w:val="bullet"/>
      <w:lvlText w:val=""/>
      <w:lvlJc w:val="left"/>
      <w:pPr>
        <w:ind w:left="4680" w:hanging="360"/>
      </w:pPr>
      <w:rPr>
        <w:rFonts w:ascii="Symbol" w:hAnsi="Symbol" w:hint="default"/>
      </w:rPr>
    </w:lvl>
    <w:lvl w:ilvl="7" w:tplc="0AFA7774" w:tentative="1">
      <w:start w:val="1"/>
      <w:numFmt w:val="bullet"/>
      <w:lvlText w:val="o"/>
      <w:lvlJc w:val="left"/>
      <w:pPr>
        <w:ind w:left="5400" w:hanging="360"/>
      </w:pPr>
      <w:rPr>
        <w:rFonts w:ascii="Courier New" w:hAnsi="Courier New" w:cs="Courier New" w:hint="default"/>
      </w:rPr>
    </w:lvl>
    <w:lvl w:ilvl="8" w:tplc="1B421B42" w:tentative="1">
      <w:start w:val="1"/>
      <w:numFmt w:val="bullet"/>
      <w:lvlText w:val=""/>
      <w:lvlJc w:val="left"/>
      <w:pPr>
        <w:ind w:left="6120" w:hanging="360"/>
      </w:pPr>
      <w:rPr>
        <w:rFonts w:ascii="Wingdings" w:hAnsi="Wingdings" w:hint="default"/>
      </w:rPr>
    </w:lvl>
  </w:abstractNum>
  <w:abstractNum w:abstractNumId="58" w15:restartNumberingAfterBreak="0">
    <w:nsid w:val="4D6D1449"/>
    <w:multiLevelType w:val="hybridMultilevel"/>
    <w:tmpl w:val="DB16861E"/>
    <w:lvl w:ilvl="0" w:tplc="DCA4090C">
      <w:start w:val="1"/>
      <w:numFmt w:val="bullet"/>
      <w:lvlText w:val=""/>
      <w:lvlJc w:val="left"/>
      <w:pPr>
        <w:ind w:left="360" w:hanging="360"/>
      </w:pPr>
      <w:rPr>
        <w:rFonts w:ascii="Symbol" w:hAnsi="Symbol" w:hint="default"/>
      </w:rPr>
    </w:lvl>
    <w:lvl w:ilvl="1" w:tplc="95FEBDB0" w:tentative="1">
      <w:start w:val="1"/>
      <w:numFmt w:val="bullet"/>
      <w:lvlText w:val="o"/>
      <w:lvlJc w:val="left"/>
      <w:pPr>
        <w:ind w:left="1080" w:hanging="360"/>
      </w:pPr>
      <w:rPr>
        <w:rFonts w:ascii="Courier New" w:hAnsi="Courier New" w:cs="Courier New" w:hint="default"/>
      </w:rPr>
    </w:lvl>
    <w:lvl w:ilvl="2" w:tplc="AF84FD52" w:tentative="1">
      <w:start w:val="1"/>
      <w:numFmt w:val="bullet"/>
      <w:lvlText w:val=""/>
      <w:lvlJc w:val="left"/>
      <w:pPr>
        <w:ind w:left="1800" w:hanging="360"/>
      </w:pPr>
      <w:rPr>
        <w:rFonts w:ascii="Wingdings" w:hAnsi="Wingdings" w:hint="default"/>
      </w:rPr>
    </w:lvl>
    <w:lvl w:ilvl="3" w:tplc="CA861BE6" w:tentative="1">
      <w:start w:val="1"/>
      <w:numFmt w:val="bullet"/>
      <w:lvlText w:val=""/>
      <w:lvlJc w:val="left"/>
      <w:pPr>
        <w:ind w:left="2520" w:hanging="360"/>
      </w:pPr>
      <w:rPr>
        <w:rFonts w:ascii="Symbol" w:hAnsi="Symbol" w:hint="default"/>
      </w:rPr>
    </w:lvl>
    <w:lvl w:ilvl="4" w:tplc="9782C04A" w:tentative="1">
      <w:start w:val="1"/>
      <w:numFmt w:val="bullet"/>
      <w:lvlText w:val="o"/>
      <w:lvlJc w:val="left"/>
      <w:pPr>
        <w:ind w:left="3240" w:hanging="360"/>
      </w:pPr>
      <w:rPr>
        <w:rFonts w:ascii="Courier New" w:hAnsi="Courier New" w:cs="Courier New" w:hint="default"/>
      </w:rPr>
    </w:lvl>
    <w:lvl w:ilvl="5" w:tplc="727A33FA" w:tentative="1">
      <w:start w:val="1"/>
      <w:numFmt w:val="bullet"/>
      <w:lvlText w:val=""/>
      <w:lvlJc w:val="left"/>
      <w:pPr>
        <w:ind w:left="3960" w:hanging="360"/>
      </w:pPr>
      <w:rPr>
        <w:rFonts w:ascii="Wingdings" w:hAnsi="Wingdings" w:hint="default"/>
      </w:rPr>
    </w:lvl>
    <w:lvl w:ilvl="6" w:tplc="514E94BA" w:tentative="1">
      <w:start w:val="1"/>
      <w:numFmt w:val="bullet"/>
      <w:lvlText w:val=""/>
      <w:lvlJc w:val="left"/>
      <w:pPr>
        <w:ind w:left="4680" w:hanging="360"/>
      </w:pPr>
      <w:rPr>
        <w:rFonts w:ascii="Symbol" w:hAnsi="Symbol" w:hint="default"/>
      </w:rPr>
    </w:lvl>
    <w:lvl w:ilvl="7" w:tplc="3D740C10" w:tentative="1">
      <w:start w:val="1"/>
      <w:numFmt w:val="bullet"/>
      <w:lvlText w:val="o"/>
      <w:lvlJc w:val="left"/>
      <w:pPr>
        <w:ind w:left="5400" w:hanging="360"/>
      </w:pPr>
      <w:rPr>
        <w:rFonts w:ascii="Courier New" w:hAnsi="Courier New" w:cs="Courier New" w:hint="default"/>
      </w:rPr>
    </w:lvl>
    <w:lvl w:ilvl="8" w:tplc="3C62E894" w:tentative="1">
      <w:start w:val="1"/>
      <w:numFmt w:val="bullet"/>
      <w:lvlText w:val=""/>
      <w:lvlJc w:val="left"/>
      <w:pPr>
        <w:ind w:left="6120" w:hanging="360"/>
      </w:pPr>
      <w:rPr>
        <w:rFonts w:ascii="Wingdings" w:hAnsi="Wingdings" w:hint="default"/>
      </w:rPr>
    </w:lvl>
  </w:abstractNum>
  <w:abstractNum w:abstractNumId="59" w15:restartNumberingAfterBreak="0">
    <w:nsid w:val="4DB301B7"/>
    <w:multiLevelType w:val="hybridMultilevel"/>
    <w:tmpl w:val="D6588DB4"/>
    <w:lvl w:ilvl="0" w:tplc="98C8C69C">
      <w:start w:val="1"/>
      <w:numFmt w:val="bullet"/>
      <w:lvlText w:val="-"/>
      <w:lvlJc w:val="left"/>
      <w:pPr>
        <w:ind w:left="720" w:hanging="360"/>
      </w:pPr>
      <w:rPr>
        <w:rFonts w:ascii="Courier New" w:hAnsi="Courier New" w:hint="default"/>
      </w:rPr>
    </w:lvl>
    <w:lvl w:ilvl="1" w:tplc="DDB8551A" w:tentative="1">
      <w:start w:val="1"/>
      <w:numFmt w:val="bullet"/>
      <w:lvlText w:val="o"/>
      <w:lvlJc w:val="left"/>
      <w:pPr>
        <w:ind w:left="1440" w:hanging="360"/>
      </w:pPr>
      <w:rPr>
        <w:rFonts w:ascii="Courier New" w:hAnsi="Courier New" w:cs="Courier New" w:hint="default"/>
      </w:rPr>
    </w:lvl>
    <w:lvl w:ilvl="2" w:tplc="37A654C0" w:tentative="1">
      <w:start w:val="1"/>
      <w:numFmt w:val="bullet"/>
      <w:lvlText w:val=""/>
      <w:lvlJc w:val="left"/>
      <w:pPr>
        <w:ind w:left="2160" w:hanging="360"/>
      </w:pPr>
      <w:rPr>
        <w:rFonts w:ascii="Wingdings" w:hAnsi="Wingdings" w:hint="default"/>
      </w:rPr>
    </w:lvl>
    <w:lvl w:ilvl="3" w:tplc="B50AAD54" w:tentative="1">
      <w:start w:val="1"/>
      <w:numFmt w:val="bullet"/>
      <w:lvlText w:val=""/>
      <w:lvlJc w:val="left"/>
      <w:pPr>
        <w:ind w:left="2880" w:hanging="360"/>
      </w:pPr>
      <w:rPr>
        <w:rFonts w:ascii="Symbol" w:hAnsi="Symbol" w:hint="default"/>
      </w:rPr>
    </w:lvl>
    <w:lvl w:ilvl="4" w:tplc="0A023608" w:tentative="1">
      <w:start w:val="1"/>
      <w:numFmt w:val="bullet"/>
      <w:lvlText w:val="o"/>
      <w:lvlJc w:val="left"/>
      <w:pPr>
        <w:ind w:left="3600" w:hanging="360"/>
      </w:pPr>
      <w:rPr>
        <w:rFonts w:ascii="Courier New" w:hAnsi="Courier New" w:cs="Courier New" w:hint="default"/>
      </w:rPr>
    </w:lvl>
    <w:lvl w:ilvl="5" w:tplc="28747426" w:tentative="1">
      <w:start w:val="1"/>
      <w:numFmt w:val="bullet"/>
      <w:lvlText w:val=""/>
      <w:lvlJc w:val="left"/>
      <w:pPr>
        <w:ind w:left="4320" w:hanging="360"/>
      </w:pPr>
      <w:rPr>
        <w:rFonts w:ascii="Wingdings" w:hAnsi="Wingdings" w:hint="default"/>
      </w:rPr>
    </w:lvl>
    <w:lvl w:ilvl="6" w:tplc="44A01F78" w:tentative="1">
      <w:start w:val="1"/>
      <w:numFmt w:val="bullet"/>
      <w:lvlText w:val=""/>
      <w:lvlJc w:val="left"/>
      <w:pPr>
        <w:ind w:left="5040" w:hanging="360"/>
      </w:pPr>
      <w:rPr>
        <w:rFonts w:ascii="Symbol" w:hAnsi="Symbol" w:hint="default"/>
      </w:rPr>
    </w:lvl>
    <w:lvl w:ilvl="7" w:tplc="8C065772" w:tentative="1">
      <w:start w:val="1"/>
      <w:numFmt w:val="bullet"/>
      <w:lvlText w:val="o"/>
      <w:lvlJc w:val="left"/>
      <w:pPr>
        <w:ind w:left="5760" w:hanging="360"/>
      </w:pPr>
      <w:rPr>
        <w:rFonts w:ascii="Courier New" w:hAnsi="Courier New" w:cs="Courier New" w:hint="default"/>
      </w:rPr>
    </w:lvl>
    <w:lvl w:ilvl="8" w:tplc="3EBE5422" w:tentative="1">
      <w:start w:val="1"/>
      <w:numFmt w:val="bullet"/>
      <w:lvlText w:val=""/>
      <w:lvlJc w:val="left"/>
      <w:pPr>
        <w:ind w:left="6480" w:hanging="360"/>
      </w:pPr>
      <w:rPr>
        <w:rFonts w:ascii="Wingdings" w:hAnsi="Wingdings" w:hint="default"/>
      </w:rPr>
    </w:lvl>
  </w:abstractNum>
  <w:abstractNum w:abstractNumId="60" w15:restartNumberingAfterBreak="0">
    <w:nsid w:val="4E8634DA"/>
    <w:multiLevelType w:val="hybridMultilevel"/>
    <w:tmpl w:val="8EEA3706"/>
    <w:lvl w:ilvl="0" w:tplc="C4D8244C">
      <w:start w:val="1"/>
      <w:numFmt w:val="decimal"/>
      <w:lvlText w:val="(%1)"/>
      <w:lvlJc w:val="left"/>
      <w:pPr>
        <w:ind w:left="720" w:hanging="360"/>
      </w:pPr>
      <w:rPr>
        <w:rFonts w:hint="default"/>
      </w:rPr>
    </w:lvl>
    <w:lvl w:ilvl="1" w:tplc="D98EDFE0" w:tentative="1">
      <w:start w:val="1"/>
      <w:numFmt w:val="lowerLetter"/>
      <w:lvlText w:val="%2."/>
      <w:lvlJc w:val="left"/>
      <w:pPr>
        <w:ind w:left="1440" w:hanging="360"/>
      </w:pPr>
    </w:lvl>
    <w:lvl w:ilvl="2" w:tplc="35F44B76" w:tentative="1">
      <w:start w:val="1"/>
      <w:numFmt w:val="lowerRoman"/>
      <w:lvlText w:val="%3."/>
      <w:lvlJc w:val="right"/>
      <w:pPr>
        <w:ind w:left="2160" w:hanging="180"/>
      </w:pPr>
    </w:lvl>
    <w:lvl w:ilvl="3" w:tplc="4FDC3CEE" w:tentative="1">
      <w:start w:val="1"/>
      <w:numFmt w:val="decimal"/>
      <w:lvlText w:val="%4."/>
      <w:lvlJc w:val="left"/>
      <w:pPr>
        <w:ind w:left="2880" w:hanging="360"/>
      </w:pPr>
    </w:lvl>
    <w:lvl w:ilvl="4" w:tplc="FB78D224" w:tentative="1">
      <w:start w:val="1"/>
      <w:numFmt w:val="lowerLetter"/>
      <w:lvlText w:val="%5."/>
      <w:lvlJc w:val="left"/>
      <w:pPr>
        <w:ind w:left="3600" w:hanging="360"/>
      </w:pPr>
    </w:lvl>
    <w:lvl w:ilvl="5" w:tplc="4F4803AE" w:tentative="1">
      <w:start w:val="1"/>
      <w:numFmt w:val="lowerRoman"/>
      <w:lvlText w:val="%6."/>
      <w:lvlJc w:val="right"/>
      <w:pPr>
        <w:ind w:left="4320" w:hanging="180"/>
      </w:pPr>
    </w:lvl>
    <w:lvl w:ilvl="6" w:tplc="8B5E349E" w:tentative="1">
      <w:start w:val="1"/>
      <w:numFmt w:val="decimal"/>
      <w:lvlText w:val="%7."/>
      <w:lvlJc w:val="left"/>
      <w:pPr>
        <w:ind w:left="5040" w:hanging="360"/>
      </w:pPr>
    </w:lvl>
    <w:lvl w:ilvl="7" w:tplc="F056A258" w:tentative="1">
      <w:start w:val="1"/>
      <w:numFmt w:val="lowerLetter"/>
      <w:lvlText w:val="%8."/>
      <w:lvlJc w:val="left"/>
      <w:pPr>
        <w:ind w:left="5760" w:hanging="360"/>
      </w:pPr>
    </w:lvl>
    <w:lvl w:ilvl="8" w:tplc="AFEED7E8" w:tentative="1">
      <w:start w:val="1"/>
      <w:numFmt w:val="lowerRoman"/>
      <w:lvlText w:val="%9."/>
      <w:lvlJc w:val="right"/>
      <w:pPr>
        <w:ind w:left="6480" w:hanging="180"/>
      </w:pPr>
    </w:lvl>
  </w:abstractNum>
  <w:abstractNum w:abstractNumId="61" w15:restartNumberingAfterBreak="0">
    <w:nsid w:val="4EAA03C0"/>
    <w:multiLevelType w:val="hybridMultilevel"/>
    <w:tmpl w:val="30465796"/>
    <w:lvl w:ilvl="0" w:tplc="70B8A63E">
      <w:start w:val="1"/>
      <w:numFmt w:val="bullet"/>
      <w:lvlText w:val=""/>
      <w:lvlJc w:val="left"/>
      <w:pPr>
        <w:ind w:left="360" w:hanging="360"/>
      </w:pPr>
      <w:rPr>
        <w:rFonts w:ascii="Symbol" w:hAnsi="Symbol" w:hint="default"/>
      </w:rPr>
    </w:lvl>
    <w:lvl w:ilvl="1" w:tplc="16A8A7D4">
      <w:start w:val="1"/>
      <w:numFmt w:val="bullet"/>
      <w:lvlText w:val="o"/>
      <w:lvlJc w:val="left"/>
      <w:pPr>
        <w:ind w:left="1080" w:hanging="360"/>
      </w:pPr>
      <w:rPr>
        <w:rFonts w:ascii="Courier New" w:hAnsi="Courier New" w:cs="Courier New" w:hint="default"/>
      </w:rPr>
    </w:lvl>
    <w:lvl w:ilvl="2" w:tplc="03C2AA5A" w:tentative="1">
      <w:start w:val="1"/>
      <w:numFmt w:val="bullet"/>
      <w:lvlText w:val=""/>
      <w:lvlJc w:val="left"/>
      <w:pPr>
        <w:ind w:left="1800" w:hanging="360"/>
      </w:pPr>
      <w:rPr>
        <w:rFonts w:ascii="Wingdings" w:hAnsi="Wingdings" w:hint="default"/>
      </w:rPr>
    </w:lvl>
    <w:lvl w:ilvl="3" w:tplc="B05097FC" w:tentative="1">
      <w:start w:val="1"/>
      <w:numFmt w:val="bullet"/>
      <w:lvlText w:val=""/>
      <w:lvlJc w:val="left"/>
      <w:pPr>
        <w:ind w:left="2520" w:hanging="360"/>
      </w:pPr>
      <w:rPr>
        <w:rFonts w:ascii="Symbol" w:hAnsi="Symbol" w:hint="default"/>
      </w:rPr>
    </w:lvl>
    <w:lvl w:ilvl="4" w:tplc="135C0E5A" w:tentative="1">
      <w:start w:val="1"/>
      <w:numFmt w:val="bullet"/>
      <w:lvlText w:val="o"/>
      <w:lvlJc w:val="left"/>
      <w:pPr>
        <w:ind w:left="3240" w:hanging="360"/>
      </w:pPr>
      <w:rPr>
        <w:rFonts w:ascii="Courier New" w:hAnsi="Courier New" w:cs="Courier New" w:hint="default"/>
      </w:rPr>
    </w:lvl>
    <w:lvl w:ilvl="5" w:tplc="E7AA1AEC" w:tentative="1">
      <w:start w:val="1"/>
      <w:numFmt w:val="bullet"/>
      <w:lvlText w:val=""/>
      <w:lvlJc w:val="left"/>
      <w:pPr>
        <w:ind w:left="3960" w:hanging="360"/>
      </w:pPr>
      <w:rPr>
        <w:rFonts w:ascii="Wingdings" w:hAnsi="Wingdings" w:hint="default"/>
      </w:rPr>
    </w:lvl>
    <w:lvl w:ilvl="6" w:tplc="1EBC54E8" w:tentative="1">
      <w:start w:val="1"/>
      <w:numFmt w:val="bullet"/>
      <w:lvlText w:val=""/>
      <w:lvlJc w:val="left"/>
      <w:pPr>
        <w:ind w:left="4680" w:hanging="360"/>
      </w:pPr>
      <w:rPr>
        <w:rFonts w:ascii="Symbol" w:hAnsi="Symbol" w:hint="default"/>
      </w:rPr>
    </w:lvl>
    <w:lvl w:ilvl="7" w:tplc="D1902E2E" w:tentative="1">
      <w:start w:val="1"/>
      <w:numFmt w:val="bullet"/>
      <w:lvlText w:val="o"/>
      <w:lvlJc w:val="left"/>
      <w:pPr>
        <w:ind w:left="5400" w:hanging="360"/>
      </w:pPr>
      <w:rPr>
        <w:rFonts w:ascii="Courier New" w:hAnsi="Courier New" w:cs="Courier New" w:hint="default"/>
      </w:rPr>
    </w:lvl>
    <w:lvl w:ilvl="8" w:tplc="F8A095D0" w:tentative="1">
      <w:start w:val="1"/>
      <w:numFmt w:val="bullet"/>
      <w:lvlText w:val=""/>
      <w:lvlJc w:val="left"/>
      <w:pPr>
        <w:ind w:left="6120" w:hanging="360"/>
      </w:pPr>
      <w:rPr>
        <w:rFonts w:ascii="Wingdings" w:hAnsi="Wingdings" w:hint="default"/>
      </w:rPr>
    </w:lvl>
  </w:abstractNum>
  <w:abstractNum w:abstractNumId="62" w15:restartNumberingAfterBreak="0">
    <w:nsid w:val="4FDC6292"/>
    <w:multiLevelType w:val="hybridMultilevel"/>
    <w:tmpl w:val="47FCEAEE"/>
    <w:lvl w:ilvl="0" w:tplc="F9E2FEF4">
      <w:start w:val="1"/>
      <w:numFmt w:val="bullet"/>
      <w:lvlText w:val=""/>
      <w:lvlJc w:val="left"/>
      <w:pPr>
        <w:ind w:left="360" w:hanging="360"/>
      </w:pPr>
      <w:rPr>
        <w:rFonts w:ascii="Symbol" w:hAnsi="Symbol" w:hint="default"/>
      </w:rPr>
    </w:lvl>
    <w:lvl w:ilvl="1" w:tplc="9D4CDEF0" w:tentative="1">
      <w:start w:val="1"/>
      <w:numFmt w:val="bullet"/>
      <w:lvlText w:val="o"/>
      <w:lvlJc w:val="left"/>
      <w:pPr>
        <w:ind w:left="1080" w:hanging="360"/>
      </w:pPr>
      <w:rPr>
        <w:rFonts w:ascii="Courier New" w:hAnsi="Courier New" w:cs="Courier New" w:hint="default"/>
      </w:rPr>
    </w:lvl>
    <w:lvl w:ilvl="2" w:tplc="532AF802" w:tentative="1">
      <w:start w:val="1"/>
      <w:numFmt w:val="bullet"/>
      <w:lvlText w:val=""/>
      <w:lvlJc w:val="left"/>
      <w:pPr>
        <w:ind w:left="1800" w:hanging="360"/>
      </w:pPr>
      <w:rPr>
        <w:rFonts w:ascii="Wingdings" w:hAnsi="Wingdings" w:hint="default"/>
      </w:rPr>
    </w:lvl>
    <w:lvl w:ilvl="3" w:tplc="02CEE23C" w:tentative="1">
      <w:start w:val="1"/>
      <w:numFmt w:val="bullet"/>
      <w:lvlText w:val=""/>
      <w:lvlJc w:val="left"/>
      <w:pPr>
        <w:ind w:left="2520" w:hanging="360"/>
      </w:pPr>
      <w:rPr>
        <w:rFonts w:ascii="Symbol" w:hAnsi="Symbol" w:hint="default"/>
      </w:rPr>
    </w:lvl>
    <w:lvl w:ilvl="4" w:tplc="9D1EEDBC" w:tentative="1">
      <w:start w:val="1"/>
      <w:numFmt w:val="bullet"/>
      <w:lvlText w:val="o"/>
      <w:lvlJc w:val="left"/>
      <w:pPr>
        <w:ind w:left="3240" w:hanging="360"/>
      </w:pPr>
      <w:rPr>
        <w:rFonts w:ascii="Courier New" w:hAnsi="Courier New" w:cs="Courier New" w:hint="default"/>
      </w:rPr>
    </w:lvl>
    <w:lvl w:ilvl="5" w:tplc="F768F952" w:tentative="1">
      <w:start w:val="1"/>
      <w:numFmt w:val="bullet"/>
      <w:lvlText w:val=""/>
      <w:lvlJc w:val="left"/>
      <w:pPr>
        <w:ind w:left="3960" w:hanging="360"/>
      </w:pPr>
      <w:rPr>
        <w:rFonts w:ascii="Wingdings" w:hAnsi="Wingdings" w:hint="default"/>
      </w:rPr>
    </w:lvl>
    <w:lvl w:ilvl="6" w:tplc="636462CE" w:tentative="1">
      <w:start w:val="1"/>
      <w:numFmt w:val="bullet"/>
      <w:lvlText w:val=""/>
      <w:lvlJc w:val="left"/>
      <w:pPr>
        <w:ind w:left="4680" w:hanging="360"/>
      </w:pPr>
      <w:rPr>
        <w:rFonts w:ascii="Symbol" w:hAnsi="Symbol" w:hint="default"/>
      </w:rPr>
    </w:lvl>
    <w:lvl w:ilvl="7" w:tplc="1618F984" w:tentative="1">
      <w:start w:val="1"/>
      <w:numFmt w:val="bullet"/>
      <w:lvlText w:val="o"/>
      <w:lvlJc w:val="left"/>
      <w:pPr>
        <w:ind w:left="5400" w:hanging="360"/>
      </w:pPr>
      <w:rPr>
        <w:rFonts w:ascii="Courier New" w:hAnsi="Courier New" w:cs="Courier New" w:hint="default"/>
      </w:rPr>
    </w:lvl>
    <w:lvl w:ilvl="8" w:tplc="CE5C19C6" w:tentative="1">
      <w:start w:val="1"/>
      <w:numFmt w:val="bullet"/>
      <w:lvlText w:val=""/>
      <w:lvlJc w:val="left"/>
      <w:pPr>
        <w:ind w:left="6120" w:hanging="360"/>
      </w:pPr>
      <w:rPr>
        <w:rFonts w:ascii="Wingdings" w:hAnsi="Wingdings" w:hint="default"/>
      </w:rPr>
    </w:lvl>
  </w:abstractNum>
  <w:abstractNum w:abstractNumId="63" w15:restartNumberingAfterBreak="0">
    <w:nsid w:val="512C5157"/>
    <w:multiLevelType w:val="hybridMultilevel"/>
    <w:tmpl w:val="5F7EDDB4"/>
    <w:lvl w:ilvl="0" w:tplc="C2B8B34C">
      <w:start w:val="1"/>
      <w:numFmt w:val="bullet"/>
      <w:lvlText w:val=""/>
      <w:lvlJc w:val="left"/>
      <w:pPr>
        <w:ind w:left="360" w:hanging="360"/>
      </w:pPr>
      <w:rPr>
        <w:rFonts w:ascii="Symbol" w:hAnsi="Symbol" w:hint="default"/>
      </w:rPr>
    </w:lvl>
    <w:lvl w:ilvl="1" w:tplc="1526ABCC" w:tentative="1">
      <w:start w:val="1"/>
      <w:numFmt w:val="bullet"/>
      <w:lvlText w:val="o"/>
      <w:lvlJc w:val="left"/>
      <w:pPr>
        <w:ind w:left="1080" w:hanging="360"/>
      </w:pPr>
      <w:rPr>
        <w:rFonts w:ascii="Courier New" w:hAnsi="Courier New" w:cs="Courier New" w:hint="default"/>
      </w:rPr>
    </w:lvl>
    <w:lvl w:ilvl="2" w:tplc="44B42D7E" w:tentative="1">
      <w:start w:val="1"/>
      <w:numFmt w:val="bullet"/>
      <w:lvlText w:val=""/>
      <w:lvlJc w:val="left"/>
      <w:pPr>
        <w:ind w:left="1800" w:hanging="360"/>
      </w:pPr>
      <w:rPr>
        <w:rFonts w:ascii="Wingdings" w:hAnsi="Wingdings" w:hint="default"/>
      </w:rPr>
    </w:lvl>
    <w:lvl w:ilvl="3" w:tplc="8ABE166C" w:tentative="1">
      <w:start w:val="1"/>
      <w:numFmt w:val="bullet"/>
      <w:lvlText w:val=""/>
      <w:lvlJc w:val="left"/>
      <w:pPr>
        <w:ind w:left="2520" w:hanging="360"/>
      </w:pPr>
      <w:rPr>
        <w:rFonts w:ascii="Symbol" w:hAnsi="Symbol" w:hint="default"/>
      </w:rPr>
    </w:lvl>
    <w:lvl w:ilvl="4" w:tplc="82AC630A" w:tentative="1">
      <w:start w:val="1"/>
      <w:numFmt w:val="bullet"/>
      <w:lvlText w:val="o"/>
      <w:lvlJc w:val="left"/>
      <w:pPr>
        <w:ind w:left="3240" w:hanging="360"/>
      </w:pPr>
      <w:rPr>
        <w:rFonts w:ascii="Courier New" w:hAnsi="Courier New" w:cs="Courier New" w:hint="default"/>
      </w:rPr>
    </w:lvl>
    <w:lvl w:ilvl="5" w:tplc="D4AA3E0A" w:tentative="1">
      <w:start w:val="1"/>
      <w:numFmt w:val="bullet"/>
      <w:lvlText w:val=""/>
      <w:lvlJc w:val="left"/>
      <w:pPr>
        <w:ind w:left="3960" w:hanging="360"/>
      </w:pPr>
      <w:rPr>
        <w:rFonts w:ascii="Wingdings" w:hAnsi="Wingdings" w:hint="default"/>
      </w:rPr>
    </w:lvl>
    <w:lvl w:ilvl="6" w:tplc="6742BB20" w:tentative="1">
      <w:start w:val="1"/>
      <w:numFmt w:val="bullet"/>
      <w:lvlText w:val=""/>
      <w:lvlJc w:val="left"/>
      <w:pPr>
        <w:ind w:left="4680" w:hanging="360"/>
      </w:pPr>
      <w:rPr>
        <w:rFonts w:ascii="Symbol" w:hAnsi="Symbol" w:hint="default"/>
      </w:rPr>
    </w:lvl>
    <w:lvl w:ilvl="7" w:tplc="50C86660" w:tentative="1">
      <w:start w:val="1"/>
      <w:numFmt w:val="bullet"/>
      <w:lvlText w:val="o"/>
      <w:lvlJc w:val="left"/>
      <w:pPr>
        <w:ind w:left="5400" w:hanging="360"/>
      </w:pPr>
      <w:rPr>
        <w:rFonts w:ascii="Courier New" w:hAnsi="Courier New" w:cs="Courier New" w:hint="default"/>
      </w:rPr>
    </w:lvl>
    <w:lvl w:ilvl="8" w:tplc="DF4CEF12" w:tentative="1">
      <w:start w:val="1"/>
      <w:numFmt w:val="bullet"/>
      <w:lvlText w:val=""/>
      <w:lvlJc w:val="left"/>
      <w:pPr>
        <w:ind w:left="6120" w:hanging="360"/>
      </w:pPr>
      <w:rPr>
        <w:rFonts w:ascii="Wingdings" w:hAnsi="Wingdings" w:hint="default"/>
      </w:rPr>
    </w:lvl>
  </w:abstractNum>
  <w:abstractNum w:abstractNumId="64" w15:restartNumberingAfterBreak="0">
    <w:nsid w:val="5176726A"/>
    <w:multiLevelType w:val="hybridMultilevel"/>
    <w:tmpl w:val="79729880"/>
    <w:lvl w:ilvl="0" w:tplc="2B48DCF6">
      <w:start w:val="1"/>
      <w:numFmt w:val="bullet"/>
      <w:pStyle w:val="BulletedList"/>
      <w:lvlText w:val=""/>
      <w:lvlJc w:val="left"/>
      <w:pPr>
        <w:ind w:left="680" w:hanging="340"/>
      </w:pPr>
      <w:rPr>
        <w:rFonts w:ascii="Symbol" w:hAnsi="Symbol" w:hint="default"/>
        <w:color w:val="4E81BD" w:themeColor="accent1"/>
      </w:rPr>
    </w:lvl>
    <w:lvl w:ilvl="1" w:tplc="716A4D02">
      <w:start w:val="1"/>
      <w:numFmt w:val="bullet"/>
      <w:lvlText w:val="o"/>
      <w:lvlJc w:val="left"/>
      <w:pPr>
        <w:tabs>
          <w:tab w:val="num" w:pos="680"/>
        </w:tabs>
        <w:ind w:left="1021" w:hanging="341"/>
      </w:pPr>
      <w:rPr>
        <w:rFonts w:ascii="Courier New" w:hAnsi="Courier New" w:hint="default"/>
      </w:rPr>
    </w:lvl>
    <w:lvl w:ilvl="2" w:tplc="A8B6F04A">
      <w:start w:val="1"/>
      <w:numFmt w:val="bullet"/>
      <w:lvlText w:val="‒"/>
      <w:lvlJc w:val="left"/>
      <w:pPr>
        <w:tabs>
          <w:tab w:val="num" w:pos="1021"/>
        </w:tabs>
        <w:ind w:left="1361" w:hanging="340"/>
      </w:pPr>
      <w:rPr>
        <w:rFonts w:ascii="Calibri" w:hAnsi="Calibri" w:hint="default"/>
      </w:rPr>
    </w:lvl>
    <w:lvl w:ilvl="3" w:tplc="C6E8359C">
      <w:start w:val="1"/>
      <w:numFmt w:val="bullet"/>
      <w:lvlText w:val="‒"/>
      <w:lvlJc w:val="left"/>
      <w:pPr>
        <w:tabs>
          <w:tab w:val="num" w:pos="1361"/>
        </w:tabs>
        <w:ind w:left="1701" w:hanging="340"/>
      </w:pPr>
      <w:rPr>
        <w:rFonts w:ascii="Calibri" w:hAnsi="Calibri" w:hint="default"/>
      </w:rPr>
    </w:lvl>
    <w:lvl w:ilvl="4" w:tplc="1B8289F2">
      <w:start w:val="1"/>
      <w:numFmt w:val="bullet"/>
      <w:lvlText w:val="‒"/>
      <w:lvlJc w:val="left"/>
      <w:pPr>
        <w:tabs>
          <w:tab w:val="num" w:pos="1701"/>
        </w:tabs>
        <w:ind w:left="2041" w:hanging="340"/>
      </w:pPr>
      <w:rPr>
        <w:rFonts w:ascii="Calibri" w:hAnsi="Calibri" w:hint="default"/>
      </w:rPr>
    </w:lvl>
    <w:lvl w:ilvl="5" w:tplc="96A009A8" w:tentative="1">
      <w:start w:val="1"/>
      <w:numFmt w:val="bullet"/>
      <w:lvlText w:val=""/>
      <w:lvlJc w:val="left"/>
      <w:pPr>
        <w:ind w:left="4774" w:hanging="360"/>
      </w:pPr>
      <w:rPr>
        <w:rFonts w:ascii="Wingdings" w:hAnsi="Wingdings" w:hint="default"/>
      </w:rPr>
    </w:lvl>
    <w:lvl w:ilvl="6" w:tplc="B14E868A" w:tentative="1">
      <w:start w:val="1"/>
      <w:numFmt w:val="bullet"/>
      <w:lvlText w:val=""/>
      <w:lvlJc w:val="left"/>
      <w:pPr>
        <w:ind w:left="5494" w:hanging="360"/>
      </w:pPr>
      <w:rPr>
        <w:rFonts w:ascii="Symbol" w:hAnsi="Symbol" w:hint="default"/>
      </w:rPr>
    </w:lvl>
    <w:lvl w:ilvl="7" w:tplc="E2C65366" w:tentative="1">
      <w:start w:val="1"/>
      <w:numFmt w:val="bullet"/>
      <w:lvlText w:val="o"/>
      <w:lvlJc w:val="left"/>
      <w:pPr>
        <w:ind w:left="6214" w:hanging="360"/>
      </w:pPr>
      <w:rPr>
        <w:rFonts w:ascii="Courier New" w:hAnsi="Courier New" w:cs="Courier New" w:hint="default"/>
      </w:rPr>
    </w:lvl>
    <w:lvl w:ilvl="8" w:tplc="DEACF212" w:tentative="1">
      <w:start w:val="1"/>
      <w:numFmt w:val="bullet"/>
      <w:lvlText w:val=""/>
      <w:lvlJc w:val="left"/>
      <w:pPr>
        <w:ind w:left="6934" w:hanging="360"/>
      </w:pPr>
      <w:rPr>
        <w:rFonts w:ascii="Wingdings" w:hAnsi="Wingdings" w:hint="default"/>
      </w:rPr>
    </w:lvl>
  </w:abstractNum>
  <w:abstractNum w:abstractNumId="65" w15:restartNumberingAfterBreak="0">
    <w:nsid w:val="517D63BB"/>
    <w:multiLevelType w:val="hybridMultilevel"/>
    <w:tmpl w:val="7DF6AF2E"/>
    <w:lvl w:ilvl="0" w:tplc="53B0025E">
      <w:start w:val="1"/>
      <w:numFmt w:val="bullet"/>
      <w:lvlText w:val="-"/>
      <w:lvlJc w:val="left"/>
      <w:pPr>
        <w:ind w:left="720" w:hanging="360"/>
      </w:pPr>
      <w:rPr>
        <w:rFonts w:ascii="Courier New" w:hAnsi="Courier New" w:hint="default"/>
      </w:rPr>
    </w:lvl>
    <w:lvl w:ilvl="1" w:tplc="3F7E2858" w:tentative="1">
      <w:start w:val="1"/>
      <w:numFmt w:val="bullet"/>
      <w:lvlText w:val="o"/>
      <w:lvlJc w:val="left"/>
      <w:pPr>
        <w:ind w:left="1440" w:hanging="360"/>
      </w:pPr>
      <w:rPr>
        <w:rFonts w:ascii="Courier New" w:hAnsi="Courier New" w:cs="Courier New" w:hint="default"/>
      </w:rPr>
    </w:lvl>
    <w:lvl w:ilvl="2" w:tplc="1BE46FEE" w:tentative="1">
      <w:start w:val="1"/>
      <w:numFmt w:val="bullet"/>
      <w:lvlText w:val=""/>
      <w:lvlJc w:val="left"/>
      <w:pPr>
        <w:ind w:left="2160" w:hanging="360"/>
      </w:pPr>
      <w:rPr>
        <w:rFonts w:ascii="Wingdings" w:hAnsi="Wingdings" w:hint="default"/>
      </w:rPr>
    </w:lvl>
    <w:lvl w:ilvl="3" w:tplc="6548D406" w:tentative="1">
      <w:start w:val="1"/>
      <w:numFmt w:val="bullet"/>
      <w:lvlText w:val=""/>
      <w:lvlJc w:val="left"/>
      <w:pPr>
        <w:ind w:left="2880" w:hanging="360"/>
      </w:pPr>
      <w:rPr>
        <w:rFonts w:ascii="Symbol" w:hAnsi="Symbol" w:hint="default"/>
      </w:rPr>
    </w:lvl>
    <w:lvl w:ilvl="4" w:tplc="82C65CB4" w:tentative="1">
      <w:start w:val="1"/>
      <w:numFmt w:val="bullet"/>
      <w:lvlText w:val="o"/>
      <w:lvlJc w:val="left"/>
      <w:pPr>
        <w:ind w:left="3600" w:hanging="360"/>
      </w:pPr>
      <w:rPr>
        <w:rFonts w:ascii="Courier New" w:hAnsi="Courier New" w:cs="Courier New" w:hint="default"/>
      </w:rPr>
    </w:lvl>
    <w:lvl w:ilvl="5" w:tplc="D7B6FE50" w:tentative="1">
      <w:start w:val="1"/>
      <w:numFmt w:val="bullet"/>
      <w:lvlText w:val=""/>
      <w:lvlJc w:val="left"/>
      <w:pPr>
        <w:ind w:left="4320" w:hanging="360"/>
      </w:pPr>
      <w:rPr>
        <w:rFonts w:ascii="Wingdings" w:hAnsi="Wingdings" w:hint="default"/>
      </w:rPr>
    </w:lvl>
    <w:lvl w:ilvl="6" w:tplc="DE8EA7E4" w:tentative="1">
      <w:start w:val="1"/>
      <w:numFmt w:val="bullet"/>
      <w:lvlText w:val=""/>
      <w:lvlJc w:val="left"/>
      <w:pPr>
        <w:ind w:left="5040" w:hanging="360"/>
      </w:pPr>
      <w:rPr>
        <w:rFonts w:ascii="Symbol" w:hAnsi="Symbol" w:hint="default"/>
      </w:rPr>
    </w:lvl>
    <w:lvl w:ilvl="7" w:tplc="65D40FB2" w:tentative="1">
      <w:start w:val="1"/>
      <w:numFmt w:val="bullet"/>
      <w:lvlText w:val="o"/>
      <w:lvlJc w:val="left"/>
      <w:pPr>
        <w:ind w:left="5760" w:hanging="360"/>
      </w:pPr>
      <w:rPr>
        <w:rFonts w:ascii="Courier New" w:hAnsi="Courier New" w:cs="Courier New" w:hint="default"/>
      </w:rPr>
    </w:lvl>
    <w:lvl w:ilvl="8" w:tplc="9690817A" w:tentative="1">
      <w:start w:val="1"/>
      <w:numFmt w:val="bullet"/>
      <w:lvlText w:val=""/>
      <w:lvlJc w:val="left"/>
      <w:pPr>
        <w:ind w:left="6480" w:hanging="360"/>
      </w:pPr>
      <w:rPr>
        <w:rFonts w:ascii="Wingdings" w:hAnsi="Wingdings" w:hint="default"/>
      </w:rPr>
    </w:lvl>
  </w:abstractNum>
  <w:abstractNum w:abstractNumId="66" w15:restartNumberingAfterBreak="0">
    <w:nsid w:val="528B67A8"/>
    <w:multiLevelType w:val="hybridMultilevel"/>
    <w:tmpl w:val="DEA05800"/>
    <w:lvl w:ilvl="0" w:tplc="5060C296">
      <w:start w:val="1"/>
      <w:numFmt w:val="bullet"/>
      <w:lvlText w:val=""/>
      <w:lvlJc w:val="left"/>
      <w:pPr>
        <w:ind w:left="720" w:hanging="360"/>
      </w:pPr>
      <w:rPr>
        <w:rFonts w:ascii="Symbol" w:hAnsi="Symbol" w:hint="default"/>
      </w:rPr>
    </w:lvl>
    <w:lvl w:ilvl="1" w:tplc="A4F84E20">
      <w:start w:val="1"/>
      <w:numFmt w:val="bullet"/>
      <w:lvlText w:val="o"/>
      <w:lvlJc w:val="left"/>
      <w:pPr>
        <w:ind w:left="1440" w:hanging="360"/>
      </w:pPr>
      <w:rPr>
        <w:rFonts w:ascii="Courier New" w:hAnsi="Courier New" w:hint="default"/>
      </w:rPr>
    </w:lvl>
    <w:lvl w:ilvl="2" w:tplc="98DE0666">
      <w:start w:val="1"/>
      <w:numFmt w:val="bullet"/>
      <w:lvlText w:val=""/>
      <w:lvlJc w:val="left"/>
      <w:pPr>
        <w:ind w:left="2160" w:hanging="360"/>
      </w:pPr>
      <w:rPr>
        <w:rFonts w:ascii="Wingdings" w:hAnsi="Wingdings" w:hint="default"/>
      </w:rPr>
    </w:lvl>
    <w:lvl w:ilvl="3" w:tplc="CA78FAFE">
      <w:start w:val="1"/>
      <w:numFmt w:val="bullet"/>
      <w:lvlText w:val=""/>
      <w:lvlJc w:val="left"/>
      <w:pPr>
        <w:ind w:left="2880" w:hanging="360"/>
      </w:pPr>
      <w:rPr>
        <w:rFonts w:ascii="Symbol" w:hAnsi="Symbol" w:hint="default"/>
      </w:rPr>
    </w:lvl>
    <w:lvl w:ilvl="4" w:tplc="6D1E9F6A">
      <w:start w:val="1"/>
      <w:numFmt w:val="bullet"/>
      <w:lvlText w:val="o"/>
      <w:lvlJc w:val="left"/>
      <w:pPr>
        <w:ind w:left="3600" w:hanging="360"/>
      </w:pPr>
      <w:rPr>
        <w:rFonts w:ascii="Courier New" w:hAnsi="Courier New" w:hint="default"/>
      </w:rPr>
    </w:lvl>
    <w:lvl w:ilvl="5" w:tplc="2B129924">
      <w:start w:val="1"/>
      <w:numFmt w:val="bullet"/>
      <w:lvlText w:val=""/>
      <w:lvlJc w:val="left"/>
      <w:pPr>
        <w:ind w:left="4320" w:hanging="360"/>
      </w:pPr>
      <w:rPr>
        <w:rFonts w:ascii="Wingdings" w:hAnsi="Wingdings" w:hint="default"/>
      </w:rPr>
    </w:lvl>
    <w:lvl w:ilvl="6" w:tplc="6964985A">
      <w:start w:val="1"/>
      <w:numFmt w:val="bullet"/>
      <w:lvlText w:val=""/>
      <w:lvlJc w:val="left"/>
      <w:pPr>
        <w:ind w:left="5040" w:hanging="360"/>
      </w:pPr>
      <w:rPr>
        <w:rFonts w:ascii="Symbol" w:hAnsi="Symbol" w:hint="default"/>
      </w:rPr>
    </w:lvl>
    <w:lvl w:ilvl="7" w:tplc="3C665ECC">
      <w:start w:val="1"/>
      <w:numFmt w:val="bullet"/>
      <w:lvlText w:val="o"/>
      <w:lvlJc w:val="left"/>
      <w:pPr>
        <w:ind w:left="5760" w:hanging="360"/>
      </w:pPr>
      <w:rPr>
        <w:rFonts w:ascii="Courier New" w:hAnsi="Courier New" w:hint="default"/>
      </w:rPr>
    </w:lvl>
    <w:lvl w:ilvl="8" w:tplc="500406B6">
      <w:start w:val="1"/>
      <w:numFmt w:val="bullet"/>
      <w:lvlText w:val=""/>
      <w:lvlJc w:val="left"/>
      <w:pPr>
        <w:ind w:left="6480" w:hanging="360"/>
      </w:pPr>
      <w:rPr>
        <w:rFonts w:ascii="Wingdings" w:hAnsi="Wingdings" w:hint="default"/>
      </w:rPr>
    </w:lvl>
  </w:abstractNum>
  <w:abstractNum w:abstractNumId="67" w15:restartNumberingAfterBreak="0">
    <w:nsid w:val="54091262"/>
    <w:multiLevelType w:val="hybridMultilevel"/>
    <w:tmpl w:val="39EA1E5E"/>
    <w:lvl w:ilvl="0" w:tplc="ECF2A8B2">
      <w:start w:val="1"/>
      <w:numFmt w:val="bullet"/>
      <w:lvlText w:val=""/>
      <w:lvlJc w:val="left"/>
      <w:pPr>
        <w:ind w:left="767" w:hanging="360"/>
      </w:pPr>
      <w:rPr>
        <w:rFonts w:ascii="Symbol" w:hAnsi="Symbol" w:hint="default"/>
        <w:color w:val="auto"/>
      </w:rPr>
    </w:lvl>
    <w:lvl w:ilvl="1" w:tplc="2E90ACB6" w:tentative="1">
      <w:start w:val="1"/>
      <w:numFmt w:val="bullet"/>
      <w:lvlText w:val="o"/>
      <w:lvlJc w:val="left"/>
      <w:pPr>
        <w:ind w:left="1487" w:hanging="360"/>
      </w:pPr>
      <w:rPr>
        <w:rFonts w:ascii="Courier New" w:hAnsi="Courier New" w:cs="Courier New" w:hint="default"/>
      </w:rPr>
    </w:lvl>
    <w:lvl w:ilvl="2" w:tplc="3F7CE702" w:tentative="1">
      <w:start w:val="1"/>
      <w:numFmt w:val="bullet"/>
      <w:lvlText w:val=""/>
      <w:lvlJc w:val="left"/>
      <w:pPr>
        <w:ind w:left="2207" w:hanging="360"/>
      </w:pPr>
      <w:rPr>
        <w:rFonts w:ascii="Wingdings" w:hAnsi="Wingdings" w:hint="default"/>
      </w:rPr>
    </w:lvl>
    <w:lvl w:ilvl="3" w:tplc="BEB81204" w:tentative="1">
      <w:start w:val="1"/>
      <w:numFmt w:val="bullet"/>
      <w:lvlText w:val=""/>
      <w:lvlJc w:val="left"/>
      <w:pPr>
        <w:ind w:left="2927" w:hanging="360"/>
      </w:pPr>
      <w:rPr>
        <w:rFonts w:ascii="Symbol" w:hAnsi="Symbol" w:hint="default"/>
      </w:rPr>
    </w:lvl>
    <w:lvl w:ilvl="4" w:tplc="64F80F32" w:tentative="1">
      <w:start w:val="1"/>
      <w:numFmt w:val="bullet"/>
      <w:lvlText w:val="o"/>
      <w:lvlJc w:val="left"/>
      <w:pPr>
        <w:ind w:left="3647" w:hanging="360"/>
      </w:pPr>
      <w:rPr>
        <w:rFonts w:ascii="Courier New" w:hAnsi="Courier New" w:cs="Courier New" w:hint="default"/>
      </w:rPr>
    </w:lvl>
    <w:lvl w:ilvl="5" w:tplc="74DED644" w:tentative="1">
      <w:start w:val="1"/>
      <w:numFmt w:val="bullet"/>
      <w:lvlText w:val=""/>
      <w:lvlJc w:val="left"/>
      <w:pPr>
        <w:ind w:left="4367" w:hanging="360"/>
      </w:pPr>
      <w:rPr>
        <w:rFonts w:ascii="Wingdings" w:hAnsi="Wingdings" w:hint="default"/>
      </w:rPr>
    </w:lvl>
    <w:lvl w:ilvl="6" w:tplc="6BF4F952" w:tentative="1">
      <w:start w:val="1"/>
      <w:numFmt w:val="bullet"/>
      <w:lvlText w:val=""/>
      <w:lvlJc w:val="left"/>
      <w:pPr>
        <w:ind w:left="5087" w:hanging="360"/>
      </w:pPr>
      <w:rPr>
        <w:rFonts w:ascii="Symbol" w:hAnsi="Symbol" w:hint="default"/>
      </w:rPr>
    </w:lvl>
    <w:lvl w:ilvl="7" w:tplc="78C002FC" w:tentative="1">
      <w:start w:val="1"/>
      <w:numFmt w:val="bullet"/>
      <w:lvlText w:val="o"/>
      <w:lvlJc w:val="left"/>
      <w:pPr>
        <w:ind w:left="5807" w:hanging="360"/>
      </w:pPr>
      <w:rPr>
        <w:rFonts w:ascii="Courier New" w:hAnsi="Courier New" w:cs="Courier New" w:hint="default"/>
      </w:rPr>
    </w:lvl>
    <w:lvl w:ilvl="8" w:tplc="F7E00C26" w:tentative="1">
      <w:start w:val="1"/>
      <w:numFmt w:val="bullet"/>
      <w:lvlText w:val=""/>
      <w:lvlJc w:val="left"/>
      <w:pPr>
        <w:ind w:left="6527" w:hanging="360"/>
      </w:pPr>
      <w:rPr>
        <w:rFonts w:ascii="Wingdings" w:hAnsi="Wingdings" w:hint="default"/>
      </w:rPr>
    </w:lvl>
  </w:abstractNum>
  <w:abstractNum w:abstractNumId="68" w15:restartNumberingAfterBreak="0">
    <w:nsid w:val="55950FCF"/>
    <w:multiLevelType w:val="hybridMultilevel"/>
    <w:tmpl w:val="5E660E14"/>
    <w:lvl w:ilvl="0" w:tplc="51A45A66">
      <w:start w:val="1"/>
      <w:numFmt w:val="bullet"/>
      <w:lvlText w:val=""/>
      <w:lvlJc w:val="left"/>
      <w:pPr>
        <w:ind w:left="360" w:hanging="360"/>
      </w:pPr>
      <w:rPr>
        <w:rFonts w:ascii="Symbol" w:hAnsi="Symbol" w:hint="default"/>
      </w:rPr>
    </w:lvl>
    <w:lvl w:ilvl="1" w:tplc="853492EE" w:tentative="1">
      <w:start w:val="1"/>
      <w:numFmt w:val="bullet"/>
      <w:lvlText w:val="o"/>
      <w:lvlJc w:val="left"/>
      <w:pPr>
        <w:ind w:left="1080" w:hanging="360"/>
      </w:pPr>
      <w:rPr>
        <w:rFonts w:ascii="Courier New" w:hAnsi="Courier New" w:cs="Courier New" w:hint="default"/>
      </w:rPr>
    </w:lvl>
    <w:lvl w:ilvl="2" w:tplc="5588BA5C" w:tentative="1">
      <w:start w:val="1"/>
      <w:numFmt w:val="bullet"/>
      <w:lvlText w:val=""/>
      <w:lvlJc w:val="left"/>
      <w:pPr>
        <w:ind w:left="1800" w:hanging="360"/>
      </w:pPr>
      <w:rPr>
        <w:rFonts w:ascii="Wingdings" w:hAnsi="Wingdings" w:hint="default"/>
      </w:rPr>
    </w:lvl>
    <w:lvl w:ilvl="3" w:tplc="E258E05C" w:tentative="1">
      <w:start w:val="1"/>
      <w:numFmt w:val="bullet"/>
      <w:lvlText w:val=""/>
      <w:lvlJc w:val="left"/>
      <w:pPr>
        <w:ind w:left="2520" w:hanging="360"/>
      </w:pPr>
      <w:rPr>
        <w:rFonts w:ascii="Symbol" w:hAnsi="Symbol" w:hint="default"/>
      </w:rPr>
    </w:lvl>
    <w:lvl w:ilvl="4" w:tplc="AE2A3058" w:tentative="1">
      <w:start w:val="1"/>
      <w:numFmt w:val="bullet"/>
      <w:lvlText w:val="o"/>
      <w:lvlJc w:val="left"/>
      <w:pPr>
        <w:ind w:left="3240" w:hanging="360"/>
      </w:pPr>
      <w:rPr>
        <w:rFonts w:ascii="Courier New" w:hAnsi="Courier New" w:cs="Courier New" w:hint="default"/>
      </w:rPr>
    </w:lvl>
    <w:lvl w:ilvl="5" w:tplc="FE28100A" w:tentative="1">
      <w:start w:val="1"/>
      <w:numFmt w:val="bullet"/>
      <w:lvlText w:val=""/>
      <w:lvlJc w:val="left"/>
      <w:pPr>
        <w:ind w:left="3960" w:hanging="360"/>
      </w:pPr>
      <w:rPr>
        <w:rFonts w:ascii="Wingdings" w:hAnsi="Wingdings" w:hint="default"/>
      </w:rPr>
    </w:lvl>
    <w:lvl w:ilvl="6" w:tplc="C2B6474E" w:tentative="1">
      <w:start w:val="1"/>
      <w:numFmt w:val="bullet"/>
      <w:lvlText w:val=""/>
      <w:lvlJc w:val="left"/>
      <w:pPr>
        <w:ind w:left="4680" w:hanging="360"/>
      </w:pPr>
      <w:rPr>
        <w:rFonts w:ascii="Symbol" w:hAnsi="Symbol" w:hint="default"/>
      </w:rPr>
    </w:lvl>
    <w:lvl w:ilvl="7" w:tplc="E2F0A8A0" w:tentative="1">
      <w:start w:val="1"/>
      <w:numFmt w:val="bullet"/>
      <w:lvlText w:val="o"/>
      <w:lvlJc w:val="left"/>
      <w:pPr>
        <w:ind w:left="5400" w:hanging="360"/>
      </w:pPr>
      <w:rPr>
        <w:rFonts w:ascii="Courier New" w:hAnsi="Courier New" w:cs="Courier New" w:hint="default"/>
      </w:rPr>
    </w:lvl>
    <w:lvl w:ilvl="8" w:tplc="AC969B76" w:tentative="1">
      <w:start w:val="1"/>
      <w:numFmt w:val="bullet"/>
      <w:lvlText w:val=""/>
      <w:lvlJc w:val="left"/>
      <w:pPr>
        <w:ind w:left="6120" w:hanging="360"/>
      </w:pPr>
      <w:rPr>
        <w:rFonts w:ascii="Wingdings" w:hAnsi="Wingdings" w:hint="default"/>
      </w:rPr>
    </w:lvl>
  </w:abstractNum>
  <w:abstractNum w:abstractNumId="69" w15:restartNumberingAfterBreak="0">
    <w:nsid w:val="56177115"/>
    <w:multiLevelType w:val="hybridMultilevel"/>
    <w:tmpl w:val="F432C2DC"/>
    <w:lvl w:ilvl="0" w:tplc="4C70CA90">
      <w:start w:val="1"/>
      <w:numFmt w:val="bullet"/>
      <w:lvlText w:val=""/>
      <w:lvlJc w:val="left"/>
      <w:pPr>
        <w:ind w:left="360" w:hanging="360"/>
      </w:pPr>
      <w:rPr>
        <w:rFonts w:ascii="Symbol" w:hAnsi="Symbol" w:hint="default"/>
      </w:rPr>
    </w:lvl>
    <w:lvl w:ilvl="1" w:tplc="8634E908" w:tentative="1">
      <w:start w:val="1"/>
      <w:numFmt w:val="bullet"/>
      <w:lvlText w:val="o"/>
      <w:lvlJc w:val="left"/>
      <w:pPr>
        <w:ind w:left="1080" w:hanging="360"/>
      </w:pPr>
      <w:rPr>
        <w:rFonts w:ascii="Courier New" w:hAnsi="Courier New" w:cs="Courier New" w:hint="default"/>
      </w:rPr>
    </w:lvl>
    <w:lvl w:ilvl="2" w:tplc="6988E39C" w:tentative="1">
      <w:start w:val="1"/>
      <w:numFmt w:val="bullet"/>
      <w:lvlText w:val=""/>
      <w:lvlJc w:val="left"/>
      <w:pPr>
        <w:ind w:left="1800" w:hanging="360"/>
      </w:pPr>
      <w:rPr>
        <w:rFonts w:ascii="Wingdings" w:hAnsi="Wingdings" w:hint="default"/>
      </w:rPr>
    </w:lvl>
    <w:lvl w:ilvl="3" w:tplc="69B49C78" w:tentative="1">
      <w:start w:val="1"/>
      <w:numFmt w:val="bullet"/>
      <w:lvlText w:val=""/>
      <w:lvlJc w:val="left"/>
      <w:pPr>
        <w:ind w:left="2520" w:hanging="360"/>
      </w:pPr>
      <w:rPr>
        <w:rFonts w:ascii="Symbol" w:hAnsi="Symbol" w:hint="default"/>
      </w:rPr>
    </w:lvl>
    <w:lvl w:ilvl="4" w:tplc="1D8C0CF0" w:tentative="1">
      <w:start w:val="1"/>
      <w:numFmt w:val="bullet"/>
      <w:lvlText w:val="o"/>
      <w:lvlJc w:val="left"/>
      <w:pPr>
        <w:ind w:left="3240" w:hanging="360"/>
      </w:pPr>
      <w:rPr>
        <w:rFonts w:ascii="Courier New" w:hAnsi="Courier New" w:cs="Courier New" w:hint="default"/>
      </w:rPr>
    </w:lvl>
    <w:lvl w:ilvl="5" w:tplc="A12E0D1E" w:tentative="1">
      <w:start w:val="1"/>
      <w:numFmt w:val="bullet"/>
      <w:lvlText w:val=""/>
      <w:lvlJc w:val="left"/>
      <w:pPr>
        <w:ind w:left="3960" w:hanging="360"/>
      </w:pPr>
      <w:rPr>
        <w:rFonts w:ascii="Wingdings" w:hAnsi="Wingdings" w:hint="default"/>
      </w:rPr>
    </w:lvl>
    <w:lvl w:ilvl="6" w:tplc="A7F04A94" w:tentative="1">
      <w:start w:val="1"/>
      <w:numFmt w:val="bullet"/>
      <w:lvlText w:val=""/>
      <w:lvlJc w:val="left"/>
      <w:pPr>
        <w:ind w:left="4680" w:hanging="360"/>
      </w:pPr>
      <w:rPr>
        <w:rFonts w:ascii="Symbol" w:hAnsi="Symbol" w:hint="default"/>
      </w:rPr>
    </w:lvl>
    <w:lvl w:ilvl="7" w:tplc="7A76648E" w:tentative="1">
      <w:start w:val="1"/>
      <w:numFmt w:val="bullet"/>
      <w:lvlText w:val="o"/>
      <w:lvlJc w:val="left"/>
      <w:pPr>
        <w:ind w:left="5400" w:hanging="360"/>
      </w:pPr>
      <w:rPr>
        <w:rFonts w:ascii="Courier New" w:hAnsi="Courier New" w:cs="Courier New" w:hint="default"/>
      </w:rPr>
    </w:lvl>
    <w:lvl w:ilvl="8" w:tplc="FCC8512C" w:tentative="1">
      <w:start w:val="1"/>
      <w:numFmt w:val="bullet"/>
      <w:lvlText w:val=""/>
      <w:lvlJc w:val="left"/>
      <w:pPr>
        <w:ind w:left="6120" w:hanging="360"/>
      </w:pPr>
      <w:rPr>
        <w:rFonts w:ascii="Wingdings" w:hAnsi="Wingdings" w:hint="default"/>
      </w:rPr>
    </w:lvl>
  </w:abstractNum>
  <w:abstractNum w:abstractNumId="70" w15:restartNumberingAfterBreak="0">
    <w:nsid w:val="5E220BFA"/>
    <w:multiLevelType w:val="hybridMultilevel"/>
    <w:tmpl w:val="6A9C49AA"/>
    <w:lvl w:ilvl="0" w:tplc="BDB08DDA">
      <w:start w:val="1"/>
      <w:numFmt w:val="bullet"/>
      <w:lvlText w:val=""/>
      <w:lvlJc w:val="left"/>
      <w:pPr>
        <w:ind w:left="720" w:hanging="360"/>
      </w:pPr>
      <w:rPr>
        <w:rFonts w:ascii="Symbol" w:hAnsi="Symbol" w:hint="default"/>
        <w:b/>
        <w:color w:val="8B8B8B" w:themeColor="text2" w:themeTint="99"/>
      </w:rPr>
    </w:lvl>
    <w:lvl w:ilvl="1" w:tplc="69BA8FD8" w:tentative="1">
      <w:start w:val="1"/>
      <w:numFmt w:val="bullet"/>
      <w:lvlText w:val="o"/>
      <w:lvlJc w:val="left"/>
      <w:pPr>
        <w:ind w:left="1440" w:hanging="360"/>
      </w:pPr>
      <w:rPr>
        <w:rFonts w:ascii="Courier New" w:hAnsi="Courier New" w:cs="Courier New" w:hint="default"/>
      </w:rPr>
    </w:lvl>
    <w:lvl w:ilvl="2" w:tplc="C14AD47E" w:tentative="1">
      <w:start w:val="1"/>
      <w:numFmt w:val="bullet"/>
      <w:lvlText w:val=""/>
      <w:lvlJc w:val="left"/>
      <w:pPr>
        <w:ind w:left="2160" w:hanging="360"/>
      </w:pPr>
      <w:rPr>
        <w:rFonts w:ascii="Wingdings" w:hAnsi="Wingdings" w:hint="default"/>
      </w:rPr>
    </w:lvl>
    <w:lvl w:ilvl="3" w:tplc="93D018E0" w:tentative="1">
      <w:start w:val="1"/>
      <w:numFmt w:val="bullet"/>
      <w:lvlText w:val=""/>
      <w:lvlJc w:val="left"/>
      <w:pPr>
        <w:ind w:left="2880" w:hanging="360"/>
      </w:pPr>
      <w:rPr>
        <w:rFonts w:ascii="Symbol" w:hAnsi="Symbol" w:hint="default"/>
      </w:rPr>
    </w:lvl>
    <w:lvl w:ilvl="4" w:tplc="D2326488" w:tentative="1">
      <w:start w:val="1"/>
      <w:numFmt w:val="bullet"/>
      <w:lvlText w:val="o"/>
      <w:lvlJc w:val="left"/>
      <w:pPr>
        <w:ind w:left="3600" w:hanging="360"/>
      </w:pPr>
      <w:rPr>
        <w:rFonts w:ascii="Courier New" w:hAnsi="Courier New" w:cs="Courier New" w:hint="default"/>
      </w:rPr>
    </w:lvl>
    <w:lvl w:ilvl="5" w:tplc="3638742A" w:tentative="1">
      <w:start w:val="1"/>
      <w:numFmt w:val="bullet"/>
      <w:lvlText w:val=""/>
      <w:lvlJc w:val="left"/>
      <w:pPr>
        <w:ind w:left="4320" w:hanging="360"/>
      </w:pPr>
      <w:rPr>
        <w:rFonts w:ascii="Wingdings" w:hAnsi="Wingdings" w:hint="default"/>
      </w:rPr>
    </w:lvl>
    <w:lvl w:ilvl="6" w:tplc="E4BCAD9A" w:tentative="1">
      <w:start w:val="1"/>
      <w:numFmt w:val="bullet"/>
      <w:lvlText w:val=""/>
      <w:lvlJc w:val="left"/>
      <w:pPr>
        <w:ind w:left="5040" w:hanging="360"/>
      </w:pPr>
      <w:rPr>
        <w:rFonts w:ascii="Symbol" w:hAnsi="Symbol" w:hint="default"/>
      </w:rPr>
    </w:lvl>
    <w:lvl w:ilvl="7" w:tplc="A22E4C6A" w:tentative="1">
      <w:start w:val="1"/>
      <w:numFmt w:val="bullet"/>
      <w:lvlText w:val="o"/>
      <w:lvlJc w:val="left"/>
      <w:pPr>
        <w:ind w:left="5760" w:hanging="360"/>
      </w:pPr>
      <w:rPr>
        <w:rFonts w:ascii="Courier New" w:hAnsi="Courier New" w:cs="Courier New" w:hint="default"/>
      </w:rPr>
    </w:lvl>
    <w:lvl w:ilvl="8" w:tplc="02E438F4" w:tentative="1">
      <w:start w:val="1"/>
      <w:numFmt w:val="bullet"/>
      <w:lvlText w:val=""/>
      <w:lvlJc w:val="left"/>
      <w:pPr>
        <w:ind w:left="6480" w:hanging="360"/>
      </w:pPr>
      <w:rPr>
        <w:rFonts w:ascii="Wingdings" w:hAnsi="Wingdings" w:hint="default"/>
      </w:rPr>
    </w:lvl>
  </w:abstractNum>
  <w:abstractNum w:abstractNumId="71" w15:restartNumberingAfterBreak="0">
    <w:nsid w:val="61902059"/>
    <w:multiLevelType w:val="hybridMultilevel"/>
    <w:tmpl w:val="5DCE16A2"/>
    <w:lvl w:ilvl="0" w:tplc="D7706942">
      <w:start w:val="1"/>
      <w:numFmt w:val="bullet"/>
      <w:lvlText w:val=""/>
      <w:lvlJc w:val="left"/>
      <w:pPr>
        <w:ind w:left="720" w:hanging="360"/>
      </w:pPr>
      <w:rPr>
        <w:rFonts w:ascii="Symbol" w:hAnsi="Symbol" w:hint="default"/>
      </w:rPr>
    </w:lvl>
    <w:lvl w:ilvl="1" w:tplc="6E32F08C" w:tentative="1">
      <w:start w:val="1"/>
      <w:numFmt w:val="bullet"/>
      <w:lvlText w:val="o"/>
      <w:lvlJc w:val="left"/>
      <w:pPr>
        <w:ind w:left="1440" w:hanging="360"/>
      </w:pPr>
      <w:rPr>
        <w:rFonts w:ascii="Courier New" w:hAnsi="Courier New" w:cs="Courier New" w:hint="default"/>
      </w:rPr>
    </w:lvl>
    <w:lvl w:ilvl="2" w:tplc="B1D23DC0" w:tentative="1">
      <w:start w:val="1"/>
      <w:numFmt w:val="bullet"/>
      <w:lvlText w:val=""/>
      <w:lvlJc w:val="left"/>
      <w:pPr>
        <w:ind w:left="2160" w:hanging="360"/>
      </w:pPr>
      <w:rPr>
        <w:rFonts w:ascii="Wingdings" w:hAnsi="Wingdings" w:hint="default"/>
      </w:rPr>
    </w:lvl>
    <w:lvl w:ilvl="3" w:tplc="3D4E6C26" w:tentative="1">
      <w:start w:val="1"/>
      <w:numFmt w:val="bullet"/>
      <w:lvlText w:val=""/>
      <w:lvlJc w:val="left"/>
      <w:pPr>
        <w:ind w:left="2880" w:hanging="360"/>
      </w:pPr>
      <w:rPr>
        <w:rFonts w:ascii="Symbol" w:hAnsi="Symbol" w:hint="default"/>
      </w:rPr>
    </w:lvl>
    <w:lvl w:ilvl="4" w:tplc="4D18052E" w:tentative="1">
      <w:start w:val="1"/>
      <w:numFmt w:val="bullet"/>
      <w:lvlText w:val="o"/>
      <w:lvlJc w:val="left"/>
      <w:pPr>
        <w:ind w:left="3600" w:hanging="360"/>
      </w:pPr>
      <w:rPr>
        <w:rFonts w:ascii="Courier New" w:hAnsi="Courier New" w:cs="Courier New" w:hint="default"/>
      </w:rPr>
    </w:lvl>
    <w:lvl w:ilvl="5" w:tplc="31A4AF98" w:tentative="1">
      <w:start w:val="1"/>
      <w:numFmt w:val="bullet"/>
      <w:lvlText w:val=""/>
      <w:lvlJc w:val="left"/>
      <w:pPr>
        <w:ind w:left="4320" w:hanging="360"/>
      </w:pPr>
      <w:rPr>
        <w:rFonts w:ascii="Wingdings" w:hAnsi="Wingdings" w:hint="default"/>
      </w:rPr>
    </w:lvl>
    <w:lvl w:ilvl="6" w:tplc="DB96CA7A" w:tentative="1">
      <w:start w:val="1"/>
      <w:numFmt w:val="bullet"/>
      <w:lvlText w:val=""/>
      <w:lvlJc w:val="left"/>
      <w:pPr>
        <w:ind w:left="5040" w:hanging="360"/>
      </w:pPr>
      <w:rPr>
        <w:rFonts w:ascii="Symbol" w:hAnsi="Symbol" w:hint="default"/>
      </w:rPr>
    </w:lvl>
    <w:lvl w:ilvl="7" w:tplc="53789C48" w:tentative="1">
      <w:start w:val="1"/>
      <w:numFmt w:val="bullet"/>
      <w:lvlText w:val="o"/>
      <w:lvlJc w:val="left"/>
      <w:pPr>
        <w:ind w:left="5760" w:hanging="360"/>
      </w:pPr>
      <w:rPr>
        <w:rFonts w:ascii="Courier New" w:hAnsi="Courier New" w:cs="Courier New" w:hint="default"/>
      </w:rPr>
    </w:lvl>
    <w:lvl w:ilvl="8" w:tplc="FF842990" w:tentative="1">
      <w:start w:val="1"/>
      <w:numFmt w:val="bullet"/>
      <w:lvlText w:val=""/>
      <w:lvlJc w:val="left"/>
      <w:pPr>
        <w:ind w:left="6480" w:hanging="360"/>
      </w:pPr>
      <w:rPr>
        <w:rFonts w:ascii="Wingdings" w:hAnsi="Wingdings" w:hint="default"/>
      </w:rPr>
    </w:lvl>
  </w:abstractNum>
  <w:abstractNum w:abstractNumId="72" w15:restartNumberingAfterBreak="0">
    <w:nsid w:val="623A1584"/>
    <w:multiLevelType w:val="hybridMultilevel"/>
    <w:tmpl w:val="9CB65BD8"/>
    <w:lvl w:ilvl="0" w:tplc="96FCD9C2">
      <w:start w:val="1"/>
      <w:numFmt w:val="bullet"/>
      <w:lvlText w:val=""/>
      <w:lvlJc w:val="left"/>
      <w:pPr>
        <w:ind w:left="720" w:hanging="360"/>
      </w:pPr>
      <w:rPr>
        <w:rFonts w:ascii="Symbol" w:hAnsi="Symbol" w:hint="default"/>
        <w:b w:val="0"/>
        <w:i w:val="0"/>
        <w:color w:val="auto"/>
        <w:sz w:val="22"/>
      </w:rPr>
    </w:lvl>
    <w:lvl w:ilvl="1" w:tplc="668695FA" w:tentative="1">
      <w:start w:val="1"/>
      <w:numFmt w:val="bullet"/>
      <w:lvlText w:val="o"/>
      <w:lvlJc w:val="left"/>
      <w:pPr>
        <w:ind w:left="1440" w:hanging="360"/>
      </w:pPr>
      <w:rPr>
        <w:rFonts w:ascii="Courier New" w:hAnsi="Courier New" w:cs="Courier New" w:hint="default"/>
      </w:rPr>
    </w:lvl>
    <w:lvl w:ilvl="2" w:tplc="FD58B4B0" w:tentative="1">
      <w:start w:val="1"/>
      <w:numFmt w:val="bullet"/>
      <w:lvlText w:val=""/>
      <w:lvlJc w:val="left"/>
      <w:pPr>
        <w:ind w:left="2160" w:hanging="360"/>
      </w:pPr>
      <w:rPr>
        <w:rFonts w:ascii="Wingdings" w:hAnsi="Wingdings" w:hint="default"/>
      </w:rPr>
    </w:lvl>
    <w:lvl w:ilvl="3" w:tplc="79680BD2" w:tentative="1">
      <w:start w:val="1"/>
      <w:numFmt w:val="bullet"/>
      <w:lvlText w:val=""/>
      <w:lvlJc w:val="left"/>
      <w:pPr>
        <w:ind w:left="2880" w:hanging="360"/>
      </w:pPr>
      <w:rPr>
        <w:rFonts w:ascii="Symbol" w:hAnsi="Symbol" w:hint="default"/>
      </w:rPr>
    </w:lvl>
    <w:lvl w:ilvl="4" w:tplc="E8DE54B8" w:tentative="1">
      <w:start w:val="1"/>
      <w:numFmt w:val="bullet"/>
      <w:lvlText w:val="o"/>
      <w:lvlJc w:val="left"/>
      <w:pPr>
        <w:ind w:left="3600" w:hanging="360"/>
      </w:pPr>
      <w:rPr>
        <w:rFonts w:ascii="Courier New" w:hAnsi="Courier New" w:cs="Courier New" w:hint="default"/>
      </w:rPr>
    </w:lvl>
    <w:lvl w:ilvl="5" w:tplc="8C60B380" w:tentative="1">
      <w:start w:val="1"/>
      <w:numFmt w:val="bullet"/>
      <w:lvlText w:val=""/>
      <w:lvlJc w:val="left"/>
      <w:pPr>
        <w:ind w:left="4320" w:hanging="360"/>
      </w:pPr>
      <w:rPr>
        <w:rFonts w:ascii="Wingdings" w:hAnsi="Wingdings" w:hint="default"/>
      </w:rPr>
    </w:lvl>
    <w:lvl w:ilvl="6" w:tplc="ACD4F428" w:tentative="1">
      <w:start w:val="1"/>
      <w:numFmt w:val="bullet"/>
      <w:lvlText w:val=""/>
      <w:lvlJc w:val="left"/>
      <w:pPr>
        <w:ind w:left="5040" w:hanging="360"/>
      </w:pPr>
      <w:rPr>
        <w:rFonts w:ascii="Symbol" w:hAnsi="Symbol" w:hint="default"/>
      </w:rPr>
    </w:lvl>
    <w:lvl w:ilvl="7" w:tplc="35DA3C0E" w:tentative="1">
      <w:start w:val="1"/>
      <w:numFmt w:val="bullet"/>
      <w:lvlText w:val="o"/>
      <w:lvlJc w:val="left"/>
      <w:pPr>
        <w:ind w:left="5760" w:hanging="360"/>
      </w:pPr>
      <w:rPr>
        <w:rFonts w:ascii="Courier New" w:hAnsi="Courier New" w:cs="Courier New" w:hint="default"/>
      </w:rPr>
    </w:lvl>
    <w:lvl w:ilvl="8" w:tplc="64A4858A" w:tentative="1">
      <w:start w:val="1"/>
      <w:numFmt w:val="bullet"/>
      <w:lvlText w:val=""/>
      <w:lvlJc w:val="left"/>
      <w:pPr>
        <w:ind w:left="6480" w:hanging="360"/>
      </w:pPr>
      <w:rPr>
        <w:rFonts w:ascii="Wingdings" w:hAnsi="Wingdings" w:hint="default"/>
      </w:rPr>
    </w:lvl>
  </w:abstractNum>
  <w:abstractNum w:abstractNumId="73" w15:restartNumberingAfterBreak="0">
    <w:nsid w:val="64461096"/>
    <w:multiLevelType w:val="hybridMultilevel"/>
    <w:tmpl w:val="0C22C920"/>
    <w:lvl w:ilvl="0" w:tplc="AD08848E">
      <w:start w:val="1"/>
      <w:numFmt w:val="bullet"/>
      <w:lvlText w:val=""/>
      <w:lvlJc w:val="left"/>
      <w:pPr>
        <w:ind w:left="360" w:hanging="360"/>
      </w:pPr>
      <w:rPr>
        <w:rFonts w:ascii="Symbol" w:hAnsi="Symbol" w:hint="default"/>
      </w:rPr>
    </w:lvl>
    <w:lvl w:ilvl="1" w:tplc="A7E82148" w:tentative="1">
      <w:start w:val="1"/>
      <w:numFmt w:val="bullet"/>
      <w:lvlText w:val="o"/>
      <w:lvlJc w:val="left"/>
      <w:pPr>
        <w:ind w:left="1080" w:hanging="360"/>
      </w:pPr>
      <w:rPr>
        <w:rFonts w:ascii="Courier New" w:hAnsi="Courier New" w:cs="Courier New" w:hint="default"/>
      </w:rPr>
    </w:lvl>
    <w:lvl w:ilvl="2" w:tplc="13C00CD4" w:tentative="1">
      <w:start w:val="1"/>
      <w:numFmt w:val="bullet"/>
      <w:lvlText w:val=""/>
      <w:lvlJc w:val="left"/>
      <w:pPr>
        <w:ind w:left="1800" w:hanging="360"/>
      </w:pPr>
      <w:rPr>
        <w:rFonts w:ascii="Wingdings" w:hAnsi="Wingdings" w:hint="default"/>
      </w:rPr>
    </w:lvl>
    <w:lvl w:ilvl="3" w:tplc="62DAE104" w:tentative="1">
      <w:start w:val="1"/>
      <w:numFmt w:val="bullet"/>
      <w:lvlText w:val=""/>
      <w:lvlJc w:val="left"/>
      <w:pPr>
        <w:ind w:left="2520" w:hanging="360"/>
      </w:pPr>
      <w:rPr>
        <w:rFonts w:ascii="Symbol" w:hAnsi="Symbol" w:hint="default"/>
      </w:rPr>
    </w:lvl>
    <w:lvl w:ilvl="4" w:tplc="ECCCF66A" w:tentative="1">
      <w:start w:val="1"/>
      <w:numFmt w:val="bullet"/>
      <w:lvlText w:val="o"/>
      <w:lvlJc w:val="left"/>
      <w:pPr>
        <w:ind w:left="3240" w:hanging="360"/>
      </w:pPr>
      <w:rPr>
        <w:rFonts w:ascii="Courier New" w:hAnsi="Courier New" w:cs="Courier New" w:hint="default"/>
      </w:rPr>
    </w:lvl>
    <w:lvl w:ilvl="5" w:tplc="F3E2B6EA" w:tentative="1">
      <w:start w:val="1"/>
      <w:numFmt w:val="bullet"/>
      <w:lvlText w:val=""/>
      <w:lvlJc w:val="left"/>
      <w:pPr>
        <w:ind w:left="3960" w:hanging="360"/>
      </w:pPr>
      <w:rPr>
        <w:rFonts w:ascii="Wingdings" w:hAnsi="Wingdings" w:hint="default"/>
      </w:rPr>
    </w:lvl>
    <w:lvl w:ilvl="6" w:tplc="9BF8F5C4" w:tentative="1">
      <w:start w:val="1"/>
      <w:numFmt w:val="bullet"/>
      <w:lvlText w:val=""/>
      <w:lvlJc w:val="left"/>
      <w:pPr>
        <w:ind w:left="4680" w:hanging="360"/>
      </w:pPr>
      <w:rPr>
        <w:rFonts w:ascii="Symbol" w:hAnsi="Symbol" w:hint="default"/>
      </w:rPr>
    </w:lvl>
    <w:lvl w:ilvl="7" w:tplc="0FFEBFDE" w:tentative="1">
      <w:start w:val="1"/>
      <w:numFmt w:val="bullet"/>
      <w:lvlText w:val="o"/>
      <w:lvlJc w:val="left"/>
      <w:pPr>
        <w:ind w:left="5400" w:hanging="360"/>
      </w:pPr>
      <w:rPr>
        <w:rFonts w:ascii="Courier New" w:hAnsi="Courier New" w:cs="Courier New" w:hint="default"/>
      </w:rPr>
    </w:lvl>
    <w:lvl w:ilvl="8" w:tplc="59908142" w:tentative="1">
      <w:start w:val="1"/>
      <w:numFmt w:val="bullet"/>
      <w:lvlText w:val=""/>
      <w:lvlJc w:val="left"/>
      <w:pPr>
        <w:ind w:left="6120" w:hanging="360"/>
      </w:pPr>
      <w:rPr>
        <w:rFonts w:ascii="Wingdings" w:hAnsi="Wingdings" w:hint="default"/>
      </w:rPr>
    </w:lvl>
  </w:abstractNum>
  <w:abstractNum w:abstractNumId="74" w15:restartNumberingAfterBreak="0">
    <w:nsid w:val="67BB4FC9"/>
    <w:multiLevelType w:val="hybridMultilevel"/>
    <w:tmpl w:val="7578D9B0"/>
    <w:lvl w:ilvl="0" w:tplc="530EA34C">
      <w:start w:val="1"/>
      <w:numFmt w:val="bullet"/>
      <w:lvlText w:val=""/>
      <w:lvlJc w:val="left"/>
      <w:pPr>
        <w:ind w:left="360" w:hanging="360"/>
      </w:pPr>
      <w:rPr>
        <w:rFonts w:ascii="Symbol" w:hAnsi="Symbol" w:hint="default"/>
      </w:rPr>
    </w:lvl>
    <w:lvl w:ilvl="1" w:tplc="28EC5AD8" w:tentative="1">
      <w:start w:val="1"/>
      <w:numFmt w:val="bullet"/>
      <w:lvlText w:val="o"/>
      <w:lvlJc w:val="left"/>
      <w:pPr>
        <w:ind w:left="1080" w:hanging="360"/>
      </w:pPr>
      <w:rPr>
        <w:rFonts w:ascii="Courier New" w:hAnsi="Courier New" w:cs="Courier New" w:hint="default"/>
      </w:rPr>
    </w:lvl>
    <w:lvl w:ilvl="2" w:tplc="A51A694C" w:tentative="1">
      <w:start w:val="1"/>
      <w:numFmt w:val="bullet"/>
      <w:lvlText w:val=""/>
      <w:lvlJc w:val="left"/>
      <w:pPr>
        <w:ind w:left="1800" w:hanging="360"/>
      </w:pPr>
      <w:rPr>
        <w:rFonts w:ascii="Wingdings" w:hAnsi="Wingdings" w:hint="default"/>
      </w:rPr>
    </w:lvl>
    <w:lvl w:ilvl="3" w:tplc="0A20CBFE" w:tentative="1">
      <w:start w:val="1"/>
      <w:numFmt w:val="bullet"/>
      <w:lvlText w:val=""/>
      <w:lvlJc w:val="left"/>
      <w:pPr>
        <w:ind w:left="2520" w:hanging="360"/>
      </w:pPr>
      <w:rPr>
        <w:rFonts w:ascii="Symbol" w:hAnsi="Symbol" w:hint="default"/>
      </w:rPr>
    </w:lvl>
    <w:lvl w:ilvl="4" w:tplc="72A22080" w:tentative="1">
      <w:start w:val="1"/>
      <w:numFmt w:val="bullet"/>
      <w:lvlText w:val="o"/>
      <w:lvlJc w:val="left"/>
      <w:pPr>
        <w:ind w:left="3240" w:hanging="360"/>
      </w:pPr>
      <w:rPr>
        <w:rFonts w:ascii="Courier New" w:hAnsi="Courier New" w:cs="Courier New" w:hint="default"/>
      </w:rPr>
    </w:lvl>
    <w:lvl w:ilvl="5" w:tplc="3FF62DC8" w:tentative="1">
      <w:start w:val="1"/>
      <w:numFmt w:val="bullet"/>
      <w:lvlText w:val=""/>
      <w:lvlJc w:val="left"/>
      <w:pPr>
        <w:ind w:left="3960" w:hanging="360"/>
      </w:pPr>
      <w:rPr>
        <w:rFonts w:ascii="Wingdings" w:hAnsi="Wingdings" w:hint="default"/>
      </w:rPr>
    </w:lvl>
    <w:lvl w:ilvl="6" w:tplc="AE941222" w:tentative="1">
      <w:start w:val="1"/>
      <w:numFmt w:val="bullet"/>
      <w:lvlText w:val=""/>
      <w:lvlJc w:val="left"/>
      <w:pPr>
        <w:ind w:left="4680" w:hanging="360"/>
      </w:pPr>
      <w:rPr>
        <w:rFonts w:ascii="Symbol" w:hAnsi="Symbol" w:hint="default"/>
      </w:rPr>
    </w:lvl>
    <w:lvl w:ilvl="7" w:tplc="F9F2630C" w:tentative="1">
      <w:start w:val="1"/>
      <w:numFmt w:val="bullet"/>
      <w:lvlText w:val="o"/>
      <w:lvlJc w:val="left"/>
      <w:pPr>
        <w:ind w:left="5400" w:hanging="360"/>
      </w:pPr>
      <w:rPr>
        <w:rFonts w:ascii="Courier New" w:hAnsi="Courier New" w:cs="Courier New" w:hint="default"/>
      </w:rPr>
    </w:lvl>
    <w:lvl w:ilvl="8" w:tplc="18F8554E" w:tentative="1">
      <w:start w:val="1"/>
      <w:numFmt w:val="bullet"/>
      <w:lvlText w:val=""/>
      <w:lvlJc w:val="left"/>
      <w:pPr>
        <w:ind w:left="6120" w:hanging="360"/>
      </w:pPr>
      <w:rPr>
        <w:rFonts w:ascii="Wingdings" w:hAnsi="Wingdings" w:hint="default"/>
      </w:rPr>
    </w:lvl>
  </w:abstractNum>
  <w:abstractNum w:abstractNumId="75" w15:restartNumberingAfterBreak="0">
    <w:nsid w:val="6AEB1989"/>
    <w:multiLevelType w:val="hybridMultilevel"/>
    <w:tmpl w:val="89F29448"/>
    <w:lvl w:ilvl="0" w:tplc="9208CA22">
      <w:start w:val="1"/>
      <w:numFmt w:val="bullet"/>
      <w:lvlText w:val=""/>
      <w:lvlJc w:val="left"/>
      <w:pPr>
        <w:ind w:left="360" w:hanging="360"/>
      </w:pPr>
      <w:rPr>
        <w:rFonts w:ascii="Symbol" w:hAnsi="Symbol" w:hint="default"/>
      </w:rPr>
    </w:lvl>
    <w:lvl w:ilvl="1" w:tplc="F4621806" w:tentative="1">
      <w:start w:val="1"/>
      <w:numFmt w:val="bullet"/>
      <w:lvlText w:val="o"/>
      <w:lvlJc w:val="left"/>
      <w:pPr>
        <w:ind w:left="1080" w:hanging="360"/>
      </w:pPr>
      <w:rPr>
        <w:rFonts w:ascii="Courier New" w:hAnsi="Courier New" w:cs="Courier New" w:hint="default"/>
      </w:rPr>
    </w:lvl>
    <w:lvl w:ilvl="2" w:tplc="FB2C4C38" w:tentative="1">
      <w:start w:val="1"/>
      <w:numFmt w:val="bullet"/>
      <w:lvlText w:val=""/>
      <w:lvlJc w:val="left"/>
      <w:pPr>
        <w:ind w:left="1800" w:hanging="360"/>
      </w:pPr>
      <w:rPr>
        <w:rFonts w:ascii="Wingdings" w:hAnsi="Wingdings" w:hint="default"/>
      </w:rPr>
    </w:lvl>
    <w:lvl w:ilvl="3" w:tplc="8924AE80" w:tentative="1">
      <w:start w:val="1"/>
      <w:numFmt w:val="bullet"/>
      <w:lvlText w:val=""/>
      <w:lvlJc w:val="left"/>
      <w:pPr>
        <w:ind w:left="2520" w:hanging="360"/>
      </w:pPr>
      <w:rPr>
        <w:rFonts w:ascii="Symbol" w:hAnsi="Symbol" w:hint="default"/>
      </w:rPr>
    </w:lvl>
    <w:lvl w:ilvl="4" w:tplc="F5EE3470" w:tentative="1">
      <w:start w:val="1"/>
      <w:numFmt w:val="bullet"/>
      <w:lvlText w:val="o"/>
      <w:lvlJc w:val="left"/>
      <w:pPr>
        <w:ind w:left="3240" w:hanging="360"/>
      </w:pPr>
      <w:rPr>
        <w:rFonts w:ascii="Courier New" w:hAnsi="Courier New" w:cs="Courier New" w:hint="default"/>
      </w:rPr>
    </w:lvl>
    <w:lvl w:ilvl="5" w:tplc="11D6A0A8" w:tentative="1">
      <w:start w:val="1"/>
      <w:numFmt w:val="bullet"/>
      <w:lvlText w:val=""/>
      <w:lvlJc w:val="left"/>
      <w:pPr>
        <w:ind w:left="3960" w:hanging="360"/>
      </w:pPr>
      <w:rPr>
        <w:rFonts w:ascii="Wingdings" w:hAnsi="Wingdings" w:hint="default"/>
      </w:rPr>
    </w:lvl>
    <w:lvl w:ilvl="6" w:tplc="DDEAF4E6" w:tentative="1">
      <w:start w:val="1"/>
      <w:numFmt w:val="bullet"/>
      <w:lvlText w:val=""/>
      <w:lvlJc w:val="left"/>
      <w:pPr>
        <w:ind w:left="4680" w:hanging="360"/>
      </w:pPr>
      <w:rPr>
        <w:rFonts w:ascii="Symbol" w:hAnsi="Symbol" w:hint="default"/>
      </w:rPr>
    </w:lvl>
    <w:lvl w:ilvl="7" w:tplc="C706A344" w:tentative="1">
      <w:start w:val="1"/>
      <w:numFmt w:val="bullet"/>
      <w:lvlText w:val="o"/>
      <w:lvlJc w:val="left"/>
      <w:pPr>
        <w:ind w:left="5400" w:hanging="360"/>
      </w:pPr>
      <w:rPr>
        <w:rFonts w:ascii="Courier New" w:hAnsi="Courier New" w:cs="Courier New" w:hint="default"/>
      </w:rPr>
    </w:lvl>
    <w:lvl w:ilvl="8" w:tplc="1B50565A" w:tentative="1">
      <w:start w:val="1"/>
      <w:numFmt w:val="bullet"/>
      <w:lvlText w:val=""/>
      <w:lvlJc w:val="left"/>
      <w:pPr>
        <w:ind w:left="6120" w:hanging="360"/>
      </w:pPr>
      <w:rPr>
        <w:rFonts w:ascii="Wingdings" w:hAnsi="Wingdings" w:hint="default"/>
      </w:rPr>
    </w:lvl>
  </w:abstractNum>
  <w:abstractNum w:abstractNumId="76" w15:restartNumberingAfterBreak="0">
    <w:nsid w:val="6C887B5D"/>
    <w:multiLevelType w:val="hybridMultilevel"/>
    <w:tmpl w:val="E1E8166E"/>
    <w:lvl w:ilvl="0" w:tplc="A5E0310C">
      <w:start w:val="1"/>
      <w:numFmt w:val="bullet"/>
      <w:lvlText w:val=""/>
      <w:lvlJc w:val="left"/>
      <w:pPr>
        <w:ind w:left="360" w:hanging="360"/>
      </w:pPr>
      <w:rPr>
        <w:rFonts w:ascii="Symbol" w:hAnsi="Symbol" w:hint="default"/>
      </w:rPr>
    </w:lvl>
    <w:lvl w:ilvl="1" w:tplc="2370C436" w:tentative="1">
      <w:start w:val="1"/>
      <w:numFmt w:val="bullet"/>
      <w:lvlText w:val="o"/>
      <w:lvlJc w:val="left"/>
      <w:pPr>
        <w:ind w:left="1080" w:hanging="360"/>
      </w:pPr>
      <w:rPr>
        <w:rFonts w:ascii="Courier New" w:hAnsi="Courier New" w:cs="Courier New" w:hint="default"/>
      </w:rPr>
    </w:lvl>
    <w:lvl w:ilvl="2" w:tplc="C9CE7DF6" w:tentative="1">
      <w:start w:val="1"/>
      <w:numFmt w:val="bullet"/>
      <w:lvlText w:val=""/>
      <w:lvlJc w:val="left"/>
      <w:pPr>
        <w:ind w:left="1800" w:hanging="360"/>
      </w:pPr>
      <w:rPr>
        <w:rFonts w:ascii="Wingdings" w:hAnsi="Wingdings" w:hint="default"/>
      </w:rPr>
    </w:lvl>
    <w:lvl w:ilvl="3" w:tplc="B462CB1C" w:tentative="1">
      <w:start w:val="1"/>
      <w:numFmt w:val="bullet"/>
      <w:lvlText w:val=""/>
      <w:lvlJc w:val="left"/>
      <w:pPr>
        <w:ind w:left="2520" w:hanging="360"/>
      </w:pPr>
      <w:rPr>
        <w:rFonts w:ascii="Symbol" w:hAnsi="Symbol" w:hint="default"/>
      </w:rPr>
    </w:lvl>
    <w:lvl w:ilvl="4" w:tplc="A42E1B7C" w:tentative="1">
      <w:start w:val="1"/>
      <w:numFmt w:val="bullet"/>
      <w:lvlText w:val="o"/>
      <w:lvlJc w:val="left"/>
      <w:pPr>
        <w:ind w:left="3240" w:hanging="360"/>
      </w:pPr>
      <w:rPr>
        <w:rFonts w:ascii="Courier New" w:hAnsi="Courier New" w:cs="Courier New" w:hint="default"/>
      </w:rPr>
    </w:lvl>
    <w:lvl w:ilvl="5" w:tplc="C6A43F3E" w:tentative="1">
      <w:start w:val="1"/>
      <w:numFmt w:val="bullet"/>
      <w:lvlText w:val=""/>
      <w:lvlJc w:val="left"/>
      <w:pPr>
        <w:ind w:left="3960" w:hanging="360"/>
      </w:pPr>
      <w:rPr>
        <w:rFonts w:ascii="Wingdings" w:hAnsi="Wingdings" w:hint="default"/>
      </w:rPr>
    </w:lvl>
    <w:lvl w:ilvl="6" w:tplc="81ECBA84" w:tentative="1">
      <w:start w:val="1"/>
      <w:numFmt w:val="bullet"/>
      <w:lvlText w:val=""/>
      <w:lvlJc w:val="left"/>
      <w:pPr>
        <w:ind w:left="4680" w:hanging="360"/>
      </w:pPr>
      <w:rPr>
        <w:rFonts w:ascii="Symbol" w:hAnsi="Symbol" w:hint="default"/>
      </w:rPr>
    </w:lvl>
    <w:lvl w:ilvl="7" w:tplc="103626C6" w:tentative="1">
      <w:start w:val="1"/>
      <w:numFmt w:val="bullet"/>
      <w:lvlText w:val="o"/>
      <w:lvlJc w:val="left"/>
      <w:pPr>
        <w:ind w:left="5400" w:hanging="360"/>
      </w:pPr>
      <w:rPr>
        <w:rFonts w:ascii="Courier New" w:hAnsi="Courier New" w:cs="Courier New" w:hint="default"/>
      </w:rPr>
    </w:lvl>
    <w:lvl w:ilvl="8" w:tplc="011E2DA2" w:tentative="1">
      <w:start w:val="1"/>
      <w:numFmt w:val="bullet"/>
      <w:lvlText w:val=""/>
      <w:lvlJc w:val="left"/>
      <w:pPr>
        <w:ind w:left="6120" w:hanging="360"/>
      </w:pPr>
      <w:rPr>
        <w:rFonts w:ascii="Wingdings" w:hAnsi="Wingdings" w:hint="default"/>
      </w:rPr>
    </w:lvl>
  </w:abstractNum>
  <w:abstractNum w:abstractNumId="77" w15:restartNumberingAfterBreak="0">
    <w:nsid w:val="70930744"/>
    <w:multiLevelType w:val="hybridMultilevel"/>
    <w:tmpl w:val="EB96A036"/>
    <w:lvl w:ilvl="0" w:tplc="91C6C634">
      <w:start w:val="1"/>
      <w:numFmt w:val="bullet"/>
      <w:lvlText w:val=""/>
      <w:lvlJc w:val="left"/>
      <w:pPr>
        <w:ind w:left="360" w:hanging="360"/>
      </w:pPr>
      <w:rPr>
        <w:rFonts w:ascii="Symbol" w:hAnsi="Symbol" w:hint="default"/>
      </w:rPr>
    </w:lvl>
    <w:lvl w:ilvl="1" w:tplc="5DE0F17A" w:tentative="1">
      <w:start w:val="1"/>
      <w:numFmt w:val="bullet"/>
      <w:lvlText w:val="o"/>
      <w:lvlJc w:val="left"/>
      <w:pPr>
        <w:ind w:left="1080" w:hanging="360"/>
      </w:pPr>
      <w:rPr>
        <w:rFonts w:ascii="Courier New" w:hAnsi="Courier New" w:cs="Courier New" w:hint="default"/>
      </w:rPr>
    </w:lvl>
    <w:lvl w:ilvl="2" w:tplc="88686AFE" w:tentative="1">
      <w:start w:val="1"/>
      <w:numFmt w:val="bullet"/>
      <w:lvlText w:val=""/>
      <w:lvlJc w:val="left"/>
      <w:pPr>
        <w:ind w:left="1800" w:hanging="360"/>
      </w:pPr>
      <w:rPr>
        <w:rFonts w:ascii="Wingdings" w:hAnsi="Wingdings" w:hint="default"/>
      </w:rPr>
    </w:lvl>
    <w:lvl w:ilvl="3" w:tplc="0D72224A" w:tentative="1">
      <w:start w:val="1"/>
      <w:numFmt w:val="bullet"/>
      <w:lvlText w:val=""/>
      <w:lvlJc w:val="left"/>
      <w:pPr>
        <w:ind w:left="2520" w:hanging="360"/>
      </w:pPr>
      <w:rPr>
        <w:rFonts w:ascii="Symbol" w:hAnsi="Symbol" w:hint="default"/>
      </w:rPr>
    </w:lvl>
    <w:lvl w:ilvl="4" w:tplc="D0ACE554" w:tentative="1">
      <w:start w:val="1"/>
      <w:numFmt w:val="bullet"/>
      <w:lvlText w:val="o"/>
      <w:lvlJc w:val="left"/>
      <w:pPr>
        <w:ind w:left="3240" w:hanging="360"/>
      </w:pPr>
      <w:rPr>
        <w:rFonts w:ascii="Courier New" w:hAnsi="Courier New" w:cs="Courier New" w:hint="default"/>
      </w:rPr>
    </w:lvl>
    <w:lvl w:ilvl="5" w:tplc="76DC701A" w:tentative="1">
      <w:start w:val="1"/>
      <w:numFmt w:val="bullet"/>
      <w:lvlText w:val=""/>
      <w:lvlJc w:val="left"/>
      <w:pPr>
        <w:ind w:left="3960" w:hanging="360"/>
      </w:pPr>
      <w:rPr>
        <w:rFonts w:ascii="Wingdings" w:hAnsi="Wingdings" w:hint="default"/>
      </w:rPr>
    </w:lvl>
    <w:lvl w:ilvl="6" w:tplc="2CA659A2" w:tentative="1">
      <w:start w:val="1"/>
      <w:numFmt w:val="bullet"/>
      <w:lvlText w:val=""/>
      <w:lvlJc w:val="left"/>
      <w:pPr>
        <w:ind w:left="4680" w:hanging="360"/>
      </w:pPr>
      <w:rPr>
        <w:rFonts w:ascii="Symbol" w:hAnsi="Symbol" w:hint="default"/>
      </w:rPr>
    </w:lvl>
    <w:lvl w:ilvl="7" w:tplc="0AB40630" w:tentative="1">
      <w:start w:val="1"/>
      <w:numFmt w:val="bullet"/>
      <w:lvlText w:val="o"/>
      <w:lvlJc w:val="left"/>
      <w:pPr>
        <w:ind w:left="5400" w:hanging="360"/>
      </w:pPr>
      <w:rPr>
        <w:rFonts w:ascii="Courier New" w:hAnsi="Courier New" w:cs="Courier New" w:hint="default"/>
      </w:rPr>
    </w:lvl>
    <w:lvl w:ilvl="8" w:tplc="C91E35D4" w:tentative="1">
      <w:start w:val="1"/>
      <w:numFmt w:val="bullet"/>
      <w:lvlText w:val=""/>
      <w:lvlJc w:val="left"/>
      <w:pPr>
        <w:ind w:left="6120" w:hanging="360"/>
      </w:pPr>
      <w:rPr>
        <w:rFonts w:ascii="Wingdings" w:hAnsi="Wingdings" w:hint="default"/>
      </w:rPr>
    </w:lvl>
  </w:abstractNum>
  <w:abstractNum w:abstractNumId="78" w15:restartNumberingAfterBreak="0">
    <w:nsid w:val="70996AA8"/>
    <w:multiLevelType w:val="hybridMultilevel"/>
    <w:tmpl w:val="1E146B24"/>
    <w:lvl w:ilvl="0" w:tplc="8F264A8A">
      <w:start w:val="1"/>
      <w:numFmt w:val="bullet"/>
      <w:lvlText w:val=""/>
      <w:lvlJc w:val="left"/>
      <w:pPr>
        <w:ind w:left="720" w:hanging="360"/>
      </w:pPr>
      <w:rPr>
        <w:rFonts w:ascii="Symbol" w:hAnsi="Symbol" w:hint="default"/>
      </w:rPr>
    </w:lvl>
    <w:lvl w:ilvl="1" w:tplc="133E8EA0">
      <w:start w:val="1"/>
      <w:numFmt w:val="bullet"/>
      <w:lvlText w:val="o"/>
      <w:lvlJc w:val="left"/>
      <w:pPr>
        <w:ind w:left="1440" w:hanging="360"/>
      </w:pPr>
      <w:rPr>
        <w:rFonts w:ascii="Courier New" w:hAnsi="Courier New" w:hint="default"/>
      </w:rPr>
    </w:lvl>
    <w:lvl w:ilvl="2" w:tplc="1A96561C">
      <w:start w:val="1"/>
      <w:numFmt w:val="bullet"/>
      <w:lvlText w:val=""/>
      <w:lvlJc w:val="left"/>
      <w:pPr>
        <w:ind w:left="2160" w:hanging="360"/>
      </w:pPr>
      <w:rPr>
        <w:rFonts w:ascii="Wingdings" w:hAnsi="Wingdings" w:hint="default"/>
      </w:rPr>
    </w:lvl>
    <w:lvl w:ilvl="3" w:tplc="C574A1EE">
      <w:start w:val="1"/>
      <w:numFmt w:val="bullet"/>
      <w:lvlText w:val=""/>
      <w:lvlJc w:val="left"/>
      <w:pPr>
        <w:ind w:left="2880" w:hanging="360"/>
      </w:pPr>
      <w:rPr>
        <w:rFonts w:ascii="Symbol" w:hAnsi="Symbol" w:hint="default"/>
      </w:rPr>
    </w:lvl>
    <w:lvl w:ilvl="4" w:tplc="CCD6DB70">
      <w:start w:val="1"/>
      <w:numFmt w:val="bullet"/>
      <w:lvlText w:val="o"/>
      <w:lvlJc w:val="left"/>
      <w:pPr>
        <w:ind w:left="3600" w:hanging="360"/>
      </w:pPr>
      <w:rPr>
        <w:rFonts w:ascii="Courier New" w:hAnsi="Courier New" w:hint="default"/>
      </w:rPr>
    </w:lvl>
    <w:lvl w:ilvl="5" w:tplc="F3243C0E">
      <w:start w:val="1"/>
      <w:numFmt w:val="bullet"/>
      <w:lvlText w:val=""/>
      <w:lvlJc w:val="left"/>
      <w:pPr>
        <w:ind w:left="4320" w:hanging="360"/>
      </w:pPr>
      <w:rPr>
        <w:rFonts w:ascii="Wingdings" w:hAnsi="Wingdings" w:hint="default"/>
      </w:rPr>
    </w:lvl>
    <w:lvl w:ilvl="6" w:tplc="550ABA24">
      <w:start w:val="1"/>
      <w:numFmt w:val="bullet"/>
      <w:lvlText w:val=""/>
      <w:lvlJc w:val="left"/>
      <w:pPr>
        <w:ind w:left="5040" w:hanging="360"/>
      </w:pPr>
      <w:rPr>
        <w:rFonts w:ascii="Symbol" w:hAnsi="Symbol" w:hint="default"/>
      </w:rPr>
    </w:lvl>
    <w:lvl w:ilvl="7" w:tplc="928467C0">
      <w:start w:val="1"/>
      <w:numFmt w:val="bullet"/>
      <w:lvlText w:val="o"/>
      <w:lvlJc w:val="left"/>
      <w:pPr>
        <w:ind w:left="5760" w:hanging="360"/>
      </w:pPr>
      <w:rPr>
        <w:rFonts w:ascii="Courier New" w:hAnsi="Courier New" w:hint="default"/>
      </w:rPr>
    </w:lvl>
    <w:lvl w:ilvl="8" w:tplc="A620B71E">
      <w:start w:val="1"/>
      <w:numFmt w:val="bullet"/>
      <w:lvlText w:val=""/>
      <w:lvlJc w:val="left"/>
      <w:pPr>
        <w:ind w:left="6480" w:hanging="360"/>
      </w:pPr>
      <w:rPr>
        <w:rFonts w:ascii="Wingdings" w:hAnsi="Wingdings" w:hint="default"/>
      </w:rPr>
    </w:lvl>
  </w:abstractNum>
  <w:abstractNum w:abstractNumId="79" w15:restartNumberingAfterBreak="0">
    <w:nsid w:val="71C275FF"/>
    <w:multiLevelType w:val="hybridMultilevel"/>
    <w:tmpl w:val="F310645E"/>
    <w:lvl w:ilvl="0" w:tplc="7B1A0648">
      <w:start w:val="1"/>
      <w:numFmt w:val="bullet"/>
      <w:lvlText w:val=""/>
      <w:lvlJc w:val="left"/>
      <w:pPr>
        <w:ind w:left="720" w:hanging="360"/>
      </w:pPr>
      <w:rPr>
        <w:rFonts w:ascii="Symbol" w:hAnsi="Symbol" w:hint="default"/>
      </w:rPr>
    </w:lvl>
    <w:lvl w:ilvl="1" w:tplc="6DC48C32">
      <w:start w:val="1"/>
      <w:numFmt w:val="bullet"/>
      <w:lvlText w:val="o"/>
      <w:lvlJc w:val="left"/>
      <w:pPr>
        <w:ind w:left="1440" w:hanging="360"/>
      </w:pPr>
      <w:rPr>
        <w:rFonts w:ascii="Courier New" w:hAnsi="Courier New" w:hint="default"/>
      </w:rPr>
    </w:lvl>
    <w:lvl w:ilvl="2" w:tplc="04163632">
      <w:start w:val="1"/>
      <w:numFmt w:val="bullet"/>
      <w:lvlText w:val=""/>
      <w:lvlJc w:val="left"/>
      <w:pPr>
        <w:ind w:left="2160" w:hanging="360"/>
      </w:pPr>
      <w:rPr>
        <w:rFonts w:ascii="Wingdings" w:hAnsi="Wingdings" w:hint="default"/>
      </w:rPr>
    </w:lvl>
    <w:lvl w:ilvl="3" w:tplc="6888A808">
      <w:start w:val="1"/>
      <w:numFmt w:val="bullet"/>
      <w:lvlText w:val=""/>
      <w:lvlJc w:val="left"/>
      <w:pPr>
        <w:ind w:left="2880" w:hanging="360"/>
      </w:pPr>
      <w:rPr>
        <w:rFonts w:ascii="Symbol" w:hAnsi="Symbol" w:hint="default"/>
      </w:rPr>
    </w:lvl>
    <w:lvl w:ilvl="4" w:tplc="A95CABEA">
      <w:start w:val="1"/>
      <w:numFmt w:val="bullet"/>
      <w:lvlText w:val="o"/>
      <w:lvlJc w:val="left"/>
      <w:pPr>
        <w:ind w:left="3600" w:hanging="360"/>
      </w:pPr>
      <w:rPr>
        <w:rFonts w:ascii="Courier New" w:hAnsi="Courier New" w:hint="default"/>
      </w:rPr>
    </w:lvl>
    <w:lvl w:ilvl="5" w:tplc="B4F00018">
      <w:start w:val="1"/>
      <w:numFmt w:val="bullet"/>
      <w:lvlText w:val=""/>
      <w:lvlJc w:val="left"/>
      <w:pPr>
        <w:ind w:left="4320" w:hanging="360"/>
      </w:pPr>
      <w:rPr>
        <w:rFonts w:ascii="Wingdings" w:hAnsi="Wingdings" w:hint="default"/>
      </w:rPr>
    </w:lvl>
    <w:lvl w:ilvl="6" w:tplc="DE5AA35A">
      <w:start w:val="1"/>
      <w:numFmt w:val="bullet"/>
      <w:lvlText w:val=""/>
      <w:lvlJc w:val="left"/>
      <w:pPr>
        <w:ind w:left="5040" w:hanging="360"/>
      </w:pPr>
      <w:rPr>
        <w:rFonts w:ascii="Symbol" w:hAnsi="Symbol" w:hint="default"/>
      </w:rPr>
    </w:lvl>
    <w:lvl w:ilvl="7" w:tplc="25CA0AAC">
      <w:start w:val="1"/>
      <w:numFmt w:val="bullet"/>
      <w:lvlText w:val="o"/>
      <w:lvlJc w:val="left"/>
      <w:pPr>
        <w:ind w:left="5760" w:hanging="360"/>
      </w:pPr>
      <w:rPr>
        <w:rFonts w:ascii="Courier New" w:hAnsi="Courier New" w:hint="default"/>
      </w:rPr>
    </w:lvl>
    <w:lvl w:ilvl="8" w:tplc="EC807FAA">
      <w:start w:val="1"/>
      <w:numFmt w:val="bullet"/>
      <w:lvlText w:val=""/>
      <w:lvlJc w:val="left"/>
      <w:pPr>
        <w:ind w:left="6480" w:hanging="360"/>
      </w:pPr>
      <w:rPr>
        <w:rFonts w:ascii="Wingdings" w:hAnsi="Wingdings" w:hint="default"/>
      </w:rPr>
    </w:lvl>
  </w:abstractNum>
  <w:abstractNum w:abstractNumId="80" w15:restartNumberingAfterBreak="0">
    <w:nsid w:val="72016831"/>
    <w:multiLevelType w:val="hybridMultilevel"/>
    <w:tmpl w:val="BA862410"/>
    <w:lvl w:ilvl="0" w:tplc="01B606DC">
      <w:start w:val="1"/>
      <w:numFmt w:val="bullet"/>
      <w:lvlText w:val=""/>
      <w:lvlJc w:val="left"/>
      <w:pPr>
        <w:ind w:left="360" w:hanging="360"/>
      </w:pPr>
      <w:rPr>
        <w:rFonts w:ascii="Symbol" w:hAnsi="Symbol" w:hint="default"/>
      </w:rPr>
    </w:lvl>
    <w:lvl w:ilvl="1" w:tplc="A04CEE70" w:tentative="1">
      <w:start w:val="1"/>
      <w:numFmt w:val="bullet"/>
      <w:lvlText w:val="o"/>
      <w:lvlJc w:val="left"/>
      <w:pPr>
        <w:ind w:left="1080" w:hanging="360"/>
      </w:pPr>
      <w:rPr>
        <w:rFonts w:ascii="Courier New" w:hAnsi="Courier New" w:cs="Courier New" w:hint="default"/>
      </w:rPr>
    </w:lvl>
    <w:lvl w:ilvl="2" w:tplc="C16494DE" w:tentative="1">
      <w:start w:val="1"/>
      <w:numFmt w:val="bullet"/>
      <w:lvlText w:val=""/>
      <w:lvlJc w:val="left"/>
      <w:pPr>
        <w:ind w:left="1800" w:hanging="360"/>
      </w:pPr>
      <w:rPr>
        <w:rFonts w:ascii="Wingdings" w:hAnsi="Wingdings" w:hint="default"/>
      </w:rPr>
    </w:lvl>
    <w:lvl w:ilvl="3" w:tplc="71EAB906" w:tentative="1">
      <w:start w:val="1"/>
      <w:numFmt w:val="bullet"/>
      <w:lvlText w:val=""/>
      <w:lvlJc w:val="left"/>
      <w:pPr>
        <w:ind w:left="2520" w:hanging="360"/>
      </w:pPr>
      <w:rPr>
        <w:rFonts w:ascii="Symbol" w:hAnsi="Symbol" w:hint="default"/>
      </w:rPr>
    </w:lvl>
    <w:lvl w:ilvl="4" w:tplc="9830193A" w:tentative="1">
      <w:start w:val="1"/>
      <w:numFmt w:val="bullet"/>
      <w:lvlText w:val="o"/>
      <w:lvlJc w:val="left"/>
      <w:pPr>
        <w:ind w:left="3240" w:hanging="360"/>
      </w:pPr>
      <w:rPr>
        <w:rFonts w:ascii="Courier New" w:hAnsi="Courier New" w:cs="Courier New" w:hint="default"/>
      </w:rPr>
    </w:lvl>
    <w:lvl w:ilvl="5" w:tplc="2B8025C0" w:tentative="1">
      <w:start w:val="1"/>
      <w:numFmt w:val="bullet"/>
      <w:lvlText w:val=""/>
      <w:lvlJc w:val="left"/>
      <w:pPr>
        <w:ind w:left="3960" w:hanging="360"/>
      </w:pPr>
      <w:rPr>
        <w:rFonts w:ascii="Wingdings" w:hAnsi="Wingdings" w:hint="default"/>
      </w:rPr>
    </w:lvl>
    <w:lvl w:ilvl="6" w:tplc="8AC41FF8" w:tentative="1">
      <w:start w:val="1"/>
      <w:numFmt w:val="bullet"/>
      <w:lvlText w:val=""/>
      <w:lvlJc w:val="left"/>
      <w:pPr>
        <w:ind w:left="4680" w:hanging="360"/>
      </w:pPr>
      <w:rPr>
        <w:rFonts w:ascii="Symbol" w:hAnsi="Symbol" w:hint="default"/>
      </w:rPr>
    </w:lvl>
    <w:lvl w:ilvl="7" w:tplc="E05A8BD6" w:tentative="1">
      <w:start w:val="1"/>
      <w:numFmt w:val="bullet"/>
      <w:lvlText w:val="o"/>
      <w:lvlJc w:val="left"/>
      <w:pPr>
        <w:ind w:left="5400" w:hanging="360"/>
      </w:pPr>
      <w:rPr>
        <w:rFonts w:ascii="Courier New" w:hAnsi="Courier New" w:cs="Courier New" w:hint="default"/>
      </w:rPr>
    </w:lvl>
    <w:lvl w:ilvl="8" w:tplc="0DB408FE" w:tentative="1">
      <w:start w:val="1"/>
      <w:numFmt w:val="bullet"/>
      <w:lvlText w:val=""/>
      <w:lvlJc w:val="left"/>
      <w:pPr>
        <w:ind w:left="6120" w:hanging="360"/>
      </w:pPr>
      <w:rPr>
        <w:rFonts w:ascii="Wingdings" w:hAnsi="Wingdings" w:hint="default"/>
      </w:rPr>
    </w:lvl>
  </w:abstractNum>
  <w:abstractNum w:abstractNumId="81" w15:restartNumberingAfterBreak="0">
    <w:nsid w:val="732E7568"/>
    <w:multiLevelType w:val="hybridMultilevel"/>
    <w:tmpl w:val="CD280452"/>
    <w:lvl w:ilvl="0" w:tplc="43C067FC">
      <w:start w:val="1"/>
      <w:numFmt w:val="bullet"/>
      <w:lvlText w:val=""/>
      <w:lvlJc w:val="left"/>
      <w:pPr>
        <w:ind w:left="360" w:hanging="360"/>
      </w:pPr>
      <w:rPr>
        <w:rFonts w:ascii="Symbol" w:hAnsi="Symbol" w:hint="default"/>
      </w:rPr>
    </w:lvl>
    <w:lvl w:ilvl="1" w:tplc="C25271D0" w:tentative="1">
      <w:start w:val="1"/>
      <w:numFmt w:val="bullet"/>
      <w:lvlText w:val="o"/>
      <w:lvlJc w:val="left"/>
      <w:pPr>
        <w:ind w:left="1080" w:hanging="360"/>
      </w:pPr>
      <w:rPr>
        <w:rFonts w:ascii="Courier New" w:hAnsi="Courier New" w:cs="Courier New" w:hint="default"/>
      </w:rPr>
    </w:lvl>
    <w:lvl w:ilvl="2" w:tplc="CD1E813A" w:tentative="1">
      <w:start w:val="1"/>
      <w:numFmt w:val="bullet"/>
      <w:lvlText w:val=""/>
      <w:lvlJc w:val="left"/>
      <w:pPr>
        <w:ind w:left="1800" w:hanging="360"/>
      </w:pPr>
      <w:rPr>
        <w:rFonts w:ascii="Wingdings" w:hAnsi="Wingdings" w:hint="default"/>
      </w:rPr>
    </w:lvl>
    <w:lvl w:ilvl="3" w:tplc="20C811FE" w:tentative="1">
      <w:start w:val="1"/>
      <w:numFmt w:val="bullet"/>
      <w:lvlText w:val=""/>
      <w:lvlJc w:val="left"/>
      <w:pPr>
        <w:ind w:left="2520" w:hanging="360"/>
      </w:pPr>
      <w:rPr>
        <w:rFonts w:ascii="Symbol" w:hAnsi="Symbol" w:hint="default"/>
      </w:rPr>
    </w:lvl>
    <w:lvl w:ilvl="4" w:tplc="A5620C30" w:tentative="1">
      <w:start w:val="1"/>
      <w:numFmt w:val="bullet"/>
      <w:lvlText w:val="o"/>
      <w:lvlJc w:val="left"/>
      <w:pPr>
        <w:ind w:left="3240" w:hanging="360"/>
      </w:pPr>
      <w:rPr>
        <w:rFonts w:ascii="Courier New" w:hAnsi="Courier New" w:cs="Courier New" w:hint="default"/>
      </w:rPr>
    </w:lvl>
    <w:lvl w:ilvl="5" w:tplc="EEC6BFB0" w:tentative="1">
      <w:start w:val="1"/>
      <w:numFmt w:val="bullet"/>
      <w:lvlText w:val=""/>
      <w:lvlJc w:val="left"/>
      <w:pPr>
        <w:ind w:left="3960" w:hanging="360"/>
      </w:pPr>
      <w:rPr>
        <w:rFonts w:ascii="Wingdings" w:hAnsi="Wingdings" w:hint="default"/>
      </w:rPr>
    </w:lvl>
    <w:lvl w:ilvl="6" w:tplc="758AACB8" w:tentative="1">
      <w:start w:val="1"/>
      <w:numFmt w:val="bullet"/>
      <w:lvlText w:val=""/>
      <w:lvlJc w:val="left"/>
      <w:pPr>
        <w:ind w:left="4680" w:hanging="360"/>
      </w:pPr>
      <w:rPr>
        <w:rFonts w:ascii="Symbol" w:hAnsi="Symbol" w:hint="default"/>
      </w:rPr>
    </w:lvl>
    <w:lvl w:ilvl="7" w:tplc="94FC1084" w:tentative="1">
      <w:start w:val="1"/>
      <w:numFmt w:val="bullet"/>
      <w:lvlText w:val="o"/>
      <w:lvlJc w:val="left"/>
      <w:pPr>
        <w:ind w:left="5400" w:hanging="360"/>
      </w:pPr>
      <w:rPr>
        <w:rFonts w:ascii="Courier New" w:hAnsi="Courier New" w:cs="Courier New" w:hint="default"/>
      </w:rPr>
    </w:lvl>
    <w:lvl w:ilvl="8" w:tplc="DB9A5002" w:tentative="1">
      <w:start w:val="1"/>
      <w:numFmt w:val="bullet"/>
      <w:lvlText w:val=""/>
      <w:lvlJc w:val="left"/>
      <w:pPr>
        <w:ind w:left="6120" w:hanging="360"/>
      </w:pPr>
      <w:rPr>
        <w:rFonts w:ascii="Wingdings" w:hAnsi="Wingdings" w:hint="default"/>
      </w:rPr>
    </w:lvl>
  </w:abstractNum>
  <w:abstractNum w:abstractNumId="82" w15:restartNumberingAfterBreak="0">
    <w:nsid w:val="75BD2376"/>
    <w:multiLevelType w:val="hybridMultilevel"/>
    <w:tmpl w:val="BBBA3D20"/>
    <w:lvl w:ilvl="0" w:tplc="5768AB00">
      <w:start w:val="1"/>
      <w:numFmt w:val="decimal"/>
      <w:lvlText w:val="%1."/>
      <w:lvlJc w:val="left"/>
      <w:pPr>
        <w:ind w:left="720" w:hanging="360"/>
      </w:pPr>
      <w:rPr>
        <w:rFonts w:hint="default"/>
      </w:rPr>
    </w:lvl>
    <w:lvl w:ilvl="1" w:tplc="A5A67862" w:tentative="1">
      <w:start w:val="1"/>
      <w:numFmt w:val="lowerLetter"/>
      <w:lvlText w:val="%2."/>
      <w:lvlJc w:val="left"/>
      <w:pPr>
        <w:ind w:left="1440" w:hanging="360"/>
      </w:pPr>
    </w:lvl>
    <w:lvl w:ilvl="2" w:tplc="BBD09B42" w:tentative="1">
      <w:start w:val="1"/>
      <w:numFmt w:val="lowerRoman"/>
      <w:lvlText w:val="%3."/>
      <w:lvlJc w:val="right"/>
      <w:pPr>
        <w:ind w:left="2160" w:hanging="180"/>
      </w:pPr>
    </w:lvl>
    <w:lvl w:ilvl="3" w:tplc="A44CA8A2" w:tentative="1">
      <w:start w:val="1"/>
      <w:numFmt w:val="decimal"/>
      <w:lvlText w:val="%4."/>
      <w:lvlJc w:val="left"/>
      <w:pPr>
        <w:ind w:left="2880" w:hanging="360"/>
      </w:pPr>
    </w:lvl>
    <w:lvl w:ilvl="4" w:tplc="D5BE521C" w:tentative="1">
      <w:start w:val="1"/>
      <w:numFmt w:val="lowerLetter"/>
      <w:lvlText w:val="%5."/>
      <w:lvlJc w:val="left"/>
      <w:pPr>
        <w:ind w:left="3600" w:hanging="360"/>
      </w:pPr>
    </w:lvl>
    <w:lvl w:ilvl="5" w:tplc="6124F8FC" w:tentative="1">
      <w:start w:val="1"/>
      <w:numFmt w:val="lowerRoman"/>
      <w:lvlText w:val="%6."/>
      <w:lvlJc w:val="right"/>
      <w:pPr>
        <w:ind w:left="4320" w:hanging="180"/>
      </w:pPr>
    </w:lvl>
    <w:lvl w:ilvl="6" w:tplc="6840FBC8" w:tentative="1">
      <w:start w:val="1"/>
      <w:numFmt w:val="decimal"/>
      <w:lvlText w:val="%7."/>
      <w:lvlJc w:val="left"/>
      <w:pPr>
        <w:ind w:left="5040" w:hanging="360"/>
      </w:pPr>
    </w:lvl>
    <w:lvl w:ilvl="7" w:tplc="EF9261AA" w:tentative="1">
      <w:start w:val="1"/>
      <w:numFmt w:val="lowerLetter"/>
      <w:lvlText w:val="%8."/>
      <w:lvlJc w:val="left"/>
      <w:pPr>
        <w:ind w:left="5760" w:hanging="360"/>
      </w:pPr>
    </w:lvl>
    <w:lvl w:ilvl="8" w:tplc="52503CBA" w:tentative="1">
      <w:start w:val="1"/>
      <w:numFmt w:val="lowerRoman"/>
      <w:lvlText w:val="%9."/>
      <w:lvlJc w:val="right"/>
      <w:pPr>
        <w:ind w:left="6480" w:hanging="180"/>
      </w:pPr>
    </w:lvl>
  </w:abstractNum>
  <w:abstractNum w:abstractNumId="83" w15:restartNumberingAfterBreak="0">
    <w:nsid w:val="768A5DA8"/>
    <w:multiLevelType w:val="hybridMultilevel"/>
    <w:tmpl w:val="A60A6E82"/>
    <w:lvl w:ilvl="0" w:tplc="D9F4F592">
      <w:start w:val="1"/>
      <w:numFmt w:val="bullet"/>
      <w:lvlText w:val=""/>
      <w:lvlJc w:val="left"/>
      <w:pPr>
        <w:ind w:left="720" w:hanging="360"/>
      </w:pPr>
      <w:rPr>
        <w:rFonts w:ascii="Symbol" w:hAnsi="Symbol" w:hint="default"/>
      </w:rPr>
    </w:lvl>
    <w:lvl w:ilvl="1" w:tplc="6FC8BD08">
      <w:start w:val="1"/>
      <w:numFmt w:val="bullet"/>
      <w:lvlText w:val="o"/>
      <w:lvlJc w:val="left"/>
      <w:pPr>
        <w:ind w:left="1440" w:hanging="360"/>
      </w:pPr>
      <w:rPr>
        <w:rFonts w:ascii="Courier New" w:hAnsi="Courier New" w:hint="default"/>
      </w:rPr>
    </w:lvl>
    <w:lvl w:ilvl="2" w:tplc="8A02E130">
      <w:start w:val="1"/>
      <w:numFmt w:val="bullet"/>
      <w:lvlText w:val=""/>
      <w:lvlJc w:val="left"/>
      <w:pPr>
        <w:ind w:left="2160" w:hanging="360"/>
      </w:pPr>
      <w:rPr>
        <w:rFonts w:ascii="Wingdings" w:hAnsi="Wingdings" w:hint="default"/>
      </w:rPr>
    </w:lvl>
    <w:lvl w:ilvl="3" w:tplc="9EA84206">
      <w:start w:val="1"/>
      <w:numFmt w:val="bullet"/>
      <w:lvlText w:val=""/>
      <w:lvlJc w:val="left"/>
      <w:pPr>
        <w:ind w:left="2880" w:hanging="360"/>
      </w:pPr>
      <w:rPr>
        <w:rFonts w:ascii="Symbol" w:hAnsi="Symbol" w:hint="default"/>
      </w:rPr>
    </w:lvl>
    <w:lvl w:ilvl="4" w:tplc="75106430">
      <w:start w:val="1"/>
      <w:numFmt w:val="bullet"/>
      <w:lvlText w:val="o"/>
      <w:lvlJc w:val="left"/>
      <w:pPr>
        <w:ind w:left="3600" w:hanging="360"/>
      </w:pPr>
      <w:rPr>
        <w:rFonts w:ascii="Courier New" w:hAnsi="Courier New" w:hint="default"/>
      </w:rPr>
    </w:lvl>
    <w:lvl w:ilvl="5" w:tplc="23D27976">
      <w:start w:val="1"/>
      <w:numFmt w:val="bullet"/>
      <w:lvlText w:val=""/>
      <w:lvlJc w:val="left"/>
      <w:pPr>
        <w:ind w:left="4320" w:hanging="360"/>
      </w:pPr>
      <w:rPr>
        <w:rFonts w:ascii="Wingdings" w:hAnsi="Wingdings" w:hint="default"/>
      </w:rPr>
    </w:lvl>
    <w:lvl w:ilvl="6" w:tplc="49443A9A">
      <w:start w:val="1"/>
      <w:numFmt w:val="bullet"/>
      <w:lvlText w:val=""/>
      <w:lvlJc w:val="left"/>
      <w:pPr>
        <w:ind w:left="5040" w:hanging="360"/>
      </w:pPr>
      <w:rPr>
        <w:rFonts w:ascii="Symbol" w:hAnsi="Symbol" w:hint="default"/>
      </w:rPr>
    </w:lvl>
    <w:lvl w:ilvl="7" w:tplc="A3D833D2">
      <w:start w:val="1"/>
      <w:numFmt w:val="bullet"/>
      <w:lvlText w:val="o"/>
      <w:lvlJc w:val="left"/>
      <w:pPr>
        <w:ind w:left="5760" w:hanging="360"/>
      </w:pPr>
      <w:rPr>
        <w:rFonts w:ascii="Courier New" w:hAnsi="Courier New" w:hint="default"/>
      </w:rPr>
    </w:lvl>
    <w:lvl w:ilvl="8" w:tplc="6E984B1E">
      <w:start w:val="1"/>
      <w:numFmt w:val="bullet"/>
      <w:lvlText w:val=""/>
      <w:lvlJc w:val="left"/>
      <w:pPr>
        <w:ind w:left="6480" w:hanging="360"/>
      </w:pPr>
      <w:rPr>
        <w:rFonts w:ascii="Wingdings" w:hAnsi="Wingdings" w:hint="default"/>
      </w:rPr>
    </w:lvl>
  </w:abstractNum>
  <w:abstractNum w:abstractNumId="84" w15:restartNumberingAfterBreak="0">
    <w:nsid w:val="789D007F"/>
    <w:multiLevelType w:val="hybridMultilevel"/>
    <w:tmpl w:val="7C068F20"/>
    <w:lvl w:ilvl="0" w:tplc="DE4A43EC">
      <w:start w:val="1"/>
      <w:numFmt w:val="bullet"/>
      <w:lvlText w:val=""/>
      <w:lvlJc w:val="left"/>
      <w:pPr>
        <w:ind w:left="360" w:hanging="360"/>
      </w:pPr>
      <w:rPr>
        <w:rFonts w:ascii="Symbol" w:hAnsi="Symbol" w:hint="default"/>
      </w:rPr>
    </w:lvl>
    <w:lvl w:ilvl="1" w:tplc="1EBEB32A" w:tentative="1">
      <w:start w:val="1"/>
      <w:numFmt w:val="bullet"/>
      <w:lvlText w:val="o"/>
      <w:lvlJc w:val="left"/>
      <w:pPr>
        <w:ind w:left="1080" w:hanging="360"/>
      </w:pPr>
      <w:rPr>
        <w:rFonts w:ascii="Courier New" w:hAnsi="Courier New" w:cs="Courier New" w:hint="default"/>
      </w:rPr>
    </w:lvl>
    <w:lvl w:ilvl="2" w:tplc="CF408214" w:tentative="1">
      <w:start w:val="1"/>
      <w:numFmt w:val="bullet"/>
      <w:lvlText w:val=""/>
      <w:lvlJc w:val="left"/>
      <w:pPr>
        <w:ind w:left="1800" w:hanging="360"/>
      </w:pPr>
      <w:rPr>
        <w:rFonts w:ascii="Wingdings" w:hAnsi="Wingdings" w:hint="default"/>
      </w:rPr>
    </w:lvl>
    <w:lvl w:ilvl="3" w:tplc="D04202C2" w:tentative="1">
      <w:start w:val="1"/>
      <w:numFmt w:val="bullet"/>
      <w:lvlText w:val=""/>
      <w:lvlJc w:val="left"/>
      <w:pPr>
        <w:ind w:left="2520" w:hanging="360"/>
      </w:pPr>
      <w:rPr>
        <w:rFonts w:ascii="Symbol" w:hAnsi="Symbol" w:hint="default"/>
      </w:rPr>
    </w:lvl>
    <w:lvl w:ilvl="4" w:tplc="41CA6880" w:tentative="1">
      <w:start w:val="1"/>
      <w:numFmt w:val="bullet"/>
      <w:lvlText w:val="o"/>
      <w:lvlJc w:val="left"/>
      <w:pPr>
        <w:ind w:left="3240" w:hanging="360"/>
      </w:pPr>
      <w:rPr>
        <w:rFonts w:ascii="Courier New" w:hAnsi="Courier New" w:cs="Courier New" w:hint="default"/>
      </w:rPr>
    </w:lvl>
    <w:lvl w:ilvl="5" w:tplc="55A034F8" w:tentative="1">
      <w:start w:val="1"/>
      <w:numFmt w:val="bullet"/>
      <w:lvlText w:val=""/>
      <w:lvlJc w:val="left"/>
      <w:pPr>
        <w:ind w:left="3960" w:hanging="360"/>
      </w:pPr>
      <w:rPr>
        <w:rFonts w:ascii="Wingdings" w:hAnsi="Wingdings" w:hint="default"/>
      </w:rPr>
    </w:lvl>
    <w:lvl w:ilvl="6" w:tplc="64685186" w:tentative="1">
      <w:start w:val="1"/>
      <w:numFmt w:val="bullet"/>
      <w:lvlText w:val=""/>
      <w:lvlJc w:val="left"/>
      <w:pPr>
        <w:ind w:left="4680" w:hanging="360"/>
      </w:pPr>
      <w:rPr>
        <w:rFonts w:ascii="Symbol" w:hAnsi="Symbol" w:hint="default"/>
      </w:rPr>
    </w:lvl>
    <w:lvl w:ilvl="7" w:tplc="19F8B7BA" w:tentative="1">
      <w:start w:val="1"/>
      <w:numFmt w:val="bullet"/>
      <w:lvlText w:val="o"/>
      <w:lvlJc w:val="left"/>
      <w:pPr>
        <w:ind w:left="5400" w:hanging="360"/>
      </w:pPr>
      <w:rPr>
        <w:rFonts w:ascii="Courier New" w:hAnsi="Courier New" w:cs="Courier New" w:hint="default"/>
      </w:rPr>
    </w:lvl>
    <w:lvl w:ilvl="8" w:tplc="E68C4876" w:tentative="1">
      <w:start w:val="1"/>
      <w:numFmt w:val="bullet"/>
      <w:lvlText w:val=""/>
      <w:lvlJc w:val="left"/>
      <w:pPr>
        <w:ind w:left="6120" w:hanging="360"/>
      </w:pPr>
      <w:rPr>
        <w:rFonts w:ascii="Wingdings" w:hAnsi="Wingdings" w:hint="default"/>
      </w:rPr>
    </w:lvl>
  </w:abstractNum>
  <w:abstractNum w:abstractNumId="85" w15:restartNumberingAfterBreak="0">
    <w:nsid w:val="78E40FE4"/>
    <w:multiLevelType w:val="hybridMultilevel"/>
    <w:tmpl w:val="A4B42FA2"/>
    <w:lvl w:ilvl="0" w:tplc="E4AAD31A">
      <w:start w:val="1"/>
      <w:numFmt w:val="bullet"/>
      <w:lvlText w:val="-"/>
      <w:lvlJc w:val="left"/>
      <w:pPr>
        <w:ind w:left="720" w:hanging="360"/>
      </w:pPr>
      <w:rPr>
        <w:rFonts w:ascii="Courier New" w:hAnsi="Courier New" w:hint="default"/>
      </w:rPr>
    </w:lvl>
    <w:lvl w:ilvl="1" w:tplc="4AF4DA82" w:tentative="1">
      <w:start w:val="1"/>
      <w:numFmt w:val="bullet"/>
      <w:lvlText w:val="o"/>
      <w:lvlJc w:val="left"/>
      <w:pPr>
        <w:ind w:left="1440" w:hanging="360"/>
      </w:pPr>
      <w:rPr>
        <w:rFonts w:ascii="Courier New" w:hAnsi="Courier New" w:cs="Courier New" w:hint="default"/>
      </w:rPr>
    </w:lvl>
    <w:lvl w:ilvl="2" w:tplc="5F3AAC2E" w:tentative="1">
      <w:start w:val="1"/>
      <w:numFmt w:val="bullet"/>
      <w:lvlText w:val=""/>
      <w:lvlJc w:val="left"/>
      <w:pPr>
        <w:ind w:left="2160" w:hanging="360"/>
      </w:pPr>
      <w:rPr>
        <w:rFonts w:ascii="Wingdings" w:hAnsi="Wingdings" w:hint="default"/>
      </w:rPr>
    </w:lvl>
    <w:lvl w:ilvl="3" w:tplc="FBF47490" w:tentative="1">
      <w:start w:val="1"/>
      <w:numFmt w:val="bullet"/>
      <w:lvlText w:val=""/>
      <w:lvlJc w:val="left"/>
      <w:pPr>
        <w:ind w:left="2880" w:hanging="360"/>
      </w:pPr>
      <w:rPr>
        <w:rFonts w:ascii="Symbol" w:hAnsi="Symbol" w:hint="default"/>
      </w:rPr>
    </w:lvl>
    <w:lvl w:ilvl="4" w:tplc="336C376C" w:tentative="1">
      <w:start w:val="1"/>
      <w:numFmt w:val="bullet"/>
      <w:lvlText w:val="o"/>
      <w:lvlJc w:val="left"/>
      <w:pPr>
        <w:ind w:left="3600" w:hanging="360"/>
      </w:pPr>
      <w:rPr>
        <w:rFonts w:ascii="Courier New" w:hAnsi="Courier New" w:cs="Courier New" w:hint="default"/>
      </w:rPr>
    </w:lvl>
    <w:lvl w:ilvl="5" w:tplc="96942CCA" w:tentative="1">
      <w:start w:val="1"/>
      <w:numFmt w:val="bullet"/>
      <w:lvlText w:val=""/>
      <w:lvlJc w:val="left"/>
      <w:pPr>
        <w:ind w:left="4320" w:hanging="360"/>
      </w:pPr>
      <w:rPr>
        <w:rFonts w:ascii="Wingdings" w:hAnsi="Wingdings" w:hint="default"/>
      </w:rPr>
    </w:lvl>
    <w:lvl w:ilvl="6" w:tplc="A4E44EC8" w:tentative="1">
      <w:start w:val="1"/>
      <w:numFmt w:val="bullet"/>
      <w:lvlText w:val=""/>
      <w:lvlJc w:val="left"/>
      <w:pPr>
        <w:ind w:left="5040" w:hanging="360"/>
      </w:pPr>
      <w:rPr>
        <w:rFonts w:ascii="Symbol" w:hAnsi="Symbol" w:hint="default"/>
      </w:rPr>
    </w:lvl>
    <w:lvl w:ilvl="7" w:tplc="D9A8B728" w:tentative="1">
      <w:start w:val="1"/>
      <w:numFmt w:val="bullet"/>
      <w:lvlText w:val="o"/>
      <w:lvlJc w:val="left"/>
      <w:pPr>
        <w:ind w:left="5760" w:hanging="360"/>
      </w:pPr>
      <w:rPr>
        <w:rFonts w:ascii="Courier New" w:hAnsi="Courier New" w:cs="Courier New" w:hint="default"/>
      </w:rPr>
    </w:lvl>
    <w:lvl w:ilvl="8" w:tplc="051E8E34" w:tentative="1">
      <w:start w:val="1"/>
      <w:numFmt w:val="bullet"/>
      <w:lvlText w:val=""/>
      <w:lvlJc w:val="left"/>
      <w:pPr>
        <w:ind w:left="6480" w:hanging="360"/>
      </w:pPr>
      <w:rPr>
        <w:rFonts w:ascii="Wingdings" w:hAnsi="Wingdings" w:hint="default"/>
      </w:rPr>
    </w:lvl>
  </w:abstractNum>
  <w:abstractNum w:abstractNumId="86" w15:restartNumberingAfterBreak="0">
    <w:nsid w:val="7A416C37"/>
    <w:multiLevelType w:val="hybridMultilevel"/>
    <w:tmpl w:val="A2C605A2"/>
    <w:lvl w:ilvl="0" w:tplc="04150001">
      <w:start w:val="1"/>
      <w:numFmt w:val="bullet"/>
      <w:lvlText w:val=""/>
      <w:lvlJc w:val="left"/>
      <w:pPr>
        <w:ind w:left="937" w:hanging="360"/>
      </w:pPr>
      <w:rPr>
        <w:rFonts w:ascii="Symbol" w:hAnsi="Symbol" w:hint="default"/>
      </w:rPr>
    </w:lvl>
    <w:lvl w:ilvl="1" w:tplc="04150003" w:tentative="1">
      <w:start w:val="1"/>
      <w:numFmt w:val="bullet"/>
      <w:lvlText w:val="o"/>
      <w:lvlJc w:val="left"/>
      <w:pPr>
        <w:ind w:left="1657" w:hanging="360"/>
      </w:pPr>
      <w:rPr>
        <w:rFonts w:ascii="Courier New" w:hAnsi="Courier New" w:cs="Courier New" w:hint="default"/>
      </w:rPr>
    </w:lvl>
    <w:lvl w:ilvl="2" w:tplc="04150005" w:tentative="1">
      <w:start w:val="1"/>
      <w:numFmt w:val="bullet"/>
      <w:lvlText w:val=""/>
      <w:lvlJc w:val="left"/>
      <w:pPr>
        <w:ind w:left="2377" w:hanging="360"/>
      </w:pPr>
      <w:rPr>
        <w:rFonts w:ascii="Wingdings" w:hAnsi="Wingdings" w:hint="default"/>
      </w:rPr>
    </w:lvl>
    <w:lvl w:ilvl="3" w:tplc="04150001" w:tentative="1">
      <w:start w:val="1"/>
      <w:numFmt w:val="bullet"/>
      <w:lvlText w:val=""/>
      <w:lvlJc w:val="left"/>
      <w:pPr>
        <w:ind w:left="3097" w:hanging="360"/>
      </w:pPr>
      <w:rPr>
        <w:rFonts w:ascii="Symbol" w:hAnsi="Symbol" w:hint="default"/>
      </w:rPr>
    </w:lvl>
    <w:lvl w:ilvl="4" w:tplc="04150003" w:tentative="1">
      <w:start w:val="1"/>
      <w:numFmt w:val="bullet"/>
      <w:lvlText w:val="o"/>
      <w:lvlJc w:val="left"/>
      <w:pPr>
        <w:ind w:left="3817" w:hanging="360"/>
      </w:pPr>
      <w:rPr>
        <w:rFonts w:ascii="Courier New" w:hAnsi="Courier New" w:cs="Courier New" w:hint="default"/>
      </w:rPr>
    </w:lvl>
    <w:lvl w:ilvl="5" w:tplc="04150005" w:tentative="1">
      <w:start w:val="1"/>
      <w:numFmt w:val="bullet"/>
      <w:lvlText w:val=""/>
      <w:lvlJc w:val="left"/>
      <w:pPr>
        <w:ind w:left="4537" w:hanging="360"/>
      </w:pPr>
      <w:rPr>
        <w:rFonts w:ascii="Wingdings" w:hAnsi="Wingdings" w:hint="default"/>
      </w:rPr>
    </w:lvl>
    <w:lvl w:ilvl="6" w:tplc="04150001" w:tentative="1">
      <w:start w:val="1"/>
      <w:numFmt w:val="bullet"/>
      <w:lvlText w:val=""/>
      <w:lvlJc w:val="left"/>
      <w:pPr>
        <w:ind w:left="5257" w:hanging="360"/>
      </w:pPr>
      <w:rPr>
        <w:rFonts w:ascii="Symbol" w:hAnsi="Symbol" w:hint="default"/>
      </w:rPr>
    </w:lvl>
    <w:lvl w:ilvl="7" w:tplc="04150003" w:tentative="1">
      <w:start w:val="1"/>
      <w:numFmt w:val="bullet"/>
      <w:lvlText w:val="o"/>
      <w:lvlJc w:val="left"/>
      <w:pPr>
        <w:ind w:left="5977" w:hanging="360"/>
      </w:pPr>
      <w:rPr>
        <w:rFonts w:ascii="Courier New" w:hAnsi="Courier New" w:cs="Courier New" w:hint="default"/>
      </w:rPr>
    </w:lvl>
    <w:lvl w:ilvl="8" w:tplc="04150005" w:tentative="1">
      <w:start w:val="1"/>
      <w:numFmt w:val="bullet"/>
      <w:lvlText w:val=""/>
      <w:lvlJc w:val="left"/>
      <w:pPr>
        <w:ind w:left="6697" w:hanging="360"/>
      </w:pPr>
      <w:rPr>
        <w:rFonts w:ascii="Wingdings" w:hAnsi="Wingdings" w:hint="default"/>
      </w:rPr>
    </w:lvl>
  </w:abstractNum>
  <w:abstractNum w:abstractNumId="87" w15:restartNumberingAfterBreak="0">
    <w:nsid w:val="7A79461A"/>
    <w:multiLevelType w:val="hybridMultilevel"/>
    <w:tmpl w:val="3D5C4F72"/>
    <w:lvl w:ilvl="0" w:tplc="58180C68">
      <w:start w:val="1"/>
      <w:numFmt w:val="bullet"/>
      <w:lvlText w:val=""/>
      <w:lvlJc w:val="left"/>
      <w:pPr>
        <w:ind w:left="360" w:hanging="360"/>
      </w:pPr>
      <w:rPr>
        <w:rFonts w:ascii="Symbol" w:hAnsi="Symbol" w:hint="default"/>
      </w:rPr>
    </w:lvl>
    <w:lvl w:ilvl="1" w:tplc="4DD6893E">
      <w:start w:val="1"/>
      <w:numFmt w:val="bullet"/>
      <w:lvlText w:val="o"/>
      <w:lvlJc w:val="left"/>
      <w:pPr>
        <w:ind w:left="1080" w:hanging="360"/>
      </w:pPr>
      <w:rPr>
        <w:rFonts w:ascii="Courier New" w:hAnsi="Courier New" w:hint="default"/>
      </w:rPr>
    </w:lvl>
    <w:lvl w:ilvl="2" w:tplc="86C0E168">
      <w:start w:val="1"/>
      <w:numFmt w:val="bullet"/>
      <w:lvlText w:val=""/>
      <w:lvlJc w:val="left"/>
      <w:pPr>
        <w:ind w:left="1800" w:hanging="360"/>
      </w:pPr>
      <w:rPr>
        <w:rFonts w:ascii="Wingdings" w:hAnsi="Wingdings" w:hint="default"/>
      </w:rPr>
    </w:lvl>
    <w:lvl w:ilvl="3" w:tplc="D2FE04D4">
      <w:start w:val="1"/>
      <w:numFmt w:val="bullet"/>
      <w:lvlText w:val=""/>
      <w:lvlJc w:val="left"/>
      <w:pPr>
        <w:ind w:left="2520" w:hanging="360"/>
      </w:pPr>
      <w:rPr>
        <w:rFonts w:ascii="Symbol" w:hAnsi="Symbol" w:hint="default"/>
      </w:rPr>
    </w:lvl>
    <w:lvl w:ilvl="4" w:tplc="91C82090">
      <w:start w:val="1"/>
      <w:numFmt w:val="bullet"/>
      <w:lvlText w:val="o"/>
      <w:lvlJc w:val="left"/>
      <w:pPr>
        <w:ind w:left="3240" w:hanging="360"/>
      </w:pPr>
      <w:rPr>
        <w:rFonts w:ascii="Courier New" w:hAnsi="Courier New" w:hint="default"/>
      </w:rPr>
    </w:lvl>
    <w:lvl w:ilvl="5" w:tplc="79AAF304">
      <w:start w:val="1"/>
      <w:numFmt w:val="bullet"/>
      <w:lvlText w:val=""/>
      <w:lvlJc w:val="left"/>
      <w:pPr>
        <w:ind w:left="3960" w:hanging="360"/>
      </w:pPr>
      <w:rPr>
        <w:rFonts w:ascii="Wingdings" w:hAnsi="Wingdings" w:hint="default"/>
      </w:rPr>
    </w:lvl>
    <w:lvl w:ilvl="6" w:tplc="86B2BF68">
      <w:start w:val="1"/>
      <w:numFmt w:val="bullet"/>
      <w:lvlText w:val=""/>
      <w:lvlJc w:val="left"/>
      <w:pPr>
        <w:ind w:left="4680" w:hanging="360"/>
      </w:pPr>
      <w:rPr>
        <w:rFonts w:ascii="Symbol" w:hAnsi="Symbol" w:hint="default"/>
      </w:rPr>
    </w:lvl>
    <w:lvl w:ilvl="7" w:tplc="85582848">
      <w:start w:val="1"/>
      <w:numFmt w:val="bullet"/>
      <w:lvlText w:val="o"/>
      <w:lvlJc w:val="left"/>
      <w:pPr>
        <w:ind w:left="5400" w:hanging="360"/>
      </w:pPr>
      <w:rPr>
        <w:rFonts w:ascii="Courier New" w:hAnsi="Courier New" w:hint="default"/>
      </w:rPr>
    </w:lvl>
    <w:lvl w:ilvl="8" w:tplc="DCB6B9E8">
      <w:start w:val="1"/>
      <w:numFmt w:val="bullet"/>
      <w:lvlText w:val=""/>
      <w:lvlJc w:val="left"/>
      <w:pPr>
        <w:ind w:left="6120" w:hanging="360"/>
      </w:pPr>
      <w:rPr>
        <w:rFonts w:ascii="Wingdings" w:hAnsi="Wingdings" w:hint="default"/>
      </w:rPr>
    </w:lvl>
  </w:abstractNum>
  <w:num w:numId="1">
    <w:abstractNumId w:val="66"/>
  </w:num>
  <w:num w:numId="2">
    <w:abstractNumId w:val="83"/>
  </w:num>
  <w:num w:numId="3">
    <w:abstractNumId w:val="17"/>
  </w:num>
  <w:num w:numId="4">
    <w:abstractNumId w:val="79"/>
  </w:num>
  <w:num w:numId="5">
    <w:abstractNumId w:val="28"/>
  </w:num>
  <w:num w:numId="6">
    <w:abstractNumId w:val="35"/>
  </w:num>
  <w:num w:numId="7">
    <w:abstractNumId w:val="12"/>
  </w:num>
  <w:num w:numId="8">
    <w:abstractNumId w:val="44"/>
  </w:num>
  <w:num w:numId="9">
    <w:abstractNumId w:val="11"/>
  </w:num>
  <w:num w:numId="10">
    <w:abstractNumId w:val="64"/>
  </w:num>
  <w:num w:numId="11">
    <w:abstractNumId w:val="51"/>
  </w:num>
  <w:num w:numId="12">
    <w:abstractNumId w:val="72"/>
  </w:num>
  <w:num w:numId="13">
    <w:abstractNumId w:val="50"/>
  </w:num>
  <w:num w:numId="14">
    <w:abstractNumId w:val="19"/>
  </w:num>
  <w:num w:numId="15">
    <w:abstractNumId w:val="45"/>
  </w:num>
  <w:num w:numId="16">
    <w:abstractNumId w:val="29"/>
  </w:num>
  <w:num w:numId="17">
    <w:abstractNumId w:val="22"/>
  </w:num>
  <w:num w:numId="18">
    <w:abstractNumId w:val="34"/>
  </w:num>
  <w:num w:numId="19">
    <w:abstractNumId w:val="15"/>
  </w:num>
  <w:num w:numId="20">
    <w:abstractNumId w:val="47"/>
  </w:num>
  <w:num w:numId="21">
    <w:abstractNumId w:val="40"/>
  </w:num>
  <w:num w:numId="22">
    <w:abstractNumId w:val="25"/>
  </w:num>
  <w:num w:numId="23">
    <w:abstractNumId w:val="78"/>
  </w:num>
  <w:num w:numId="24">
    <w:abstractNumId w:val="31"/>
  </w:num>
  <w:num w:numId="25">
    <w:abstractNumId w:val="39"/>
  </w:num>
  <w:num w:numId="26">
    <w:abstractNumId w:val="7"/>
  </w:num>
  <w:num w:numId="27">
    <w:abstractNumId w:val="42"/>
  </w:num>
  <w:num w:numId="28">
    <w:abstractNumId w:val="51"/>
  </w:num>
  <w:num w:numId="29">
    <w:abstractNumId w:val="51"/>
  </w:num>
  <w:num w:numId="30">
    <w:abstractNumId w:val="20"/>
  </w:num>
  <w:num w:numId="31">
    <w:abstractNumId w:val="60"/>
  </w:num>
  <w:num w:numId="32">
    <w:abstractNumId w:val="38"/>
  </w:num>
  <w:num w:numId="33">
    <w:abstractNumId w:val="82"/>
  </w:num>
  <w:num w:numId="34">
    <w:abstractNumId w:val="6"/>
  </w:num>
  <w:num w:numId="35">
    <w:abstractNumId w:val="10"/>
  </w:num>
  <w:num w:numId="36">
    <w:abstractNumId w:val="61"/>
  </w:num>
  <w:num w:numId="37">
    <w:abstractNumId w:val="3"/>
  </w:num>
  <w:num w:numId="38">
    <w:abstractNumId w:val="2"/>
  </w:num>
  <w:num w:numId="39">
    <w:abstractNumId w:val="74"/>
  </w:num>
  <w:num w:numId="40">
    <w:abstractNumId w:val="16"/>
  </w:num>
  <w:num w:numId="41">
    <w:abstractNumId w:val="9"/>
  </w:num>
  <w:num w:numId="42">
    <w:abstractNumId w:val="5"/>
  </w:num>
  <w:num w:numId="43">
    <w:abstractNumId w:val="84"/>
  </w:num>
  <w:num w:numId="44">
    <w:abstractNumId w:val="80"/>
  </w:num>
  <w:num w:numId="45">
    <w:abstractNumId w:val="33"/>
  </w:num>
  <w:num w:numId="46">
    <w:abstractNumId w:val="1"/>
  </w:num>
  <w:num w:numId="47">
    <w:abstractNumId w:val="46"/>
  </w:num>
  <w:num w:numId="48">
    <w:abstractNumId w:val="71"/>
  </w:num>
  <w:num w:numId="49">
    <w:abstractNumId w:val="55"/>
  </w:num>
  <w:num w:numId="50">
    <w:abstractNumId w:val="65"/>
  </w:num>
  <w:num w:numId="51">
    <w:abstractNumId w:val="59"/>
  </w:num>
  <w:num w:numId="52">
    <w:abstractNumId w:val="85"/>
  </w:num>
  <w:num w:numId="53">
    <w:abstractNumId w:val="77"/>
  </w:num>
  <w:num w:numId="54">
    <w:abstractNumId w:val="0"/>
  </w:num>
  <w:num w:numId="55">
    <w:abstractNumId w:val="53"/>
  </w:num>
  <w:num w:numId="56">
    <w:abstractNumId w:val="4"/>
  </w:num>
  <w:num w:numId="57">
    <w:abstractNumId w:val="8"/>
  </w:num>
  <w:num w:numId="58">
    <w:abstractNumId w:val="75"/>
  </w:num>
  <w:num w:numId="59">
    <w:abstractNumId w:val="57"/>
  </w:num>
  <w:num w:numId="60">
    <w:abstractNumId w:val="68"/>
  </w:num>
  <w:num w:numId="61">
    <w:abstractNumId w:val="69"/>
  </w:num>
  <w:num w:numId="62">
    <w:abstractNumId w:val="18"/>
  </w:num>
  <w:num w:numId="63">
    <w:abstractNumId w:val="43"/>
  </w:num>
  <w:num w:numId="64">
    <w:abstractNumId w:val="67"/>
  </w:num>
  <w:num w:numId="65">
    <w:abstractNumId w:val="36"/>
  </w:num>
  <w:num w:numId="66">
    <w:abstractNumId w:val="87"/>
  </w:num>
  <w:num w:numId="67">
    <w:abstractNumId w:val="56"/>
  </w:num>
  <w:num w:numId="68">
    <w:abstractNumId w:val="27"/>
  </w:num>
  <w:num w:numId="69">
    <w:abstractNumId w:val="23"/>
  </w:num>
  <w:num w:numId="70">
    <w:abstractNumId w:val="41"/>
  </w:num>
  <w:num w:numId="71">
    <w:abstractNumId w:val="13"/>
  </w:num>
  <w:num w:numId="72">
    <w:abstractNumId w:val="24"/>
  </w:num>
  <w:num w:numId="73">
    <w:abstractNumId w:val="63"/>
  </w:num>
  <w:num w:numId="74">
    <w:abstractNumId w:val="26"/>
  </w:num>
  <w:num w:numId="75">
    <w:abstractNumId w:val="21"/>
  </w:num>
  <w:num w:numId="76">
    <w:abstractNumId w:val="54"/>
  </w:num>
  <w:num w:numId="77">
    <w:abstractNumId w:val="73"/>
  </w:num>
  <w:num w:numId="78">
    <w:abstractNumId w:val="58"/>
  </w:num>
  <w:num w:numId="79">
    <w:abstractNumId w:val="81"/>
  </w:num>
  <w:num w:numId="80">
    <w:abstractNumId w:val="76"/>
  </w:num>
  <w:num w:numId="81">
    <w:abstractNumId w:val="49"/>
  </w:num>
  <w:num w:numId="82">
    <w:abstractNumId w:val="52"/>
  </w:num>
  <w:num w:numId="83">
    <w:abstractNumId w:val="48"/>
  </w:num>
  <w:num w:numId="84">
    <w:abstractNumId w:val="32"/>
  </w:num>
  <w:num w:numId="85">
    <w:abstractNumId w:val="62"/>
  </w:num>
  <w:num w:numId="86">
    <w:abstractNumId w:val="70"/>
  </w:num>
  <w:num w:numId="87">
    <w:abstractNumId w:val="30"/>
  </w:num>
  <w:num w:numId="88">
    <w:abstractNumId w:val="14"/>
  </w:num>
  <w:num w:numId="89">
    <w:abstractNumId w:val="37"/>
  </w:num>
  <w:num w:numId="90">
    <w:abstractNumId w:val="8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DisplayPageBoundaries/>
  <w:proofState w:spelling="clean"/>
  <w:stylePaneSortMethod w:val="0000"/>
  <w:defaultTabStop w:val="720"/>
  <w:hyphenationZone w:val="425"/>
  <w:evenAndOddHeaders/>
  <w:characterSpacingControl w:val="doNotCompress"/>
  <w:hdrShapeDefaults>
    <o:shapedefaults v:ext="edit" spidmax="13313"/>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ECDTemplateLocation" w:val="W:\Office2016\Workgroup Templates"/>
    <w:docVar w:name="OECDTemplateName" w:val="ONE Author 2019.dotx"/>
    <w:docVar w:name="OECDTemplateVersion" w:val="3.20"/>
  </w:docVars>
  <w:rsids>
    <w:rsidRoot w:val="001A50FA"/>
    <w:rsid w:val="000002A7"/>
    <w:rsid w:val="00002152"/>
    <w:rsid w:val="000037D9"/>
    <w:rsid w:val="00003E0E"/>
    <w:rsid w:val="00004DAB"/>
    <w:rsid w:val="000064D6"/>
    <w:rsid w:val="000138B4"/>
    <w:rsid w:val="00014752"/>
    <w:rsid w:val="0001560A"/>
    <w:rsid w:val="00016E08"/>
    <w:rsid w:val="00017230"/>
    <w:rsid w:val="000204CA"/>
    <w:rsid w:val="00024178"/>
    <w:rsid w:val="00024DC6"/>
    <w:rsid w:val="00026D39"/>
    <w:rsid w:val="000279AB"/>
    <w:rsid w:val="00027D14"/>
    <w:rsid w:val="00030E8C"/>
    <w:rsid w:val="00032B4C"/>
    <w:rsid w:val="000338B2"/>
    <w:rsid w:val="000338CE"/>
    <w:rsid w:val="00033E50"/>
    <w:rsid w:val="00033E5F"/>
    <w:rsid w:val="00033FD4"/>
    <w:rsid w:val="00034566"/>
    <w:rsid w:val="000354BB"/>
    <w:rsid w:val="00035C0E"/>
    <w:rsid w:val="00036B12"/>
    <w:rsid w:val="0003716F"/>
    <w:rsid w:val="00037772"/>
    <w:rsid w:val="0004047C"/>
    <w:rsid w:val="0004203D"/>
    <w:rsid w:val="0004382C"/>
    <w:rsid w:val="0004402D"/>
    <w:rsid w:val="0004406E"/>
    <w:rsid w:val="00044517"/>
    <w:rsid w:val="000448C4"/>
    <w:rsid w:val="000454E8"/>
    <w:rsid w:val="00046506"/>
    <w:rsid w:val="00050B22"/>
    <w:rsid w:val="0005102C"/>
    <w:rsid w:val="000518AA"/>
    <w:rsid w:val="000520D0"/>
    <w:rsid w:val="00052575"/>
    <w:rsid w:val="00052588"/>
    <w:rsid w:val="000542B8"/>
    <w:rsid w:val="00055124"/>
    <w:rsid w:val="00055536"/>
    <w:rsid w:val="00055676"/>
    <w:rsid w:val="00057069"/>
    <w:rsid w:val="00057C25"/>
    <w:rsid w:val="00057D04"/>
    <w:rsid w:val="00060F5E"/>
    <w:rsid w:val="00061908"/>
    <w:rsid w:val="0006415F"/>
    <w:rsid w:val="00064693"/>
    <w:rsid w:val="00064C7A"/>
    <w:rsid w:val="00065CC3"/>
    <w:rsid w:val="0006671B"/>
    <w:rsid w:val="00067C99"/>
    <w:rsid w:val="00070400"/>
    <w:rsid w:val="00071C07"/>
    <w:rsid w:val="0007759B"/>
    <w:rsid w:val="000809DD"/>
    <w:rsid w:val="000811DA"/>
    <w:rsid w:val="00082AD5"/>
    <w:rsid w:val="00083229"/>
    <w:rsid w:val="0008466D"/>
    <w:rsid w:val="0008482D"/>
    <w:rsid w:val="00085197"/>
    <w:rsid w:val="00087203"/>
    <w:rsid w:val="00087E69"/>
    <w:rsid w:val="000922C5"/>
    <w:rsid w:val="0009231C"/>
    <w:rsid w:val="00093D51"/>
    <w:rsid w:val="0009434C"/>
    <w:rsid w:val="00095B60"/>
    <w:rsid w:val="00097494"/>
    <w:rsid w:val="000A0D6B"/>
    <w:rsid w:val="000A1BD7"/>
    <w:rsid w:val="000A2FD2"/>
    <w:rsid w:val="000A5133"/>
    <w:rsid w:val="000A6258"/>
    <w:rsid w:val="000A6391"/>
    <w:rsid w:val="000A63A7"/>
    <w:rsid w:val="000A655C"/>
    <w:rsid w:val="000A69AD"/>
    <w:rsid w:val="000A7F9F"/>
    <w:rsid w:val="000B03E2"/>
    <w:rsid w:val="000B07F3"/>
    <w:rsid w:val="000B0B3C"/>
    <w:rsid w:val="000B1242"/>
    <w:rsid w:val="000B1DC0"/>
    <w:rsid w:val="000B2D6C"/>
    <w:rsid w:val="000B2F59"/>
    <w:rsid w:val="000B3BFB"/>
    <w:rsid w:val="000B4C67"/>
    <w:rsid w:val="000B6B01"/>
    <w:rsid w:val="000B6D83"/>
    <w:rsid w:val="000B74AE"/>
    <w:rsid w:val="000B7665"/>
    <w:rsid w:val="000B7B86"/>
    <w:rsid w:val="000B7BC9"/>
    <w:rsid w:val="000C0FE0"/>
    <w:rsid w:val="000C1DF4"/>
    <w:rsid w:val="000C2280"/>
    <w:rsid w:val="000C27DF"/>
    <w:rsid w:val="000C291C"/>
    <w:rsid w:val="000C46E8"/>
    <w:rsid w:val="000C7234"/>
    <w:rsid w:val="000D0561"/>
    <w:rsid w:val="000D07D1"/>
    <w:rsid w:val="000D1F48"/>
    <w:rsid w:val="000D34F9"/>
    <w:rsid w:val="000D3F76"/>
    <w:rsid w:val="000D4550"/>
    <w:rsid w:val="000D52EB"/>
    <w:rsid w:val="000E0AE5"/>
    <w:rsid w:val="000E113E"/>
    <w:rsid w:val="000E253E"/>
    <w:rsid w:val="000E2815"/>
    <w:rsid w:val="000E48FA"/>
    <w:rsid w:val="000E5F57"/>
    <w:rsid w:val="000E7F22"/>
    <w:rsid w:val="000F040F"/>
    <w:rsid w:val="000F0EFF"/>
    <w:rsid w:val="000F37A9"/>
    <w:rsid w:val="000F436C"/>
    <w:rsid w:val="000F4C19"/>
    <w:rsid w:val="000F61FD"/>
    <w:rsid w:val="000F68AF"/>
    <w:rsid w:val="001006AB"/>
    <w:rsid w:val="00101323"/>
    <w:rsid w:val="00101C2A"/>
    <w:rsid w:val="00102B63"/>
    <w:rsid w:val="001034BD"/>
    <w:rsid w:val="001036F0"/>
    <w:rsid w:val="001047AE"/>
    <w:rsid w:val="001051A0"/>
    <w:rsid w:val="00106EB7"/>
    <w:rsid w:val="00107591"/>
    <w:rsid w:val="00111592"/>
    <w:rsid w:val="00111972"/>
    <w:rsid w:val="00111A19"/>
    <w:rsid w:val="00114E93"/>
    <w:rsid w:val="001160AB"/>
    <w:rsid w:val="001168BE"/>
    <w:rsid w:val="0011701E"/>
    <w:rsid w:val="001202C6"/>
    <w:rsid w:val="00120532"/>
    <w:rsid w:val="0012149B"/>
    <w:rsid w:val="00121C29"/>
    <w:rsid w:val="001247FF"/>
    <w:rsid w:val="00124F1A"/>
    <w:rsid w:val="0012533B"/>
    <w:rsid w:val="00127B2B"/>
    <w:rsid w:val="00130B1E"/>
    <w:rsid w:val="001313D9"/>
    <w:rsid w:val="00131A1D"/>
    <w:rsid w:val="001325B3"/>
    <w:rsid w:val="00132686"/>
    <w:rsid w:val="00132E78"/>
    <w:rsid w:val="001345DC"/>
    <w:rsid w:val="00134BC8"/>
    <w:rsid w:val="001350FF"/>
    <w:rsid w:val="0013572B"/>
    <w:rsid w:val="001373E9"/>
    <w:rsid w:val="00137467"/>
    <w:rsid w:val="001407A1"/>
    <w:rsid w:val="001443BC"/>
    <w:rsid w:val="00144CBB"/>
    <w:rsid w:val="00145044"/>
    <w:rsid w:val="00146063"/>
    <w:rsid w:val="001469BB"/>
    <w:rsid w:val="0015065F"/>
    <w:rsid w:val="00151856"/>
    <w:rsid w:val="00151AE5"/>
    <w:rsid w:val="00152248"/>
    <w:rsid w:val="001535B9"/>
    <w:rsid w:val="00154598"/>
    <w:rsid w:val="0015466D"/>
    <w:rsid w:val="0015562F"/>
    <w:rsid w:val="00155E88"/>
    <w:rsid w:val="00156663"/>
    <w:rsid w:val="0015741B"/>
    <w:rsid w:val="00157A58"/>
    <w:rsid w:val="00160B10"/>
    <w:rsid w:val="00160BBF"/>
    <w:rsid w:val="00160D78"/>
    <w:rsid w:val="00161BF5"/>
    <w:rsid w:val="00165E3A"/>
    <w:rsid w:val="001669A0"/>
    <w:rsid w:val="00170A13"/>
    <w:rsid w:val="00170C55"/>
    <w:rsid w:val="00170EB5"/>
    <w:rsid w:val="001722BF"/>
    <w:rsid w:val="00172C70"/>
    <w:rsid w:val="00173418"/>
    <w:rsid w:val="00174540"/>
    <w:rsid w:val="001803F3"/>
    <w:rsid w:val="001814C5"/>
    <w:rsid w:val="0018174F"/>
    <w:rsid w:val="00183469"/>
    <w:rsid w:val="00183F0B"/>
    <w:rsid w:val="00184401"/>
    <w:rsid w:val="00184B2F"/>
    <w:rsid w:val="0018573F"/>
    <w:rsid w:val="00186C7A"/>
    <w:rsid w:val="0019150F"/>
    <w:rsid w:val="00191E74"/>
    <w:rsid w:val="0019214E"/>
    <w:rsid w:val="00192BE9"/>
    <w:rsid w:val="00192DCA"/>
    <w:rsid w:val="001931F5"/>
    <w:rsid w:val="001933C5"/>
    <w:rsid w:val="001946E2"/>
    <w:rsid w:val="00196642"/>
    <w:rsid w:val="0019754C"/>
    <w:rsid w:val="00197994"/>
    <w:rsid w:val="001A0A3A"/>
    <w:rsid w:val="001A12BA"/>
    <w:rsid w:val="001A2286"/>
    <w:rsid w:val="001A23DE"/>
    <w:rsid w:val="001A27D4"/>
    <w:rsid w:val="001A2BF0"/>
    <w:rsid w:val="001A3112"/>
    <w:rsid w:val="001A4033"/>
    <w:rsid w:val="001A50FA"/>
    <w:rsid w:val="001A5BAC"/>
    <w:rsid w:val="001A7539"/>
    <w:rsid w:val="001A7D45"/>
    <w:rsid w:val="001B023C"/>
    <w:rsid w:val="001B2144"/>
    <w:rsid w:val="001B2FAD"/>
    <w:rsid w:val="001B370C"/>
    <w:rsid w:val="001B4E01"/>
    <w:rsid w:val="001B4EA2"/>
    <w:rsid w:val="001B6F37"/>
    <w:rsid w:val="001B73C6"/>
    <w:rsid w:val="001C0B13"/>
    <w:rsid w:val="001C1F73"/>
    <w:rsid w:val="001C306E"/>
    <w:rsid w:val="001C4917"/>
    <w:rsid w:val="001C4E4F"/>
    <w:rsid w:val="001C617B"/>
    <w:rsid w:val="001C7040"/>
    <w:rsid w:val="001D083F"/>
    <w:rsid w:val="001D2302"/>
    <w:rsid w:val="001D2A6A"/>
    <w:rsid w:val="001D324C"/>
    <w:rsid w:val="001D3952"/>
    <w:rsid w:val="001D7320"/>
    <w:rsid w:val="001D750A"/>
    <w:rsid w:val="001E1F22"/>
    <w:rsid w:val="001E3841"/>
    <w:rsid w:val="001E51BB"/>
    <w:rsid w:val="001F04EB"/>
    <w:rsid w:val="001F11B3"/>
    <w:rsid w:val="001F18A8"/>
    <w:rsid w:val="001F1D01"/>
    <w:rsid w:val="001F26B3"/>
    <w:rsid w:val="001F4573"/>
    <w:rsid w:val="001F63FD"/>
    <w:rsid w:val="001F6920"/>
    <w:rsid w:val="001F76B3"/>
    <w:rsid w:val="001F78CE"/>
    <w:rsid w:val="002009A0"/>
    <w:rsid w:val="00201266"/>
    <w:rsid w:val="00201370"/>
    <w:rsid w:val="00202409"/>
    <w:rsid w:val="00202523"/>
    <w:rsid w:val="00203113"/>
    <w:rsid w:val="0020392E"/>
    <w:rsid w:val="002039D3"/>
    <w:rsid w:val="00203CC1"/>
    <w:rsid w:val="00205103"/>
    <w:rsid w:val="00210110"/>
    <w:rsid w:val="00210A5D"/>
    <w:rsid w:val="00210B67"/>
    <w:rsid w:val="00211FB9"/>
    <w:rsid w:val="00216349"/>
    <w:rsid w:val="00220A2C"/>
    <w:rsid w:val="00220A83"/>
    <w:rsid w:val="00221FCD"/>
    <w:rsid w:val="00222AC7"/>
    <w:rsid w:val="00222CCF"/>
    <w:rsid w:val="002235AF"/>
    <w:rsid w:val="0022471D"/>
    <w:rsid w:val="00224AC3"/>
    <w:rsid w:val="0022556E"/>
    <w:rsid w:val="0022569F"/>
    <w:rsid w:val="002256D8"/>
    <w:rsid w:val="00227A91"/>
    <w:rsid w:val="00227D1B"/>
    <w:rsid w:val="00231813"/>
    <w:rsid w:val="002331A1"/>
    <w:rsid w:val="00233648"/>
    <w:rsid w:val="00237A1B"/>
    <w:rsid w:val="002417CD"/>
    <w:rsid w:val="00241C21"/>
    <w:rsid w:val="002425B6"/>
    <w:rsid w:val="00242BFB"/>
    <w:rsid w:val="002430F8"/>
    <w:rsid w:val="00243A7B"/>
    <w:rsid w:val="00245C9F"/>
    <w:rsid w:val="00245CD2"/>
    <w:rsid w:val="00246388"/>
    <w:rsid w:val="0024653A"/>
    <w:rsid w:val="00246A7A"/>
    <w:rsid w:val="002503D8"/>
    <w:rsid w:val="00250A79"/>
    <w:rsid w:val="00251221"/>
    <w:rsid w:val="00254639"/>
    <w:rsid w:val="0025481A"/>
    <w:rsid w:val="002565E1"/>
    <w:rsid w:val="0025679F"/>
    <w:rsid w:val="00256BF1"/>
    <w:rsid w:val="0025720C"/>
    <w:rsid w:val="00257239"/>
    <w:rsid w:val="00261E7F"/>
    <w:rsid w:val="00263627"/>
    <w:rsid w:val="00264057"/>
    <w:rsid w:val="00264332"/>
    <w:rsid w:val="0026439C"/>
    <w:rsid w:val="002653C9"/>
    <w:rsid w:val="00265D38"/>
    <w:rsid w:val="00266C7E"/>
    <w:rsid w:val="00267511"/>
    <w:rsid w:val="0026C3F6"/>
    <w:rsid w:val="00270FED"/>
    <w:rsid w:val="00273D21"/>
    <w:rsid w:val="00274E0D"/>
    <w:rsid w:val="00274FFD"/>
    <w:rsid w:val="00275477"/>
    <w:rsid w:val="002758A2"/>
    <w:rsid w:val="002763AA"/>
    <w:rsid w:val="0027670B"/>
    <w:rsid w:val="0027778E"/>
    <w:rsid w:val="002818F4"/>
    <w:rsid w:val="00281B61"/>
    <w:rsid w:val="00282F6E"/>
    <w:rsid w:val="00283D48"/>
    <w:rsid w:val="00284604"/>
    <w:rsid w:val="0028609D"/>
    <w:rsid w:val="00287ED5"/>
    <w:rsid w:val="0029362B"/>
    <w:rsid w:val="00293AD2"/>
    <w:rsid w:val="00296CE1"/>
    <w:rsid w:val="002A09D2"/>
    <w:rsid w:val="002A1457"/>
    <w:rsid w:val="002A1663"/>
    <w:rsid w:val="002A2091"/>
    <w:rsid w:val="002A226D"/>
    <w:rsid w:val="002A237E"/>
    <w:rsid w:val="002A28F8"/>
    <w:rsid w:val="002A4976"/>
    <w:rsid w:val="002A4E4D"/>
    <w:rsid w:val="002A624F"/>
    <w:rsid w:val="002A6B56"/>
    <w:rsid w:val="002B1D4E"/>
    <w:rsid w:val="002B2958"/>
    <w:rsid w:val="002B353F"/>
    <w:rsid w:val="002B3B2B"/>
    <w:rsid w:val="002B640E"/>
    <w:rsid w:val="002B658B"/>
    <w:rsid w:val="002B7B1C"/>
    <w:rsid w:val="002C0C3D"/>
    <w:rsid w:val="002C1DD6"/>
    <w:rsid w:val="002C2919"/>
    <w:rsid w:val="002C53A8"/>
    <w:rsid w:val="002D08AA"/>
    <w:rsid w:val="002D296D"/>
    <w:rsid w:val="002D2989"/>
    <w:rsid w:val="002D4725"/>
    <w:rsid w:val="002D4B1B"/>
    <w:rsid w:val="002D55DF"/>
    <w:rsid w:val="002D6A87"/>
    <w:rsid w:val="002D6B14"/>
    <w:rsid w:val="002E0230"/>
    <w:rsid w:val="002E2A28"/>
    <w:rsid w:val="002E2CC3"/>
    <w:rsid w:val="002E2F96"/>
    <w:rsid w:val="002E38CC"/>
    <w:rsid w:val="002E4E04"/>
    <w:rsid w:val="002E5175"/>
    <w:rsid w:val="002E592E"/>
    <w:rsid w:val="002E649B"/>
    <w:rsid w:val="002F2546"/>
    <w:rsid w:val="002F392C"/>
    <w:rsid w:val="002F3A06"/>
    <w:rsid w:val="002F5883"/>
    <w:rsid w:val="002F5C5F"/>
    <w:rsid w:val="002F605B"/>
    <w:rsid w:val="002FB510"/>
    <w:rsid w:val="00302BAB"/>
    <w:rsid w:val="00303173"/>
    <w:rsid w:val="0030324D"/>
    <w:rsid w:val="003043C8"/>
    <w:rsid w:val="00304BF9"/>
    <w:rsid w:val="00305C43"/>
    <w:rsid w:val="00306D61"/>
    <w:rsid w:val="003070FD"/>
    <w:rsid w:val="00310112"/>
    <w:rsid w:val="00310601"/>
    <w:rsid w:val="00310F9C"/>
    <w:rsid w:val="003112B3"/>
    <w:rsid w:val="00311CEB"/>
    <w:rsid w:val="00312582"/>
    <w:rsid w:val="003136EF"/>
    <w:rsid w:val="0031582C"/>
    <w:rsid w:val="003159CE"/>
    <w:rsid w:val="003159F6"/>
    <w:rsid w:val="00316609"/>
    <w:rsid w:val="00320127"/>
    <w:rsid w:val="00320A3B"/>
    <w:rsid w:val="0032137C"/>
    <w:rsid w:val="00323108"/>
    <w:rsid w:val="00324483"/>
    <w:rsid w:val="003253ED"/>
    <w:rsid w:val="00326A6C"/>
    <w:rsid w:val="00326CAE"/>
    <w:rsid w:val="003276FA"/>
    <w:rsid w:val="00327AB1"/>
    <w:rsid w:val="00327EAB"/>
    <w:rsid w:val="00327EB5"/>
    <w:rsid w:val="00333261"/>
    <w:rsid w:val="00335461"/>
    <w:rsid w:val="00335A91"/>
    <w:rsid w:val="00337396"/>
    <w:rsid w:val="00337470"/>
    <w:rsid w:val="00337D3F"/>
    <w:rsid w:val="003408E6"/>
    <w:rsid w:val="003419B9"/>
    <w:rsid w:val="0034387F"/>
    <w:rsid w:val="00343CBC"/>
    <w:rsid w:val="003441F2"/>
    <w:rsid w:val="0034634D"/>
    <w:rsid w:val="00347581"/>
    <w:rsid w:val="00347AA2"/>
    <w:rsid w:val="00350249"/>
    <w:rsid w:val="003503CE"/>
    <w:rsid w:val="00350662"/>
    <w:rsid w:val="00350963"/>
    <w:rsid w:val="00350CCC"/>
    <w:rsid w:val="00350E20"/>
    <w:rsid w:val="00351437"/>
    <w:rsid w:val="0035293B"/>
    <w:rsid w:val="00354B43"/>
    <w:rsid w:val="00354DCE"/>
    <w:rsid w:val="00355A04"/>
    <w:rsid w:val="003570CA"/>
    <w:rsid w:val="0035715D"/>
    <w:rsid w:val="0035763B"/>
    <w:rsid w:val="003578FC"/>
    <w:rsid w:val="00361D29"/>
    <w:rsid w:val="00362052"/>
    <w:rsid w:val="00363B2C"/>
    <w:rsid w:val="00364E02"/>
    <w:rsid w:val="003665DE"/>
    <w:rsid w:val="00366BED"/>
    <w:rsid w:val="0036944A"/>
    <w:rsid w:val="0037015C"/>
    <w:rsid w:val="00371935"/>
    <w:rsid w:val="00372918"/>
    <w:rsid w:val="00373E9B"/>
    <w:rsid w:val="00374BF1"/>
    <w:rsid w:val="00374DDA"/>
    <w:rsid w:val="00375A7C"/>
    <w:rsid w:val="00376120"/>
    <w:rsid w:val="00376570"/>
    <w:rsid w:val="00376795"/>
    <w:rsid w:val="00376B6A"/>
    <w:rsid w:val="00377B57"/>
    <w:rsid w:val="00380856"/>
    <w:rsid w:val="00381AB2"/>
    <w:rsid w:val="00381C04"/>
    <w:rsid w:val="00383B31"/>
    <w:rsid w:val="00385168"/>
    <w:rsid w:val="003852B0"/>
    <w:rsid w:val="00386557"/>
    <w:rsid w:val="00386F03"/>
    <w:rsid w:val="00387D70"/>
    <w:rsid w:val="00390974"/>
    <w:rsid w:val="00390A2A"/>
    <w:rsid w:val="00390F9B"/>
    <w:rsid w:val="0039384B"/>
    <w:rsid w:val="003957E7"/>
    <w:rsid w:val="00396BFE"/>
    <w:rsid w:val="003A03E2"/>
    <w:rsid w:val="003A30F8"/>
    <w:rsid w:val="003A3A69"/>
    <w:rsid w:val="003A3F6D"/>
    <w:rsid w:val="003A56D2"/>
    <w:rsid w:val="003A6FF9"/>
    <w:rsid w:val="003A7104"/>
    <w:rsid w:val="003A72FB"/>
    <w:rsid w:val="003A754C"/>
    <w:rsid w:val="003A7ADB"/>
    <w:rsid w:val="003B0894"/>
    <w:rsid w:val="003B0FCE"/>
    <w:rsid w:val="003B10BB"/>
    <w:rsid w:val="003B2EF0"/>
    <w:rsid w:val="003B312C"/>
    <w:rsid w:val="003B41E3"/>
    <w:rsid w:val="003B42F8"/>
    <w:rsid w:val="003B5DDD"/>
    <w:rsid w:val="003B6341"/>
    <w:rsid w:val="003C0E95"/>
    <w:rsid w:val="003C1669"/>
    <w:rsid w:val="003C2766"/>
    <w:rsid w:val="003C3745"/>
    <w:rsid w:val="003C4738"/>
    <w:rsid w:val="003C5EC4"/>
    <w:rsid w:val="003C6929"/>
    <w:rsid w:val="003C6E42"/>
    <w:rsid w:val="003D0071"/>
    <w:rsid w:val="003D00E9"/>
    <w:rsid w:val="003D0145"/>
    <w:rsid w:val="003D0980"/>
    <w:rsid w:val="003D0D81"/>
    <w:rsid w:val="003D1B01"/>
    <w:rsid w:val="003D247B"/>
    <w:rsid w:val="003D283F"/>
    <w:rsid w:val="003D31DF"/>
    <w:rsid w:val="003D6F8C"/>
    <w:rsid w:val="003D7D28"/>
    <w:rsid w:val="003E0362"/>
    <w:rsid w:val="003E0AFC"/>
    <w:rsid w:val="003E103D"/>
    <w:rsid w:val="003E132F"/>
    <w:rsid w:val="003E1B0E"/>
    <w:rsid w:val="003E2E5C"/>
    <w:rsid w:val="003E5BE5"/>
    <w:rsid w:val="003E6393"/>
    <w:rsid w:val="003E7235"/>
    <w:rsid w:val="003F027A"/>
    <w:rsid w:val="003F1DC2"/>
    <w:rsid w:val="003F3341"/>
    <w:rsid w:val="003F3E9F"/>
    <w:rsid w:val="003F419F"/>
    <w:rsid w:val="003F532C"/>
    <w:rsid w:val="003F5ECC"/>
    <w:rsid w:val="004019C8"/>
    <w:rsid w:val="0040356D"/>
    <w:rsid w:val="004036CB"/>
    <w:rsid w:val="004039B4"/>
    <w:rsid w:val="00403A1F"/>
    <w:rsid w:val="00404A42"/>
    <w:rsid w:val="00404A52"/>
    <w:rsid w:val="004054FE"/>
    <w:rsid w:val="00407712"/>
    <w:rsid w:val="004077B6"/>
    <w:rsid w:val="004079DA"/>
    <w:rsid w:val="004079F2"/>
    <w:rsid w:val="00410DDB"/>
    <w:rsid w:val="00411CF8"/>
    <w:rsid w:val="004120ED"/>
    <w:rsid w:val="00412A7A"/>
    <w:rsid w:val="00412DEB"/>
    <w:rsid w:val="004145D5"/>
    <w:rsid w:val="004149B9"/>
    <w:rsid w:val="00415529"/>
    <w:rsid w:val="00416994"/>
    <w:rsid w:val="0042023E"/>
    <w:rsid w:val="00421139"/>
    <w:rsid w:val="004230BA"/>
    <w:rsid w:val="0042339E"/>
    <w:rsid w:val="004234CE"/>
    <w:rsid w:val="00423893"/>
    <w:rsid w:val="004243B4"/>
    <w:rsid w:val="004259A6"/>
    <w:rsid w:val="00425A02"/>
    <w:rsid w:val="004267EB"/>
    <w:rsid w:val="00430392"/>
    <w:rsid w:val="00431DEB"/>
    <w:rsid w:val="004348F1"/>
    <w:rsid w:val="00435542"/>
    <w:rsid w:val="00435ABE"/>
    <w:rsid w:val="00435D93"/>
    <w:rsid w:val="00440FA5"/>
    <w:rsid w:val="00441CFA"/>
    <w:rsid w:val="00442E75"/>
    <w:rsid w:val="004430AC"/>
    <w:rsid w:val="00444C08"/>
    <w:rsid w:val="00445CEC"/>
    <w:rsid w:val="00446C53"/>
    <w:rsid w:val="00447558"/>
    <w:rsid w:val="004500FD"/>
    <w:rsid w:val="00450BDB"/>
    <w:rsid w:val="00450EA2"/>
    <w:rsid w:val="00450EFD"/>
    <w:rsid w:val="00452612"/>
    <w:rsid w:val="004529B7"/>
    <w:rsid w:val="00452DA0"/>
    <w:rsid w:val="0045417C"/>
    <w:rsid w:val="00456607"/>
    <w:rsid w:val="00456E03"/>
    <w:rsid w:val="0046024C"/>
    <w:rsid w:val="0046088A"/>
    <w:rsid w:val="00461C3F"/>
    <w:rsid w:val="0046201C"/>
    <w:rsid w:val="004622CF"/>
    <w:rsid w:val="00462721"/>
    <w:rsid w:val="00463D88"/>
    <w:rsid w:val="00464704"/>
    <w:rsid w:val="00464ED3"/>
    <w:rsid w:val="00465542"/>
    <w:rsid w:val="004661B2"/>
    <w:rsid w:val="00467DE6"/>
    <w:rsid w:val="00470C23"/>
    <w:rsid w:val="00471653"/>
    <w:rsid w:val="004716CB"/>
    <w:rsid w:val="004719FF"/>
    <w:rsid w:val="00471EAA"/>
    <w:rsid w:val="00473384"/>
    <w:rsid w:val="00474661"/>
    <w:rsid w:val="004805FA"/>
    <w:rsid w:val="00481DD3"/>
    <w:rsid w:val="004824AA"/>
    <w:rsid w:val="00483CD2"/>
    <w:rsid w:val="0048405F"/>
    <w:rsid w:val="00484910"/>
    <w:rsid w:val="00486BCE"/>
    <w:rsid w:val="00487CAC"/>
    <w:rsid w:val="00490619"/>
    <w:rsid w:val="00491899"/>
    <w:rsid w:val="00492828"/>
    <w:rsid w:val="004A00A8"/>
    <w:rsid w:val="004A117A"/>
    <w:rsid w:val="004A1A3F"/>
    <w:rsid w:val="004A1A7B"/>
    <w:rsid w:val="004A1C3A"/>
    <w:rsid w:val="004A2783"/>
    <w:rsid w:val="004A3526"/>
    <w:rsid w:val="004A3EFB"/>
    <w:rsid w:val="004A4AFD"/>
    <w:rsid w:val="004A6F9B"/>
    <w:rsid w:val="004A7121"/>
    <w:rsid w:val="004B163D"/>
    <w:rsid w:val="004B18F7"/>
    <w:rsid w:val="004B1BDD"/>
    <w:rsid w:val="004B33D7"/>
    <w:rsid w:val="004B5C46"/>
    <w:rsid w:val="004B68B9"/>
    <w:rsid w:val="004B7B10"/>
    <w:rsid w:val="004C0D68"/>
    <w:rsid w:val="004C102F"/>
    <w:rsid w:val="004C1C76"/>
    <w:rsid w:val="004C1E74"/>
    <w:rsid w:val="004C35DA"/>
    <w:rsid w:val="004C3D3F"/>
    <w:rsid w:val="004C4297"/>
    <w:rsid w:val="004C5971"/>
    <w:rsid w:val="004C7A04"/>
    <w:rsid w:val="004C7B98"/>
    <w:rsid w:val="004D17FB"/>
    <w:rsid w:val="004D1AD8"/>
    <w:rsid w:val="004D66ED"/>
    <w:rsid w:val="004E100F"/>
    <w:rsid w:val="004E3D54"/>
    <w:rsid w:val="004E4122"/>
    <w:rsid w:val="004E4457"/>
    <w:rsid w:val="004E4993"/>
    <w:rsid w:val="004E6B9C"/>
    <w:rsid w:val="004E7A45"/>
    <w:rsid w:val="004F170C"/>
    <w:rsid w:val="004F1C5F"/>
    <w:rsid w:val="004F1D9C"/>
    <w:rsid w:val="004F24CF"/>
    <w:rsid w:val="004F3369"/>
    <w:rsid w:val="004F40AB"/>
    <w:rsid w:val="004F4349"/>
    <w:rsid w:val="004F4B61"/>
    <w:rsid w:val="004F644E"/>
    <w:rsid w:val="004F6A36"/>
    <w:rsid w:val="004F6BF2"/>
    <w:rsid w:val="004F6CB7"/>
    <w:rsid w:val="004F7E2E"/>
    <w:rsid w:val="00500575"/>
    <w:rsid w:val="005011D9"/>
    <w:rsid w:val="00501435"/>
    <w:rsid w:val="00502163"/>
    <w:rsid w:val="00502342"/>
    <w:rsid w:val="00502668"/>
    <w:rsid w:val="00503321"/>
    <w:rsid w:val="0050372D"/>
    <w:rsid w:val="005054B7"/>
    <w:rsid w:val="005058D4"/>
    <w:rsid w:val="005059C6"/>
    <w:rsid w:val="00506612"/>
    <w:rsid w:val="00510E93"/>
    <w:rsid w:val="00511263"/>
    <w:rsid w:val="00511673"/>
    <w:rsid w:val="00511DBF"/>
    <w:rsid w:val="00512251"/>
    <w:rsid w:val="005127C5"/>
    <w:rsid w:val="005144C1"/>
    <w:rsid w:val="005144F0"/>
    <w:rsid w:val="00515BCF"/>
    <w:rsid w:val="00517161"/>
    <w:rsid w:val="00517A7F"/>
    <w:rsid w:val="00517E6F"/>
    <w:rsid w:val="0052224F"/>
    <w:rsid w:val="005225F1"/>
    <w:rsid w:val="00522A94"/>
    <w:rsid w:val="00522EDE"/>
    <w:rsid w:val="00523806"/>
    <w:rsid w:val="00523D31"/>
    <w:rsid w:val="00523DFA"/>
    <w:rsid w:val="00524078"/>
    <w:rsid w:val="00524708"/>
    <w:rsid w:val="00524825"/>
    <w:rsid w:val="005248D2"/>
    <w:rsid w:val="00524F76"/>
    <w:rsid w:val="00526B17"/>
    <w:rsid w:val="0052749E"/>
    <w:rsid w:val="00527DD1"/>
    <w:rsid w:val="005304A1"/>
    <w:rsid w:val="005323C4"/>
    <w:rsid w:val="005360A8"/>
    <w:rsid w:val="005361EC"/>
    <w:rsid w:val="005365E4"/>
    <w:rsid w:val="00537100"/>
    <w:rsid w:val="0054112F"/>
    <w:rsid w:val="00541442"/>
    <w:rsid w:val="00541DBA"/>
    <w:rsid w:val="005426E2"/>
    <w:rsid w:val="00543135"/>
    <w:rsid w:val="00543903"/>
    <w:rsid w:val="0054451D"/>
    <w:rsid w:val="005446F9"/>
    <w:rsid w:val="005453BE"/>
    <w:rsid w:val="00545E33"/>
    <w:rsid w:val="005466AF"/>
    <w:rsid w:val="00546B2D"/>
    <w:rsid w:val="00547606"/>
    <w:rsid w:val="00547A21"/>
    <w:rsid w:val="005527A6"/>
    <w:rsid w:val="00552ED4"/>
    <w:rsid w:val="00553DBD"/>
    <w:rsid w:val="00553E11"/>
    <w:rsid w:val="005573B8"/>
    <w:rsid w:val="00557413"/>
    <w:rsid w:val="00557ED0"/>
    <w:rsid w:val="0056481F"/>
    <w:rsid w:val="00564CCD"/>
    <w:rsid w:val="00565A72"/>
    <w:rsid w:val="0056606B"/>
    <w:rsid w:val="00567146"/>
    <w:rsid w:val="005705F4"/>
    <w:rsid w:val="005731A8"/>
    <w:rsid w:val="00573CF2"/>
    <w:rsid w:val="005743EC"/>
    <w:rsid w:val="00574A76"/>
    <w:rsid w:val="005754C5"/>
    <w:rsid w:val="005755D0"/>
    <w:rsid w:val="00575855"/>
    <w:rsid w:val="0057621F"/>
    <w:rsid w:val="00576984"/>
    <w:rsid w:val="00580F0A"/>
    <w:rsid w:val="005814E0"/>
    <w:rsid w:val="00582D40"/>
    <w:rsid w:val="00584477"/>
    <w:rsid w:val="005845E1"/>
    <w:rsid w:val="00584CE1"/>
    <w:rsid w:val="00584F47"/>
    <w:rsid w:val="005876EF"/>
    <w:rsid w:val="00593D13"/>
    <w:rsid w:val="00595262"/>
    <w:rsid w:val="005A0379"/>
    <w:rsid w:val="005A0A55"/>
    <w:rsid w:val="005A136E"/>
    <w:rsid w:val="005A158C"/>
    <w:rsid w:val="005A3041"/>
    <w:rsid w:val="005A3FAF"/>
    <w:rsid w:val="005A41B4"/>
    <w:rsid w:val="005A4A42"/>
    <w:rsid w:val="005A6438"/>
    <w:rsid w:val="005A644B"/>
    <w:rsid w:val="005A6B81"/>
    <w:rsid w:val="005A7CB3"/>
    <w:rsid w:val="005B62E9"/>
    <w:rsid w:val="005B734D"/>
    <w:rsid w:val="005B7CA2"/>
    <w:rsid w:val="005B7E5A"/>
    <w:rsid w:val="005C5453"/>
    <w:rsid w:val="005D0A66"/>
    <w:rsid w:val="005D1D12"/>
    <w:rsid w:val="005D25FC"/>
    <w:rsid w:val="005D3392"/>
    <w:rsid w:val="005D450E"/>
    <w:rsid w:val="005D5163"/>
    <w:rsid w:val="005D549F"/>
    <w:rsid w:val="005D5F8F"/>
    <w:rsid w:val="005D7D42"/>
    <w:rsid w:val="005D7F9F"/>
    <w:rsid w:val="005E0105"/>
    <w:rsid w:val="005E08C6"/>
    <w:rsid w:val="005E1AD8"/>
    <w:rsid w:val="005E3782"/>
    <w:rsid w:val="005E400A"/>
    <w:rsid w:val="005E42A9"/>
    <w:rsid w:val="005E4A91"/>
    <w:rsid w:val="005E59C3"/>
    <w:rsid w:val="005E7092"/>
    <w:rsid w:val="005E743C"/>
    <w:rsid w:val="005F0831"/>
    <w:rsid w:val="005F0AA4"/>
    <w:rsid w:val="005F3418"/>
    <w:rsid w:val="005F35B0"/>
    <w:rsid w:val="005F44DB"/>
    <w:rsid w:val="005F6388"/>
    <w:rsid w:val="005F6E25"/>
    <w:rsid w:val="006002AD"/>
    <w:rsid w:val="00600938"/>
    <w:rsid w:val="00601C2B"/>
    <w:rsid w:val="00601ED1"/>
    <w:rsid w:val="0060333C"/>
    <w:rsid w:val="00603681"/>
    <w:rsid w:val="006038C0"/>
    <w:rsid w:val="00603B0B"/>
    <w:rsid w:val="0060537F"/>
    <w:rsid w:val="0060748C"/>
    <w:rsid w:val="00610673"/>
    <w:rsid w:val="006117F3"/>
    <w:rsid w:val="00612057"/>
    <w:rsid w:val="0061216A"/>
    <w:rsid w:val="006128C8"/>
    <w:rsid w:val="00612C32"/>
    <w:rsid w:val="00612EE5"/>
    <w:rsid w:val="00614920"/>
    <w:rsid w:val="006151FA"/>
    <w:rsid w:val="0061554E"/>
    <w:rsid w:val="006173EF"/>
    <w:rsid w:val="00617484"/>
    <w:rsid w:val="00620B44"/>
    <w:rsid w:val="00621212"/>
    <w:rsid w:val="006218BD"/>
    <w:rsid w:val="00622E0C"/>
    <w:rsid w:val="00625626"/>
    <w:rsid w:val="006262AB"/>
    <w:rsid w:val="00626543"/>
    <w:rsid w:val="006278B1"/>
    <w:rsid w:val="00630164"/>
    <w:rsid w:val="006304BF"/>
    <w:rsid w:val="0063458C"/>
    <w:rsid w:val="00635AEE"/>
    <w:rsid w:val="00636A46"/>
    <w:rsid w:val="006370FD"/>
    <w:rsid w:val="00640529"/>
    <w:rsid w:val="006412A3"/>
    <w:rsid w:val="00643208"/>
    <w:rsid w:val="00643F3D"/>
    <w:rsid w:val="006441EE"/>
    <w:rsid w:val="00644510"/>
    <w:rsid w:val="00644772"/>
    <w:rsid w:val="006447E5"/>
    <w:rsid w:val="00644A44"/>
    <w:rsid w:val="00644FCE"/>
    <w:rsid w:val="00645590"/>
    <w:rsid w:val="00646655"/>
    <w:rsid w:val="006466B9"/>
    <w:rsid w:val="006469BE"/>
    <w:rsid w:val="0064781E"/>
    <w:rsid w:val="006512D8"/>
    <w:rsid w:val="006529E8"/>
    <w:rsid w:val="00653E60"/>
    <w:rsid w:val="00653FDD"/>
    <w:rsid w:val="00657DE9"/>
    <w:rsid w:val="006600EF"/>
    <w:rsid w:val="0066041C"/>
    <w:rsid w:val="00660C5B"/>
    <w:rsid w:val="00660FB6"/>
    <w:rsid w:val="00661A91"/>
    <w:rsid w:val="00663C08"/>
    <w:rsid w:val="00664AC5"/>
    <w:rsid w:val="0066561D"/>
    <w:rsid w:val="00665CEE"/>
    <w:rsid w:val="00672013"/>
    <w:rsid w:val="0067507C"/>
    <w:rsid w:val="006764B6"/>
    <w:rsid w:val="00676736"/>
    <w:rsid w:val="00680162"/>
    <w:rsid w:val="006814F1"/>
    <w:rsid w:val="0068245C"/>
    <w:rsid w:val="00683543"/>
    <w:rsid w:val="0068361F"/>
    <w:rsid w:val="006839C2"/>
    <w:rsid w:val="006842C5"/>
    <w:rsid w:val="00687838"/>
    <w:rsid w:val="00696382"/>
    <w:rsid w:val="00696CEA"/>
    <w:rsid w:val="006A068F"/>
    <w:rsid w:val="006A1139"/>
    <w:rsid w:val="006A1755"/>
    <w:rsid w:val="006A4F20"/>
    <w:rsid w:val="006A6C91"/>
    <w:rsid w:val="006A6C9D"/>
    <w:rsid w:val="006A7D23"/>
    <w:rsid w:val="006B0CEA"/>
    <w:rsid w:val="006B256B"/>
    <w:rsid w:val="006B29EA"/>
    <w:rsid w:val="006B32E7"/>
    <w:rsid w:val="006B380F"/>
    <w:rsid w:val="006B38E2"/>
    <w:rsid w:val="006B4BAA"/>
    <w:rsid w:val="006B4F7C"/>
    <w:rsid w:val="006B6461"/>
    <w:rsid w:val="006B7345"/>
    <w:rsid w:val="006B79C5"/>
    <w:rsid w:val="006B7A61"/>
    <w:rsid w:val="006B7BF5"/>
    <w:rsid w:val="006C0547"/>
    <w:rsid w:val="006C1CBB"/>
    <w:rsid w:val="006C2731"/>
    <w:rsid w:val="006C2FBE"/>
    <w:rsid w:val="006C343C"/>
    <w:rsid w:val="006C35CC"/>
    <w:rsid w:val="006C5BEC"/>
    <w:rsid w:val="006C7B61"/>
    <w:rsid w:val="006D199C"/>
    <w:rsid w:val="006D1C15"/>
    <w:rsid w:val="006D2B23"/>
    <w:rsid w:val="006D3159"/>
    <w:rsid w:val="006D42EE"/>
    <w:rsid w:val="006D4A72"/>
    <w:rsid w:val="006D4AE3"/>
    <w:rsid w:val="006D78F7"/>
    <w:rsid w:val="006E01CA"/>
    <w:rsid w:val="006E4E11"/>
    <w:rsid w:val="006E50BA"/>
    <w:rsid w:val="006E5339"/>
    <w:rsid w:val="006E54A8"/>
    <w:rsid w:val="006E5AA5"/>
    <w:rsid w:val="006E6475"/>
    <w:rsid w:val="006F0DB5"/>
    <w:rsid w:val="006F100A"/>
    <w:rsid w:val="006F2FE2"/>
    <w:rsid w:val="006F3016"/>
    <w:rsid w:val="006F4940"/>
    <w:rsid w:val="006F5732"/>
    <w:rsid w:val="006F6FCA"/>
    <w:rsid w:val="0070033F"/>
    <w:rsid w:val="0070120B"/>
    <w:rsid w:val="00702FCF"/>
    <w:rsid w:val="00703AA6"/>
    <w:rsid w:val="00703E7E"/>
    <w:rsid w:val="00704E9A"/>
    <w:rsid w:val="007068F2"/>
    <w:rsid w:val="007072A6"/>
    <w:rsid w:val="007073F8"/>
    <w:rsid w:val="0070740A"/>
    <w:rsid w:val="00710D0F"/>
    <w:rsid w:val="00710E8C"/>
    <w:rsid w:val="00711F1B"/>
    <w:rsid w:val="00712876"/>
    <w:rsid w:val="00712B15"/>
    <w:rsid w:val="007135D0"/>
    <w:rsid w:val="00713CEA"/>
    <w:rsid w:val="00715CA3"/>
    <w:rsid w:val="007165F6"/>
    <w:rsid w:val="007167B5"/>
    <w:rsid w:val="00716BF1"/>
    <w:rsid w:val="00716D2C"/>
    <w:rsid w:val="0072031F"/>
    <w:rsid w:val="007214F5"/>
    <w:rsid w:val="00722339"/>
    <w:rsid w:val="007247CD"/>
    <w:rsid w:val="00724820"/>
    <w:rsid w:val="00725F7C"/>
    <w:rsid w:val="00726D6B"/>
    <w:rsid w:val="007306FA"/>
    <w:rsid w:val="00731908"/>
    <w:rsid w:val="007323ED"/>
    <w:rsid w:val="00733EAE"/>
    <w:rsid w:val="00733ED1"/>
    <w:rsid w:val="00734135"/>
    <w:rsid w:val="00734616"/>
    <w:rsid w:val="00734B0B"/>
    <w:rsid w:val="00735C39"/>
    <w:rsid w:val="0073791A"/>
    <w:rsid w:val="00737C9C"/>
    <w:rsid w:val="007410FB"/>
    <w:rsid w:val="00741B00"/>
    <w:rsid w:val="00743058"/>
    <w:rsid w:val="00743381"/>
    <w:rsid w:val="007434AE"/>
    <w:rsid w:val="00743731"/>
    <w:rsid w:val="00744194"/>
    <w:rsid w:val="007448F4"/>
    <w:rsid w:val="00745243"/>
    <w:rsid w:val="007455EC"/>
    <w:rsid w:val="00750A1C"/>
    <w:rsid w:val="00751566"/>
    <w:rsid w:val="00752557"/>
    <w:rsid w:val="00752C17"/>
    <w:rsid w:val="00753095"/>
    <w:rsid w:val="007533D5"/>
    <w:rsid w:val="0075345C"/>
    <w:rsid w:val="00753EEE"/>
    <w:rsid w:val="007545EC"/>
    <w:rsid w:val="00754B3B"/>
    <w:rsid w:val="00754C15"/>
    <w:rsid w:val="00756265"/>
    <w:rsid w:val="007569BA"/>
    <w:rsid w:val="00756F1E"/>
    <w:rsid w:val="00757D43"/>
    <w:rsid w:val="0076046A"/>
    <w:rsid w:val="00761AC4"/>
    <w:rsid w:val="007622EA"/>
    <w:rsid w:val="00762B89"/>
    <w:rsid w:val="0076385F"/>
    <w:rsid w:val="0076600C"/>
    <w:rsid w:val="00766753"/>
    <w:rsid w:val="00766F34"/>
    <w:rsid w:val="00771211"/>
    <w:rsid w:val="007712AC"/>
    <w:rsid w:val="007728EB"/>
    <w:rsid w:val="00773428"/>
    <w:rsid w:val="00774E5E"/>
    <w:rsid w:val="00774EA6"/>
    <w:rsid w:val="007751C2"/>
    <w:rsid w:val="00775BB9"/>
    <w:rsid w:val="00775BBC"/>
    <w:rsid w:val="00775FF9"/>
    <w:rsid w:val="0078051F"/>
    <w:rsid w:val="007805DD"/>
    <w:rsid w:val="007823FE"/>
    <w:rsid w:val="0078289F"/>
    <w:rsid w:val="00782D64"/>
    <w:rsid w:val="007836B4"/>
    <w:rsid w:val="007837B8"/>
    <w:rsid w:val="00785A1E"/>
    <w:rsid w:val="00790474"/>
    <w:rsid w:val="007922CB"/>
    <w:rsid w:val="00792950"/>
    <w:rsid w:val="00792F74"/>
    <w:rsid w:val="007933B8"/>
    <w:rsid w:val="007949CC"/>
    <w:rsid w:val="00794DB4"/>
    <w:rsid w:val="00794EBF"/>
    <w:rsid w:val="007962AF"/>
    <w:rsid w:val="007962C1"/>
    <w:rsid w:val="00796525"/>
    <w:rsid w:val="007971CD"/>
    <w:rsid w:val="007A05FB"/>
    <w:rsid w:val="007A18AA"/>
    <w:rsid w:val="007A2DE2"/>
    <w:rsid w:val="007A3194"/>
    <w:rsid w:val="007A351E"/>
    <w:rsid w:val="007A4CB2"/>
    <w:rsid w:val="007A63C9"/>
    <w:rsid w:val="007A76BA"/>
    <w:rsid w:val="007B1A88"/>
    <w:rsid w:val="007B303B"/>
    <w:rsid w:val="007B31F6"/>
    <w:rsid w:val="007B32B0"/>
    <w:rsid w:val="007B3867"/>
    <w:rsid w:val="007B3FD0"/>
    <w:rsid w:val="007B535F"/>
    <w:rsid w:val="007B53D6"/>
    <w:rsid w:val="007B5488"/>
    <w:rsid w:val="007B64FE"/>
    <w:rsid w:val="007B7054"/>
    <w:rsid w:val="007C1352"/>
    <w:rsid w:val="007C243C"/>
    <w:rsid w:val="007C30DF"/>
    <w:rsid w:val="007C3714"/>
    <w:rsid w:val="007C3716"/>
    <w:rsid w:val="007C4CF9"/>
    <w:rsid w:val="007C4FD0"/>
    <w:rsid w:val="007C4FD4"/>
    <w:rsid w:val="007C5CAD"/>
    <w:rsid w:val="007C6866"/>
    <w:rsid w:val="007D09AE"/>
    <w:rsid w:val="007D0B5C"/>
    <w:rsid w:val="007D1A12"/>
    <w:rsid w:val="007D21CF"/>
    <w:rsid w:val="007D3AC3"/>
    <w:rsid w:val="007D3BB1"/>
    <w:rsid w:val="007D5EDC"/>
    <w:rsid w:val="007D69E7"/>
    <w:rsid w:val="007D7354"/>
    <w:rsid w:val="007D775B"/>
    <w:rsid w:val="007D7784"/>
    <w:rsid w:val="007E078C"/>
    <w:rsid w:val="007E0F54"/>
    <w:rsid w:val="007E19D9"/>
    <w:rsid w:val="007E1BDF"/>
    <w:rsid w:val="007E27ED"/>
    <w:rsid w:val="007E3051"/>
    <w:rsid w:val="007E38C7"/>
    <w:rsid w:val="007E4AF3"/>
    <w:rsid w:val="007E5526"/>
    <w:rsid w:val="007E55EB"/>
    <w:rsid w:val="007E6BA9"/>
    <w:rsid w:val="007E7103"/>
    <w:rsid w:val="007F0C79"/>
    <w:rsid w:val="007F22F9"/>
    <w:rsid w:val="007F2597"/>
    <w:rsid w:val="007F3CEB"/>
    <w:rsid w:val="007F3FFE"/>
    <w:rsid w:val="007F41F9"/>
    <w:rsid w:val="007F4585"/>
    <w:rsid w:val="007F4C50"/>
    <w:rsid w:val="007F69BD"/>
    <w:rsid w:val="00801406"/>
    <w:rsid w:val="00803F69"/>
    <w:rsid w:val="00804ACC"/>
    <w:rsid w:val="008068DA"/>
    <w:rsid w:val="00806B6D"/>
    <w:rsid w:val="0081267A"/>
    <w:rsid w:val="008127CA"/>
    <w:rsid w:val="008129C4"/>
    <w:rsid w:val="008144F1"/>
    <w:rsid w:val="00814BCA"/>
    <w:rsid w:val="00814FAF"/>
    <w:rsid w:val="00814FD3"/>
    <w:rsid w:val="00816695"/>
    <w:rsid w:val="00816F10"/>
    <w:rsid w:val="0082008E"/>
    <w:rsid w:val="0082020C"/>
    <w:rsid w:val="00820362"/>
    <w:rsid w:val="0082083E"/>
    <w:rsid w:val="00821370"/>
    <w:rsid w:val="00821480"/>
    <w:rsid w:val="0082195F"/>
    <w:rsid w:val="008230ED"/>
    <w:rsid w:val="0082493A"/>
    <w:rsid w:val="00825B7B"/>
    <w:rsid w:val="00825BF9"/>
    <w:rsid w:val="00827FB5"/>
    <w:rsid w:val="0082809E"/>
    <w:rsid w:val="00831C94"/>
    <w:rsid w:val="00832868"/>
    <w:rsid w:val="00833FF5"/>
    <w:rsid w:val="008340EF"/>
    <w:rsid w:val="00834336"/>
    <w:rsid w:val="0083457D"/>
    <w:rsid w:val="00834B44"/>
    <w:rsid w:val="00835614"/>
    <w:rsid w:val="008367A0"/>
    <w:rsid w:val="008379F3"/>
    <w:rsid w:val="00840A43"/>
    <w:rsid w:val="00841C8B"/>
    <w:rsid w:val="00841E24"/>
    <w:rsid w:val="00843694"/>
    <w:rsid w:val="0084458D"/>
    <w:rsid w:val="008460B0"/>
    <w:rsid w:val="00846788"/>
    <w:rsid w:val="00846824"/>
    <w:rsid w:val="0085005F"/>
    <w:rsid w:val="00851128"/>
    <w:rsid w:val="008542C2"/>
    <w:rsid w:val="00854F02"/>
    <w:rsid w:val="00855333"/>
    <w:rsid w:val="00855C7C"/>
    <w:rsid w:val="008566CB"/>
    <w:rsid w:val="00857920"/>
    <w:rsid w:val="008605D4"/>
    <w:rsid w:val="00860E0C"/>
    <w:rsid w:val="00861280"/>
    <w:rsid w:val="00861F47"/>
    <w:rsid w:val="008631D8"/>
    <w:rsid w:val="008636D0"/>
    <w:rsid w:val="0086513C"/>
    <w:rsid w:val="008655BF"/>
    <w:rsid w:val="0086560A"/>
    <w:rsid w:val="0086664D"/>
    <w:rsid w:val="008673F3"/>
    <w:rsid w:val="0086742E"/>
    <w:rsid w:val="00867989"/>
    <w:rsid w:val="00870375"/>
    <w:rsid w:val="00870554"/>
    <w:rsid w:val="008728E0"/>
    <w:rsid w:val="008757C6"/>
    <w:rsid w:val="00876FF0"/>
    <w:rsid w:val="00880E82"/>
    <w:rsid w:val="008811B5"/>
    <w:rsid w:val="008818DD"/>
    <w:rsid w:val="00882243"/>
    <w:rsid w:val="00882314"/>
    <w:rsid w:val="00883AA0"/>
    <w:rsid w:val="008860E4"/>
    <w:rsid w:val="0088668D"/>
    <w:rsid w:val="008901E4"/>
    <w:rsid w:val="008925AE"/>
    <w:rsid w:val="00892AB6"/>
    <w:rsid w:val="00893A93"/>
    <w:rsid w:val="00894BF2"/>
    <w:rsid w:val="00895741"/>
    <w:rsid w:val="00895D73"/>
    <w:rsid w:val="008A0607"/>
    <w:rsid w:val="008A08C5"/>
    <w:rsid w:val="008A3C57"/>
    <w:rsid w:val="008A428B"/>
    <w:rsid w:val="008A48AF"/>
    <w:rsid w:val="008A4968"/>
    <w:rsid w:val="008B0620"/>
    <w:rsid w:val="008B47E2"/>
    <w:rsid w:val="008B4B7E"/>
    <w:rsid w:val="008B5C81"/>
    <w:rsid w:val="008B5E8B"/>
    <w:rsid w:val="008B64B3"/>
    <w:rsid w:val="008C0980"/>
    <w:rsid w:val="008C0F59"/>
    <w:rsid w:val="008C1154"/>
    <w:rsid w:val="008C28C9"/>
    <w:rsid w:val="008C2CB6"/>
    <w:rsid w:val="008C38B5"/>
    <w:rsid w:val="008C46DB"/>
    <w:rsid w:val="008C5973"/>
    <w:rsid w:val="008C5A6C"/>
    <w:rsid w:val="008C7702"/>
    <w:rsid w:val="008D0B7E"/>
    <w:rsid w:val="008D3737"/>
    <w:rsid w:val="008D40B1"/>
    <w:rsid w:val="008D4784"/>
    <w:rsid w:val="008D51C9"/>
    <w:rsid w:val="008D6A2B"/>
    <w:rsid w:val="008D722B"/>
    <w:rsid w:val="008E0FB6"/>
    <w:rsid w:val="008E2306"/>
    <w:rsid w:val="008E2498"/>
    <w:rsid w:val="008E2991"/>
    <w:rsid w:val="008E2C7C"/>
    <w:rsid w:val="008E2F6C"/>
    <w:rsid w:val="008E31BE"/>
    <w:rsid w:val="008E3325"/>
    <w:rsid w:val="008E4432"/>
    <w:rsid w:val="008E5969"/>
    <w:rsid w:val="008E63E5"/>
    <w:rsid w:val="008E64E4"/>
    <w:rsid w:val="008E6670"/>
    <w:rsid w:val="008E7430"/>
    <w:rsid w:val="008E7738"/>
    <w:rsid w:val="008F04BD"/>
    <w:rsid w:val="008F0623"/>
    <w:rsid w:val="008F0F36"/>
    <w:rsid w:val="008F0F84"/>
    <w:rsid w:val="008F1437"/>
    <w:rsid w:val="008F20AB"/>
    <w:rsid w:val="008F512A"/>
    <w:rsid w:val="008F5524"/>
    <w:rsid w:val="008F55C1"/>
    <w:rsid w:val="008F5E60"/>
    <w:rsid w:val="008F632C"/>
    <w:rsid w:val="008F6632"/>
    <w:rsid w:val="008F66D2"/>
    <w:rsid w:val="008F6F27"/>
    <w:rsid w:val="008F75A6"/>
    <w:rsid w:val="008F7A96"/>
    <w:rsid w:val="008F7CE1"/>
    <w:rsid w:val="009030C6"/>
    <w:rsid w:val="009041C8"/>
    <w:rsid w:val="00904F11"/>
    <w:rsid w:val="00907E59"/>
    <w:rsid w:val="00910787"/>
    <w:rsid w:val="00912B54"/>
    <w:rsid w:val="00914A38"/>
    <w:rsid w:val="0091638E"/>
    <w:rsid w:val="00916BDE"/>
    <w:rsid w:val="009170CF"/>
    <w:rsid w:val="00917996"/>
    <w:rsid w:val="009214FD"/>
    <w:rsid w:val="0092327D"/>
    <w:rsid w:val="00926683"/>
    <w:rsid w:val="0092762C"/>
    <w:rsid w:val="009277CD"/>
    <w:rsid w:val="009305C4"/>
    <w:rsid w:val="009321E4"/>
    <w:rsid w:val="0093281A"/>
    <w:rsid w:val="009330BA"/>
    <w:rsid w:val="00933934"/>
    <w:rsid w:val="00936441"/>
    <w:rsid w:val="0093645A"/>
    <w:rsid w:val="00936FFD"/>
    <w:rsid w:val="00937C1B"/>
    <w:rsid w:val="0094030F"/>
    <w:rsid w:val="00941089"/>
    <w:rsid w:val="00941184"/>
    <w:rsid w:val="00943271"/>
    <w:rsid w:val="009458B7"/>
    <w:rsid w:val="00946483"/>
    <w:rsid w:val="0094705D"/>
    <w:rsid w:val="009474B3"/>
    <w:rsid w:val="00950F6A"/>
    <w:rsid w:val="00954FA1"/>
    <w:rsid w:val="00955EF1"/>
    <w:rsid w:val="00956161"/>
    <w:rsid w:val="00957204"/>
    <w:rsid w:val="0095E05B"/>
    <w:rsid w:val="00961384"/>
    <w:rsid w:val="00961C60"/>
    <w:rsid w:val="0096394A"/>
    <w:rsid w:val="00963B1D"/>
    <w:rsid w:val="0096519D"/>
    <w:rsid w:val="00965F87"/>
    <w:rsid w:val="00966A58"/>
    <w:rsid w:val="00966B72"/>
    <w:rsid w:val="0096728F"/>
    <w:rsid w:val="0097116C"/>
    <w:rsid w:val="00972371"/>
    <w:rsid w:val="00972872"/>
    <w:rsid w:val="00973A30"/>
    <w:rsid w:val="009751AA"/>
    <w:rsid w:val="0097579A"/>
    <w:rsid w:val="00977519"/>
    <w:rsid w:val="00977ABC"/>
    <w:rsid w:val="009811DE"/>
    <w:rsid w:val="00981B89"/>
    <w:rsid w:val="00982242"/>
    <w:rsid w:val="00982C10"/>
    <w:rsid w:val="009835BD"/>
    <w:rsid w:val="0098377F"/>
    <w:rsid w:val="00983C1E"/>
    <w:rsid w:val="0098650C"/>
    <w:rsid w:val="00987A39"/>
    <w:rsid w:val="009906FB"/>
    <w:rsid w:val="00991A9A"/>
    <w:rsid w:val="00991FB7"/>
    <w:rsid w:val="0099203B"/>
    <w:rsid w:val="009923C0"/>
    <w:rsid w:val="00992AB5"/>
    <w:rsid w:val="00994EE2"/>
    <w:rsid w:val="00995355"/>
    <w:rsid w:val="00995973"/>
    <w:rsid w:val="00995E71"/>
    <w:rsid w:val="009966C1"/>
    <w:rsid w:val="00997B5F"/>
    <w:rsid w:val="009A04B1"/>
    <w:rsid w:val="009A10FC"/>
    <w:rsid w:val="009A138C"/>
    <w:rsid w:val="009A22AE"/>
    <w:rsid w:val="009A2638"/>
    <w:rsid w:val="009A3363"/>
    <w:rsid w:val="009A3F98"/>
    <w:rsid w:val="009A4284"/>
    <w:rsid w:val="009A466B"/>
    <w:rsid w:val="009B100F"/>
    <w:rsid w:val="009B36EC"/>
    <w:rsid w:val="009B3725"/>
    <w:rsid w:val="009B3C00"/>
    <w:rsid w:val="009B4679"/>
    <w:rsid w:val="009B4D17"/>
    <w:rsid w:val="009B5872"/>
    <w:rsid w:val="009B5E28"/>
    <w:rsid w:val="009B6451"/>
    <w:rsid w:val="009C12C1"/>
    <w:rsid w:val="009C1EC5"/>
    <w:rsid w:val="009C3498"/>
    <w:rsid w:val="009C4207"/>
    <w:rsid w:val="009C532B"/>
    <w:rsid w:val="009C569C"/>
    <w:rsid w:val="009C5A75"/>
    <w:rsid w:val="009C5AFE"/>
    <w:rsid w:val="009C6693"/>
    <w:rsid w:val="009C697D"/>
    <w:rsid w:val="009C7DB8"/>
    <w:rsid w:val="009D0003"/>
    <w:rsid w:val="009D0714"/>
    <w:rsid w:val="009D0A30"/>
    <w:rsid w:val="009D0EC4"/>
    <w:rsid w:val="009D117D"/>
    <w:rsid w:val="009D30C1"/>
    <w:rsid w:val="009D3BCA"/>
    <w:rsid w:val="009D42A6"/>
    <w:rsid w:val="009D62C7"/>
    <w:rsid w:val="009D67AE"/>
    <w:rsid w:val="009D6989"/>
    <w:rsid w:val="009D6D03"/>
    <w:rsid w:val="009D786F"/>
    <w:rsid w:val="009E05F9"/>
    <w:rsid w:val="009E16B8"/>
    <w:rsid w:val="009E1A99"/>
    <w:rsid w:val="009E25C7"/>
    <w:rsid w:val="009E3337"/>
    <w:rsid w:val="009E779F"/>
    <w:rsid w:val="009E78FC"/>
    <w:rsid w:val="009E7943"/>
    <w:rsid w:val="009E7BC4"/>
    <w:rsid w:val="009E7C04"/>
    <w:rsid w:val="009E7E33"/>
    <w:rsid w:val="009F0D3D"/>
    <w:rsid w:val="009F2B0A"/>
    <w:rsid w:val="009F30A5"/>
    <w:rsid w:val="009F5B1A"/>
    <w:rsid w:val="009F61E4"/>
    <w:rsid w:val="009F67B2"/>
    <w:rsid w:val="009F6A42"/>
    <w:rsid w:val="009F6BBB"/>
    <w:rsid w:val="009F7287"/>
    <w:rsid w:val="00A00268"/>
    <w:rsid w:val="00A01981"/>
    <w:rsid w:val="00A02E0F"/>
    <w:rsid w:val="00A031FE"/>
    <w:rsid w:val="00A05A8F"/>
    <w:rsid w:val="00A070FB"/>
    <w:rsid w:val="00A07625"/>
    <w:rsid w:val="00A104FC"/>
    <w:rsid w:val="00A1253E"/>
    <w:rsid w:val="00A12B7B"/>
    <w:rsid w:val="00A12D77"/>
    <w:rsid w:val="00A1395E"/>
    <w:rsid w:val="00A14B77"/>
    <w:rsid w:val="00A14DC4"/>
    <w:rsid w:val="00A1554A"/>
    <w:rsid w:val="00A15FAF"/>
    <w:rsid w:val="00A171BB"/>
    <w:rsid w:val="00A1735A"/>
    <w:rsid w:val="00A17416"/>
    <w:rsid w:val="00A20742"/>
    <w:rsid w:val="00A2077A"/>
    <w:rsid w:val="00A20967"/>
    <w:rsid w:val="00A20F85"/>
    <w:rsid w:val="00A218DE"/>
    <w:rsid w:val="00A21957"/>
    <w:rsid w:val="00A21C6E"/>
    <w:rsid w:val="00A21E27"/>
    <w:rsid w:val="00A22FBB"/>
    <w:rsid w:val="00A25C3A"/>
    <w:rsid w:val="00A262E4"/>
    <w:rsid w:val="00A2777C"/>
    <w:rsid w:val="00A30B38"/>
    <w:rsid w:val="00A33D14"/>
    <w:rsid w:val="00A34767"/>
    <w:rsid w:val="00A3613D"/>
    <w:rsid w:val="00A36820"/>
    <w:rsid w:val="00A37336"/>
    <w:rsid w:val="00A37D0A"/>
    <w:rsid w:val="00A4011C"/>
    <w:rsid w:val="00A40263"/>
    <w:rsid w:val="00A42716"/>
    <w:rsid w:val="00A44826"/>
    <w:rsid w:val="00A45111"/>
    <w:rsid w:val="00A47233"/>
    <w:rsid w:val="00A47C94"/>
    <w:rsid w:val="00A506C1"/>
    <w:rsid w:val="00A51E97"/>
    <w:rsid w:val="00A54043"/>
    <w:rsid w:val="00A542FB"/>
    <w:rsid w:val="00A56437"/>
    <w:rsid w:val="00A60F1E"/>
    <w:rsid w:val="00A61DC4"/>
    <w:rsid w:val="00A6225E"/>
    <w:rsid w:val="00A62849"/>
    <w:rsid w:val="00A62B62"/>
    <w:rsid w:val="00A66267"/>
    <w:rsid w:val="00A6654F"/>
    <w:rsid w:val="00A67709"/>
    <w:rsid w:val="00A727A6"/>
    <w:rsid w:val="00A7318B"/>
    <w:rsid w:val="00A738EB"/>
    <w:rsid w:val="00A73BFF"/>
    <w:rsid w:val="00A742E0"/>
    <w:rsid w:val="00A74AFD"/>
    <w:rsid w:val="00A752EA"/>
    <w:rsid w:val="00A76883"/>
    <w:rsid w:val="00A773FD"/>
    <w:rsid w:val="00A8126B"/>
    <w:rsid w:val="00A81565"/>
    <w:rsid w:val="00A81F07"/>
    <w:rsid w:val="00A82A21"/>
    <w:rsid w:val="00A83A6E"/>
    <w:rsid w:val="00A86310"/>
    <w:rsid w:val="00A90AD5"/>
    <w:rsid w:val="00A917A6"/>
    <w:rsid w:val="00A92F3D"/>
    <w:rsid w:val="00A95B06"/>
    <w:rsid w:val="00A961E9"/>
    <w:rsid w:val="00A96C1D"/>
    <w:rsid w:val="00A97067"/>
    <w:rsid w:val="00A97986"/>
    <w:rsid w:val="00A97CDD"/>
    <w:rsid w:val="00AA0999"/>
    <w:rsid w:val="00AA2D98"/>
    <w:rsid w:val="00AA32F1"/>
    <w:rsid w:val="00AA5800"/>
    <w:rsid w:val="00AA591D"/>
    <w:rsid w:val="00AA6429"/>
    <w:rsid w:val="00AA65F4"/>
    <w:rsid w:val="00AA7559"/>
    <w:rsid w:val="00AA7673"/>
    <w:rsid w:val="00AB0C64"/>
    <w:rsid w:val="00AB0E2C"/>
    <w:rsid w:val="00AB11E1"/>
    <w:rsid w:val="00AB14DC"/>
    <w:rsid w:val="00AB2446"/>
    <w:rsid w:val="00AB2FE4"/>
    <w:rsid w:val="00AB34FF"/>
    <w:rsid w:val="00AB351D"/>
    <w:rsid w:val="00AB3564"/>
    <w:rsid w:val="00AB4877"/>
    <w:rsid w:val="00AB5A6F"/>
    <w:rsid w:val="00AB670B"/>
    <w:rsid w:val="00AC031F"/>
    <w:rsid w:val="00AC0613"/>
    <w:rsid w:val="00AC136B"/>
    <w:rsid w:val="00AC4AE2"/>
    <w:rsid w:val="00AC5512"/>
    <w:rsid w:val="00AC5E9B"/>
    <w:rsid w:val="00AC663A"/>
    <w:rsid w:val="00AC6A76"/>
    <w:rsid w:val="00AC7B0C"/>
    <w:rsid w:val="00AD08D5"/>
    <w:rsid w:val="00AD0ED0"/>
    <w:rsid w:val="00AD15C4"/>
    <w:rsid w:val="00AD196B"/>
    <w:rsid w:val="00AD32A7"/>
    <w:rsid w:val="00AD373D"/>
    <w:rsid w:val="00AD4567"/>
    <w:rsid w:val="00AD4733"/>
    <w:rsid w:val="00AD61FC"/>
    <w:rsid w:val="00AD76E0"/>
    <w:rsid w:val="00AE186F"/>
    <w:rsid w:val="00AE19F9"/>
    <w:rsid w:val="00AE2693"/>
    <w:rsid w:val="00AE48B6"/>
    <w:rsid w:val="00AE48DF"/>
    <w:rsid w:val="00AE5FED"/>
    <w:rsid w:val="00AE6193"/>
    <w:rsid w:val="00AE6565"/>
    <w:rsid w:val="00AF344E"/>
    <w:rsid w:val="00AF4A8A"/>
    <w:rsid w:val="00AF562A"/>
    <w:rsid w:val="00AF781C"/>
    <w:rsid w:val="00AF7AD1"/>
    <w:rsid w:val="00B00A9B"/>
    <w:rsid w:val="00B00ED1"/>
    <w:rsid w:val="00B01C15"/>
    <w:rsid w:val="00B0250B"/>
    <w:rsid w:val="00B0439B"/>
    <w:rsid w:val="00B046F1"/>
    <w:rsid w:val="00B06547"/>
    <w:rsid w:val="00B06894"/>
    <w:rsid w:val="00B06D82"/>
    <w:rsid w:val="00B06DF1"/>
    <w:rsid w:val="00B0731D"/>
    <w:rsid w:val="00B0768A"/>
    <w:rsid w:val="00B1046F"/>
    <w:rsid w:val="00B11E2C"/>
    <w:rsid w:val="00B120F4"/>
    <w:rsid w:val="00B127AC"/>
    <w:rsid w:val="00B12C72"/>
    <w:rsid w:val="00B12F75"/>
    <w:rsid w:val="00B154C2"/>
    <w:rsid w:val="00B16E93"/>
    <w:rsid w:val="00B175D4"/>
    <w:rsid w:val="00B23161"/>
    <w:rsid w:val="00B23869"/>
    <w:rsid w:val="00B23DCD"/>
    <w:rsid w:val="00B24A98"/>
    <w:rsid w:val="00B252ED"/>
    <w:rsid w:val="00B261E2"/>
    <w:rsid w:val="00B27511"/>
    <w:rsid w:val="00B30149"/>
    <w:rsid w:val="00B320A0"/>
    <w:rsid w:val="00B34036"/>
    <w:rsid w:val="00B34279"/>
    <w:rsid w:val="00B342E6"/>
    <w:rsid w:val="00B363EB"/>
    <w:rsid w:val="00B4070B"/>
    <w:rsid w:val="00B42D97"/>
    <w:rsid w:val="00B4349A"/>
    <w:rsid w:val="00B4382E"/>
    <w:rsid w:val="00B45794"/>
    <w:rsid w:val="00B46505"/>
    <w:rsid w:val="00B46A54"/>
    <w:rsid w:val="00B46C8D"/>
    <w:rsid w:val="00B47C4B"/>
    <w:rsid w:val="00B5173C"/>
    <w:rsid w:val="00B525A1"/>
    <w:rsid w:val="00B5365A"/>
    <w:rsid w:val="00B55F56"/>
    <w:rsid w:val="00B560E6"/>
    <w:rsid w:val="00B56DDB"/>
    <w:rsid w:val="00B56DF0"/>
    <w:rsid w:val="00B57174"/>
    <w:rsid w:val="00B57290"/>
    <w:rsid w:val="00B57C6A"/>
    <w:rsid w:val="00B57F03"/>
    <w:rsid w:val="00B6137F"/>
    <w:rsid w:val="00B62DBD"/>
    <w:rsid w:val="00B63443"/>
    <w:rsid w:val="00B63C96"/>
    <w:rsid w:val="00B64EDE"/>
    <w:rsid w:val="00B65A89"/>
    <w:rsid w:val="00B665E1"/>
    <w:rsid w:val="00B66B2E"/>
    <w:rsid w:val="00B67859"/>
    <w:rsid w:val="00B67C52"/>
    <w:rsid w:val="00B71509"/>
    <w:rsid w:val="00B720F6"/>
    <w:rsid w:val="00B727CE"/>
    <w:rsid w:val="00B7351B"/>
    <w:rsid w:val="00B74C08"/>
    <w:rsid w:val="00B758CF"/>
    <w:rsid w:val="00B762CC"/>
    <w:rsid w:val="00B76ED0"/>
    <w:rsid w:val="00B83050"/>
    <w:rsid w:val="00B83EAA"/>
    <w:rsid w:val="00B841FA"/>
    <w:rsid w:val="00B85AAB"/>
    <w:rsid w:val="00B86CBA"/>
    <w:rsid w:val="00B86EBB"/>
    <w:rsid w:val="00B91972"/>
    <w:rsid w:val="00B92AF1"/>
    <w:rsid w:val="00B946AD"/>
    <w:rsid w:val="00B9638E"/>
    <w:rsid w:val="00B968B7"/>
    <w:rsid w:val="00BA01C3"/>
    <w:rsid w:val="00BA024B"/>
    <w:rsid w:val="00BA06D5"/>
    <w:rsid w:val="00BA0D01"/>
    <w:rsid w:val="00BA1ADD"/>
    <w:rsid w:val="00BA28FD"/>
    <w:rsid w:val="00BA35F4"/>
    <w:rsid w:val="00BA3863"/>
    <w:rsid w:val="00BA3B59"/>
    <w:rsid w:val="00BA3C20"/>
    <w:rsid w:val="00BA4551"/>
    <w:rsid w:val="00BA4E96"/>
    <w:rsid w:val="00BB300B"/>
    <w:rsid w:val="00BB39C4"/>
    <w:rsid w:val="00BB5A09"/>
    <w:rsid w:val="00BC3900"/>
    <w:rsid w:val="00BC4A2F"/>
    <w:rsid w:val="00BC52F3"/>
    <w:rsid w:val="00BC73FA"/>
    <w:rsid w:val="00BC75A6"/>
    <w:rsid w:val="00BD00EF"/>
    <w:rsid w:val="00BD04F1"/>
    <w:rsid w:val="00BD0591"/>
    <w:rsid w:val="00BD08E1"/>
    <w:rsid w:val="00BD1B0D"/>
    <w:rsid w:val="00BD2122"/>
    <w:rsid w:val="00BD233A"/>
    <w:rsid w:val="00BD26E3"/>
    <w:rsid w:val="00BD3BD0"/>
    <w:rsid w:val="00BD4459"/>
    <w:rsid w:val="00BD46BD"/>
    <w:rsid w:val="00BD486C"/>
    <w:rsid w:val="00BD4F7D"/>
    <w:rsid w:val="00BD584D"/>
    <w:rsid w:val="00BE12CD"/>
    <w:rsid w:val="00BE268B"/>
    <w:rsid w:val="00BE27FD"/>
    <w:rsid w:val="00BE28FD"/>
    <w:rsid w:val="00BE4E6C"/>
    <w:rsid w:val="00BE5821"/>
    <w:rsid w:val="00BE634C"/>
    <w:rsid w:val="00BE72BE"/>
    <w:rsid w:val="00BF0E46"/>
    <w:rsid w:val="00BF1697"/>
    <w:rsid w:val="00BF1E70"/>
    <w:rsid w:val="00BF216D"/>
    <w:rsid w:val="00BF44AF"/>
    <w:rsid w:val="00BF4AE6"/>
    <w:rsid w:val="00BF53D8"/>
    <w:rsid w:val="00BF773A"/>
    <w:rsid w:val="00C00186"/>
    <w:rsid w:val="00C00190"/>
    <w:rsid w:val="00C00AA5"/>
    <w:rsid w:val="00C0149A"/>
    <w:rsid w:val="00C01505"/>
    <w:rsid w:val="00C0190E"/>
    <w:rsid w:val="00C0224F"/>
    <w:rsid w:val="00C024EF"/>
    <w:rsid w:val="00C02D72"/>
    <w:rsid w:val="00C03067"/>
    <w:rsid w:val="00C037F1"/>
    <w:rsid w:val="00C116EE"/>
    <w:rsid w:val="00C12434"/>
    <w:rsid w:val="00C13BAC"/>
    <w:rsid w:val="00C14853"/>
    <w:rsid w:val="00C14C26"/>
    <w:rsid w:val="00C15F37"/>
    <w:rsid w:val="00C1644E"/>
    <w:rsid w:val="00C16BD7"/>
    <w:rsid w:val="00C172FF"/>
    <w:rsid w:val="00C21420"/>
    <w:rsid w:val="00C22036"/>
    <w:rsid w:val="00C22A6F"/>
    <w:rsid w:val="00C245CE"/>
    <w:rsid w:val="00C24704"/>
    <w:rsid w:val="00C25951"/>
    <w:rsid w:val="00C26340"/>
    <w:rsid w:val="00C263A2"/>
    <w:rsid w:val="00C26580"/>
    <w:rsid w:val="00C26DD0"/>
    <w:rsid w:val="00C26F10"/>
    <w:rsid w:val="00C3172F"/>
    <w:rsid w:val="00C325E1"/>
    <w:rsid w:val="00C3513F"/>
    <w:rsid w:val="00C35307"/>
    <w:rsid w:val="00C40110"/>
    <w:rsid w:val="00C4027E"/>
    <w:rsid w:val="00C409BF"/>
    <w:rsid w:val="00C43213"/>
    <w:rsid w:val="00C434B0"/>
    <w:rsid w:val="00C43F5F"/>
    <w:rsid w:val="00C44BDE"/>
    <w:rsid w:val="00C451CF"/>
    <w:rsid w:val="00C4553B"/>
    <w:rsid w:val="00C45E14"/>
    <w:rsid w:val="00C4CA5E"/>
    <w:rsid w:val="00C5382F"/>
    <w:rsid w:val="00C549BA"/>
    <w:rsid w:val="00C56952"/>
    <w:rsid w:val="00C5712F"/>
    <w:rsid w:val="00C57901"/>
    <w:rsid w:val="00C611FD"/>
    <w:rsid w:val="00C6171E"/>
    <w:rsid w:val="00C619DF"/>
    <w:rsid w:val="00C63774"/>
    <w:rsid w:val="00C64468"/>
    <w:rsid w:val="00C65277"/>
    <w:rsid w:val="00C658EE"/>
    <w:rsid w:val="00C67C02"/>
    <w:rsid w:val="00C67DD9"/>
    <w:rsid w:val="00C710A7"/>
    <w:rsid w:val="00C71392"/>
    <w:rsid w:val="00C7154D"/>
    <w:rsid w:val="00C732F4"/>
    <w:rsid w:val="00C73D01"/>
    <w:rsid w:val="00C7516F"/>
    <w:rsid w:val="00C75706"/>
    <w:rsid w:val="00C76D39"/>
    <w:rsid w:val="00C77599"/>
    <w:rsid w:val="00C81049"/>
    <w:rsid w:val="00C815EF"/>
    <w:rsid w:val="00C82843"/>
    <w:rsid w:val="00C83CC5"/>
    <w:rsid w:val="00C855EA"/>
    <w:rsid w:val="00C864A1"/>
    <w:rsid w:val="00C9247D"/>
    <w:rsid w:val="00C93186"/>
    <w:rsid w:val="00C9339D"/>
    <w:rsid w:val="00C93DDB"/>
    <w:rsid w:val="00C942B0"/>
    <w:rsid w:val="00CA1A65"/>
    <w:rsid w:val="00CA1B80"/>
    <w:rsid w:val="00CA1FE0"/>
    <w:rsid w:val="00CA2765"/>
    <w:rsid w:val="00CA27CC"/>
    <w:rsid w:val="00CA5FD6"/>
    <w:rsid w:val="00CA6262"/>
    <w:rsid w:val="00CA7CCF"/>
    <w:rsid w:val="00CB000F"/>
    <w:rsid w:val="00CB04FD"/>
    <w:rsid w:val="00CB15B3"/>
    <w:rsid w:val="00CB3F3E"/>
    <w:rsid w:val="00CB5C8E"/>
    <w:rsid w:val="00CB66D9"/>
    <w:rsid w:val="00CB6B34"/>
    <w:rsid w:val="00CC0304"/>
    <w:rsid w:val="00CC0A18"/>
    <w:rsid w:val="00CC14CB"/>
    <w:rsid w:val="00CC1A99"/>
    <w:rsid w:val="00CC1D8A"/>
    <w:rsid w:val="00CC217C"/>
    <w:rsid w:val="00CC2A44"/>
    <w:rsid w:val="00CC3749"/>
    <w:rsid w:val="00CC3B74"/>
    <w:rsid w:val="00CC3F68"/>
    <w:rsid w:val="00CC41F7"/>
    <w:rsid w:val="00CC4A18"/>
    <w:rsid w:val="00CC58AC"/>
    <w:rsid w:val="00CC598B"/>
    <w:rsid w:val="00CC6764"/>
    <w:rsid w:val="00CC6F0D"/>
    <w:rsid w:val="00CD0A1F"/>
    <w:rsid w:val="00CD2392"/>
    <w:rsid w:val="00CD2705"/>
    <w:rsid w:val="00CD290D"/>
    <w:rsid w:val="00CD43DE"/>
    <w:rsid w:val="00CD46DB"/>
    <w:rsid w:val="00CD4B26"/>
    <w:rsid w:val="00CD6A6F"/>
    <w:rsid w:val="00CD6F4B"/>
    <w:rsid w:val="00CD70B5"/>
    <w:rsid w:val="00CD728A"/>
    <w:rsid w:val="00CD7719"/>
    <w:rsid w:val="00CE19BD"/>
    <w:rsid w:val="00CE2207"/>
    <w:rsid w:val="00CE347A"/>
    <w:rsid w:val="00CE3A10"/>
    <w:rsid w:val="00CE4798"/>
    <w:rsid w:val="00CE64B2"/>
    <w:rsid w:val="00CE6E7E"/>
    <w:rsid w:val="00CE71BB"/>
    <w:rsid w:val="00CF0E1C"/>
    <w:rsid w:val="00CF1768"/>
    <w:rsid w:val="00CF3657"/>
    <w:rsid w:val="00CF4424"/>
    <w:rsid w:val="00CF5379"/>
    <w:rsid w:val="00CF6762"/>
    <w:rsid w:val="00D003C6"/>
    <w:rsid w:val="00D01281"/>
    <w:rsid w:val="00D02666"/>
    <w:rsid w:val="00D039BB"/>
    <w:rsid w:val="00D03CC5"/>
    <w:rsid w:val="00D047D4"/>
    <w:rsid w:val="00D048EC"/>
    <w:rsid w:val="00D05A24"/>
    <w:rsid w:val="00D07242"/>
    <w:rsid w:val="00D0728D"/>
    <w:rsid w:val="00D07A7B"/>
    <w:rsid w:val="00D12481"/>
    <w:rsid w:val="00D14D1A"/>
    <w:rsid w:val="00D15234"/>
    <w:rsid w:val="00D15448"/>
    <w:rsid w:val="00D16CD8"/>
    <w:rsid w:val="00D20610"/>
    <w:rsid w:val="00D20BEF"/>
    <w:rsid w:val="00D20C3E"/>
    <w:rsid w:val="00D216F4"/>
    <w:rsid w:val="00D21923"/>
    <w:rsid w:val="00D219A9"/>
    <w:rsid w:val="00D21B35"/>
    <w:rsid w:val="00D231F6"/>
    <w:rsid w:val="00D235C0"/>
    <w:rsid w:val="00D2503C"/>
    <w:rsid w:val="00D27A8B"/>
    <w:rsid w:val="00D31353"/>
    <w:rsid w:val="00D32327"/>
    <w:rsid w:val="00D33351"/>
    <w:rsid w:val="00D3369B"/>
    <w:rsid w:val="00D33BA3"/>
    <w:rsid w:val="00D34E37"/>
    <w:rsid w:val="00D4001D"/>
    <w:rsid w:val="00D41C32"/>
    <w:rsid w:val="00D421B7"/>
    <w:rsid w:val="00D42E79"/>
    <w:rsid w:val="00D43B52"/>
    <w:rsid w:val="00D4431D"/>
    <w:rsid w:val="00D44ABB"/>
    <w:rsid w:val="00D45214"/>
    <w:rsid w:val="00D45551"/>
    <w:rsid w:val="00D52504"/>
    <w:rsid w:val="00D53D99"/>
    <w:rsid w:val="00D551A9"/>
    <w:rsid w:val="00D5651D"/>
    <w:rsid w:val="00D57573"/>
    <w:rsid w:val="00D57733"/>
    <w:rsid w:val="00D603FD"/>
    <w:rsid w:val="00D60A42"/>
    <w:rsid w:val="00D62C95"/>
    <w:rsid w:val="00D65E92"/>
    <w:rsid w:val="00D6672B"/>
    <w:rsid w:val="00D7036F"/>
    <w:rsid w:val="00D71EEC"/>
    <w:rsid w:val="00D723C5"/>
    <w:rsid w:val="00D72F67"/>
    <w:rsid w:val="00D73200"/>
    <w:rsid w:val="00D73C3A"/>
    <w:rsid w:val="00D73C42"/>
    <w:rsid w:val="00D748A6"/>
    <w:rsid w:val="00D7610E"/>
    <w:rsid w:val="00D76499"/>
    <w:rsid w:val="00D768A5"/>
    <w:rsid w:val="00D77C82"/>
    <w:rsid w:val="00D81337"/>
    <w:rsid w:val="00D81E01"/>
    <w:rsid w:val="00D8201B"/>
    <w:rsid w:val="00D82F68"/>
    <w:rsid w:val="00D8364E"/>
    <w:rsid w:val="00D848C9"/>
    <w:rsid w:val="00D850BA"/>
    <w:rsid w:val="00D854FA"/>
    <w:rsid w:val="00D85780"/>
    <w:rsid w:val="00D90929"/>
    <w:rsid w:val="00D919C2"/>
    <w:rsid w:val="00D942EC"/>
    <w:rsid w:val="00D949C6"/>
    <w:rsid w:val="00D95933"/>
    <w:rsid w:val="00D96398"/>
    <w:rsid w:val="00D96407"/>
    <w:rsid w:val="00D96893"/>
    <w:rsid w:val="00D972AE"/>
    <w:rsid w:val="00DA06A4"/>
    <w:rsid w:val="00DA12AF"/>
    <w:rsid w:val="00DA218E"/>
    <w:rsid w:val="00DA2B65"/>
    <w:rsid w:val="00DA36BC"/>
    <w:rsid w:val="00DA4346"/>
    <w:rsid w:val="00DA5A86"/>
    <w:rsid w:val="00DA70B9"/>
    <w:rsid w:val="00DA7347"/>
    <w:rsid w:val="00DA79F8"/>
    <w:rsid w:val="00DB2D40"/>
    <w:rsid w:val="00DB410B"/>
    <w:rsid w:val="00DB4A58"/>
    <w:rsid w:val="00DB4AB8"/>
    <w:rsid w:val="00DB5EA7"/>
    <w:rsid w:val="00DB5F7B"/>
    <w:rsid w:val="00DB7564"/>
    <w:rsid w:val="00DB7E98"/>
    <w:rsid w:val="00DB7FAC"/>
    <w:rsid w:val="00DC1F2C"/>
    <w:rsid w:val="00DC24EE"/>
    <w:rsid w:val="00DC314E"/>
    <w:rsid w:val="00DC417C"/>
    <w:rsid w:val="00DC4A8C"/>
    <w:rsid w:val="00DC545B"/>
    <w:rsid w:val="00DC6A57"/>
    <w:rsid w:val="00DC7635"/>
    <w:rsid w:val="00DC7E9E"/>
    <w:rsid w:val="00DD12B2"/>
    <w:rsid w:val="00DD14BE"/>
    <w:rsid w:val="00DD4BE0"/>
    <w:rsid w:val="00DD4E43"/>
    <w:rsid w:val="00DD518A"/>
    <w:rsid w:val="00DD6A85"/>
    <w:rsid w:val="00DD7222"/>
    <w:rsid w:val="00DE3455"/>
    <w:rsid w:val="00DE3C46"/>
    <w:rsid w:val="00DE3D1B"/>
    <w:rsid w:val="00DE4057"/>
    <w:rsid w:val="00DE581F"/>
    <w:rsid w:val="00DE6930"/>
    <w:rsid w:val="00DE6E2B"/>
    <w:rsid w:val="00DE72A9"/>
    <w:rsid w:val="00DF0019"/>
    <w:rsid w:val="00DF032C"/>
    <w:rsid w:val="00DF1A57"/>
    <w:rsid w:val="00DF217C"/>
    <w:rsid w:val="00DF219D"/>
    <w:rsid w:val="00DF4061"/>
    <w:rsid w:val="00DF5B14"/>
    <w:rsid w:val="00DF5B8D"/>
    <w:rsid w:val="00DF60D1"/>
    <w:rsid w:val="00DF6C4A"/>
    <w:rsid w:val="00DF7A33"/>
    <w:rsid w:val="00DF7EAF"/>
    <w:rsid w:val="00E00E25"/>
    <w:rsid w:val="00E015AA"/>
    <w:rsid w:val="00E01EC5"/>
    <w:rsid w:val="00E029E6"/>
    <w:rsid w:val="00E02F2E"/>
    <w:rsid w:val="00E041DA"/>
    <w:rsid w:val="00E064E0"/>
    <w:rsid w:val="00E11F98"/>
    <w:rsid w:val="00E1286D"/>
    <w:rsid w:val="00E14045"/>
    <w:rsid w:val="00E150D2"/>
    <w:rsid w:val="00E160BD"/>
    <w:rsid w:val="00E177C2"/>
    <w:rsid w:val="00E17E54"/>
    <w:rsid w:val="00E21772"/>
    <w:rsid w:val="00E21A71"/>
    <w:rsid w:val="00E22730"/>
    <w:rsid w:val="00E25E1A"/>
    <w:rsid w:val="00E263B0"/>
    <w:rsid w:val="00E2700F"/>
    <w:rsid w:val="00E30CFD"/>
    <w:rsid w:val="00E34256"/>
    <w:rsid w:val="00E34F1D"/>
    <w:rsid w:val="00E35131"/>
    <w:rsid w:val="00E35F13"/>
    <w:rsid w:val="00E41D4C"/>
    <w:rsid w:val="00E43F16"/>
    <w:rsid w:val="00E4492C"/>
    <w:rsid w:val="00E44F3F"/>
    <w:rsid w:val="00E45829"/>
    <w:rsid w:val="00E468AA"/>
    <w:rsid w:val="00E537DC"/>
    <w:rsid w:val="00E53877"/>
    <w:rsid w:val="00E53BC2"/>
    <w:rsid w:val="00E54D4E"/>
    <w:rsid w:val="00E55B1A"/>
    <w:rsid w:val="00E61698"/>
    <w:rsid w:val="00E618DC"/>
    <w:rsid w:val="00E61916"/>
    <w:rsid w:val="00E62905"/>
    <w:rsid w:val="00E62D2A"/>
    <w:rsid w:val="00E630F4"/>
    <w:rsid w:val="00E64071"/>
    <w:rsid w:val="00E6592E"/>
    <w:rsid w:val="00E66199"/>
    <w:rsid w:val="00E6637A"/>
    <w:rsid w:val="00E66FB3"/>
    <w:rsid w:val="00E67BDB"/>
    <w:rsid w:val="00E67FB6"/>
    <w:rsid w:val="00E734CF"/>
    <w:rsid w:val="00E744D4"/>
    <w:rsid w:val="00E7474A"/>
    <w:rsid w:val="00E770F7"/>
    <w:rsid w:val="00E774DC"/>
    <w:rsid w:val="00E8201B"/>
    <w:rsid w:val="00E82A3B"/>
    <w:rsid w:val="00E82D9D"/>
    <w:rsid w:val="00E831E2"/>
    <w:rsid w:val="00E83500"/>
    <w:rsid w:val="00E84C29"/>
    <w:rsid w:val="00E852E3"/>
    <w:rsid w:val="00E855C5"/>
    <w:rsid w:val="00E85FA5"/>
    <w:rsid w:val="00E86554"/>
    <w:rsid w:val="00E8719C"/>
    <w:rsid w:val="00E90680"/>
    <w:rsid w:val="00E926A1"/>
    <w:rsid w:val="00E9310F"/>
    <w:rsid w:val="00E951AC"/>
    <w:rsid w:val="00E95EAA"/>
    <w:rsid w:val="00E972F8"/>
    <w:rsid w:val="00EA0D29"/>
    <w:rsid w:val="00EA11D5"/>
    <w:rsid w:val="00EA2781"/>
    <w:rsid w:val="00EA4179"/>
    <w:rsid w:val="00EA4304"/>
    <w:rsid w:val="00EA6A02"/>
    <w:rsid w:val="00EA6A82"/>
    <w:rsid w:val="00EA6D73"/>
    <w:rsid w:val="00EA7076"/>
    <w:rsid w:val="00EB22DD"/>
    <w:rsid w:val="00EB24D5"/>
    <w:rsid w:val="00EB2555"/>
    <w:rsid w:val="00EB27B9"/>
    <w:rsid w:val="00EB62CB"/>
    <w:rsid w:val="00EB6949"/>
    <w:rsid w:val="00EB79A7"/>
    <w:rsid w:val="00EC0E4C"/>
    <w:rsid w:val="00EC3735"/>
    <w:rsid w:val="00EC3F98"/>
    <w:rsid w:val="00EC413B"/>
    <w:rsid w:val="00EC4177"/>
    <w:rsid w:val="00EC45EF"/>
    <w:rsid w:val="00EC4B25"/>
    <w:rsid w:val="00EC61F0"/>
    <w:rsid w:val="00EC68F3"/>
    <w:rsid w:val="00EC7A4C"/>
    <w:rsid w:val="00EC7E02"/>
    <w:rsid w:val="00ED1FCF"/>
    <w:rsid w:val="00ED2C9C"/>
    <w:rsid w:val="00ED300D"/>
    <w:rsid w:val="00ED329A"/>
    <w:rsid w:val="00ED5FC7"/>
    <w:rsid w:val="00ED6D7D"/>
    <w:rsid w:val="00ED7AD3"/>
    <w:rsid w:val="00EE02FC"/>
    <w:rsid w:val="00EE2E27"/>
    <w:rsid w:val="00EE3A99"/>
    <w:rsid w:val="00EE40DD"/>
    <w:rsid w:val="00EE4A8A"/>
    <w:rsid w:val="00EE5B62"/>
    <w:rsid w:val="00EE64E3"/>
    <w:rsid w:val="00EE7319"/>
    <w:rsid w:val="00EE7357"/>
    <w:rsid w:val="00EF008F"/>
    <w:rsid w:val="00EF332B"/>
    <w:rsid w:val="00EF51CB"/>
    <w:rsid w:val="00EF5A40"/>
    <w:rsid w:val="00EF69F6"/>
    <w:rsid w:val="00EF6B7C"/>
    <w:rsid w:val="00F02A99"/>
    <w:rsid w:val="00F03953"/>
    <w:rsid w:val="00F066DD"/>
    <w:rsid w:val="00F0690E"/>
    <w:rsid w:val="00F06AF9"/>
    <w:rsid w:val="00F0718B"/>
    <w:rsid w:val="00F07A66"/>
    <w:rsid w:val="00F113FE"/>
    <w:rsid w:val="00F11897"/>
    <w:rsid w:val="00F11BC3"/>
    <w:rsid w:val="00F11BC4"/>
    <w:rsid w:val="00F1296F"/>
    <w:rsid w:val="00F13A98"/>
    <w:rsid w:val="00F13D1C"/>
    <w:rsid w:val="00F14C9C"/>
    <w:rsid w:val="00F14F4F"/>
    <w:rsid w:val="00F15B0A"/>
    <w:rsid w:val="00F16461"/>
    <w:rsid w:val="00F16A53"/>
    <w:rsid w:val="00F16C6F"/>
    <w:rsid w:val="00F178E7"/>
    <w:rsid w:val="00F208C7"/>
    <w:rsid w:val="00F20A97"/>
    <w:rsid w:val="00F215A1"/>
    <w:rsid w:val="00F21E0D"/>
    <w:rsid w:val="00F2231D"/>
    <w:rsid w:val="00F22330"/>
    <w:rsid w:val="00F23701"/>
    <w:rsid w:val="00F24187"/>
    <w:rsid w:val="00F24F1E"/>
    <w:rsid w:val="00F2745D"/>
    <w:rsid w:val="00F32678"/>
    <w:rsid w:val="00F33AD7"/>
    <w:rsid w:val="00F33C07"/>
    <w:rsid w:val="00F34274"/>
    <w:rsid w:val="00F35390"/>
    <w:rsid w:val="00F35C0C"/>
    <w:rsid w:val="00F36087"/>
    <w:rsid w:val="00F409F3"/>
    <w:rsid w:val="00F40E07"/>
    <w:rsid w:val="00F4273D"/>
    <w:rsid w:val="00F43A06"/>
    <w:rsid w:val="00F443C5"/>
    <w:rsid w:val="00F44C69"/>
    <w:rsid w:val="00F4569B"/>
    <w:rsid w:val="00F457BA"/>
    <w:rsid w:val="00F46BCA"/>
    <w:rsid w:val="00F47BCF"/>
    <w:rsid w:val="00F47D46"/>
    <w:rsid w:val="00F508AF"/>
    <w:rsid w:val="00F509A8"/>
    <w:rsid w:val="00F51CBD"/>
    <w:rsid w:val="00F53EE6"/>
    <w:rsid w:val="00F54D42"/>
    <w:rsid w:val="00F55DCD"/>
    <w:rsid w:val="00F56AFC"/>
    <w:rsid w:val="00F571D6"/>
    <w:rsid w:val="00F6022E"/>
    <w:rsid w:val="00F61C61"/>
    <w:rsid w:val="00F62207"/>
    <w:rsid w:val="00F643AA"/>
    <w:rsid w:val="00F64FF7"/>
    <w:rsid w:val="00F65049"/>
    <w:rsid w:val="00F6517F"/>
    <w:rsid w:val="00F65ABD"/>
    <w:rsid w:val="00F66528"/>
    <w:rsid w:val="00F67432"/>
    <w:rsid w:val="00F7063D"/>
    <w:rsid w:val="00F71662"/>
    <w:rsid w:val="00F71C03"/>
    <w:rsid w:val="00F71E0B"/>
    <w:rsid w:val="00F720D4"/>
    <w:rsid w:val="00F733B8"/>
    <w:rsid w:val="00F760B7"/>
    <w:rsid w:val="00F7680F"/>
    <w:rsid w:val="00F769D1"/>
    <w:rsid w:val="00F76FA7"/>
    <w:rsid w:val="00F770A6"/>
    <w:rsid w:val="00F7724C"/>
    <w:rsid w:val="00F829BB"/>
    <w:rsid w:val="00F82B3D"/>
    <w:rsid w:val="00F82D8D"/>
    <w:rsid w:val="00F83027"/>
    <w:rsid w:val="00F832EE"/>
    <w:rsid w:val="00F83605"/>
    <w:rsid w:val="00F84F5A"/>
    <w:rsid w:val="00F85065"/>
    <w:rsid w:val="00F86193"/>
    <w:rsid w:val="00F866F8"/>
    <w:rsid w:val="00F86DD7"/>
    <w:rsid w:val="00F87CFD"/>
    <w:rsid w:val="00F87E8E"/>
    <w:rsid w:val="00F9011F"/>
    <w:rsid w:val="00F90C20"/>
    <w:rsid w:val="00F90D97"/>
    <w:rsid w:val="00F91081"/>
    <w:rsid w:val="00F92475"/>
    <w:rsid w:val="00F936EA"/>
    <w:rsid w:val="00F95726"/>
    <w:rsid w:val="00F95AC3"/>
    <w:rsid w:val="00F95E8C"/>
    <w:rsid w:val="00FA0B2D"/>
    <w:rsid w:val="00FA260D"/>
    <w:rsid w:val="00FA4D10"/>
    <w:rsid w:val="00FA50FF"/>
    <w:rsid w:val="00FA54DE"/>
    <w:rsid w:val="00FA5A19"/>
    <w:rsid w:val="00FA5F58"/>
    <w:rsid w:val="00FA7223"/>
    <w:rsid w:val="00FA7E95"/>
    <w:rsid w:val="00FB09A6"/>
    <w:rsid w:val="00FB0CE9"/>
    <w:rsid w:val="00FB3776"/>
    <w:rsid w:val="00FB574A"/>
    <w:rsid w:val="00FB5E31"/>
    <w:rsid w:val="00FB6DA4"/>
    <w:rsid w:val="00FC10AB"/>
    <w:rsid w:val="00FC12D6"/>
    <w:rsid w:val="00FC13D5"/>
    <w:rsid w:val="00FC3B81"/>
    <w:rsid w:val="00FC60E7"/>
    <w:rsid w:val="00FC68F8"/>
    <w:rsid w:val="00FC72F8"/>
    <w:rsid w:val="00FC7C2F"/>
    <w:rsid w:val="00FC7F44"/>
    <w:rsid w:val="00FD055D"/>
    <w:rsid w:val="00FD1429"/>
    <w:rsid w:val="00FD14D6"/>
    <w:rsid w:val="00FD1AE5"/>
    <w:rsid w:val="00FD369B"/>
    <w:rsid w:val="00FD460F"/>
    <w:rsid w:val="00FD55BA"/>
    <w:rsid w:val="00FD659A"/>
    <w:rsid w:val="00FD6C4D"/>
    <w:rsid w:val="00FD794C"/>
    <w:rsid w:val="00FD7BD8"/>
    <w:rsid w:val="00FE164A"/>
    <w:rsid w:val="00FE16FF"/>
    <w:rsid w:val="00FE1C36"/>
    <w:rsid w:val="00FE1D5D"/>
    <w:rsid w:val="00FE2DFD"/>
    <w:rsid w:val="00FE3E99"/>
    <w:rsid w:val="00FE567A"/>
    <w:rsid w:val="00FE57C1"/>
    <w:rsid w:val="00FE5A19"/>
    <w:rsid w:val="00FE643F"/>
    <w:rsid w:val="00FE6B33"/>
    <w:rsid w:val="00FE7D3C"/>
    <w:rsid w:val="00FE7D74"/>
    <w:rsid w:val="00FE7F6B"/>
    <w:rsid w:val="00FF0A79"/>
    <w:rsid w:val="00FF2512"/>
    <w:rsid w:val="00FF25F6"/>
    <w:rsid w:val="00FF40D4"/>
    <w:rsid w:val="00FF5A16"/>
    <w:rsid w:val="00FF7E01"/>
    <w:rsid w:val="0110BF45"/>
    <w:rsid w:val="013CCEC7"/>
    <w:rsid w:val="013DF4EF"/>
    <w:rsid w:val="0163C55E"/>
    <w:rsid w:val="017B7832"/>
    <w:rsid w:val="019D71DF"/>
    <w:rsid w:val="01BF24FD"/>
    <w:rsid w:val="01D29889"/>
    <w:rsid w:val="01E44872"/>
    <w:rsid w:val="01F793F8"/>
    <w:rsid w:val="02147B90"/>
    <w:rsid w:val="0261B276"/>
    <w:rsid w:val="0264173D"/>
    <w:rsid w:val="02A61013"/>
    <w:rsid w:val="02A97659"/>
    <w:rsid w:val="02CB5DCD"/>
    <w:rsid w:val="031AFF6B"/>
    <w:rsid w:val="035699AA"/>
    <w:rsid w:val="036DACAE"/>
    <w:rsid w:val="0380EA47"/>
    <w:rsid w:val="03812F1B"/>
    <w:rsid w:val="038160B9"/>
    <w:rsid w:val="038AA1F6"/>
    <w:rsid w:val="03951F8B"/>
    <w:rsid w:val="03B3FA94"/>
    <w:rsid w:val="03B9BDA5"/>
    <w:rsid w:val="03C4493F"/>
    <w:rsid w:val="03CD373A"/>
    <w:rsid w:val="03F12878"/>
    <w:rsid w:val="03FD85A4"/>
    <w:rsid w:val="04068C0D"/>
    <w:rsid w:val="0443AF9D"/>
    <w:rsid w:val="044D29A7"/>
    <w:rsid w:val="0463470B"/>
    <w:rsid w:val="046E51DE"/>
    <w:rsid w:val="04BD42DE"/>
    <w:rsid w:val="050E9F92"/>
    <w:rsid w:val="052ADA97"/>
    <w:rsid w:val="05477C91"/>
    <w:rsid w:val="0548AB22"/>
    <w:rsid w:val="05558E06"/>
    <w:rsid w:val="056FBBD2"/>
    <w:rsid w:val="058979F9"/>
    <w:rsid w:val="058D89E7"/>
    <w:rsid w:val="05AD8E75"/>
    <w:rsid w:val="05D8E91B"/>
    <w:rsid w:val="05DFCC0D"/>
    <w:rsid w:val="05E8253C"/>
    <w:rsid w:val="06224A7D"/>
    <w:rsid w:val="06CF3645"/>
    <w:rsid w:val="06CFB8EE"/>
    <w:rsid w:val="06CFF3E6"/>
    <w:rsid w:val="06D49F9D"/>
    <w:rsid w:val="06F8029F"/>
    <w:rsid w:val="0707D3ED"/>
    <w:rsid w:val="070A72F7"/>
    <w:rsid w:val="071919B8"/>
    <w:rsid w:val="071BEB55"/>
    <w:rsid w:val="071FEC26"/>
    <w:rsid w:val="074D2AE5"/>
    <w:rsid w:val="076FB616"/>
    <w:rsid w:val="077F4B2E"/>
    <w:rsid w:val="079950C5"/>
    <w:rsid w:val="07B027CE"/>
    <w:rsid w:val="07BA6DEB"/>
    <w:rsid w:val="07C30E94"/>
    <w:rsid w:val="07F14FBC"/>
    <w:rsid w:val="080FA515"/>
    <w:rsid w:val="0819D6C3"/>
    <w:rsid w:val="082E2244"/>
    <w:rsid w:val="083A9E7C"/>
    <w:rsid w:val="083AAD98"/>
    <w:rsid w:val="087EFB10"/>
    <w:rsid w:val="0897354C"/>
    <w:rsid w:val="089D1D6F"/>
    <w:rsid w:val="08B6AA65"/>
    <w:rsid w:val="08BA999D"/>
    <w:rsid w:val="08E676C6"/>
    <w:rsid w:val="091B04CD"/>
    <w:rsid w:val="0928FE40"/>
    <w:rsid w:val="0936067F"/>
    <w:rsid w:val="09435D38"/>
    <w:rsid w:val="09721D7E"/>
    <w:rsid w:val="09887826"/>
    <w:rsid w:val="09A8CE5D"/>
    <w:rsid w:val="09AB804A"/>
    <w:rsid w:val="09B008A4"/>
    <w:rsid w:val="09D03491"/>
    <w:rsid w:val="09D6DD55"/>
    <w:rsid w:val="09DE7311"/>
    <w:rsid w:val="0A1CE5DF"/>
    <w:rsid w:val="0A50B620"/>
    <w:rsid w:val="0A57BEDC"/>
    <w:rsid w:val="0A756321"/>
    <w:rsid w:val="0A79669A"/>
    <w:rsid w:val="0A86BC62"/>
    <w:rsid w:val="0A893CB8"/>
    <w:rsid w:val="0AA62590"/>
    <w:rsid w:val="0AB48B36"/>
    <w:rsid w:val="0AF38340"/>
    <w:rsid w:val="0AF48729"/>
    <w:rsid w:val="0B216D98"/>
    <w:rsid w:val="0B62BFC2"/>
    <w:rsid w:val="0B62FE7B"/>
    <w:rsid w:val="0B94EBCF"/>
    <w:rsid w:val="0BCCBD10"/>
    <w:rsid w:val="0BDAAC9D"/>
    <w:rsid w:val="0BE7737C"/>
    <w:rsid w:val="0C243AD9"/>
    <w:rsid w:val="0C28531B"/>
    <w:rsid w:val="0C60A3F1"/>
    <w:rsid w:val="0C69210C"/>
    <w:rsid w:val="0C82556A"/>
    <w:rsid w:val="0CAF2EB2"/>
    <w:rsid w:val="0CB2D264"/>
    <w:rsid w:val="0CB32ED6"/>
    <w:rsid w:val="0CDE1944"/>
    <w:rsid w:val="0CFD7B4B"/>
    <w:rsid w:val="0D1A22DE"/>
    <w:rsid w:val="0D1B4DE7"/>
    <w:rsid w:val="0D1E740D"/>
    <w:rsid w:val="0D26D527"/>
    <w:rsid w:val="0D5E39C0"/>
    <w:rsid w:val="0D5E7D1F"/>
    <w:rsid w:val="0D7EC0B1"/>
    <w:rsid w:val="0D83ED81"/>
    <w:rsid w:val="0D88A8EE"/>
    <w:rsid w:val="0D986B83"/>
    <w:rsid w:val="0DDCAB72"/>
    <w:rsid w:val="0E0CDFE9"/>
    <w:rsid w:val="0E1C4C61"/>
    <w:rsid w:val="0E1C5B2E"/>
    <w:rsid w:val="0E82E4FF"/>
    <w:rsid w:val="0E888158"/>
    <w:rsid w:val="0E93EE81"/>
    <w:rsid w:val="0EB89480"/>
    <w:rsid w:val="0EC1B61F"/>
    <w:rsid w:val="0ED6357D"/>
    <w:rsid w:val="0EFB4671"/>
    <w:rsid w:val="0F10BF7F"/>
    <w:rsid w:val="0F1D40C9"/>
    <w:rsid w:val="0F2B2BFC"/>
    <w:rsid w:val="0F395CE5"/>
    <w:rsid w:val="0F60AFAC"/>
    <w:rsid w:val="0FAA9432"/>
    <w:rsid w:val="0FEBCBFB"/>
    <w:rsid w:val="0FF0E29E"/>
    <w:rsid w:val="100FEF88"/>
    <w:rsid w:val="1023BFCB"/>
    <w:rsid w:val="1032E0BA"/>
    <w:rsid w:val="1044D521"/>
    <w:rsid w:val="1073360C"/>
    <w:rsid w:val="10756817"/>
    <w:rsid w:val="107FCDFB"/>
    <w:rsid w:val="10821BAD"/>
    <w:rsid w:val="10DE0C96"/>
    <w:rsid w:val="10DE3619"/>
    <w:rsid w:val="10E97737"/>
    <w:rsid w:val="10EE6F2A"/>
    <w:rsid w:val="11048330"/>
    <w:rsid w:val="1126D5D5"/>
    <w:rsid w:val="11633430"/>
    <w:rsid w:val="117577F4"/>
    <w:rsid w:val="1199A96D"/>
    <w:rsid w:val="119E5084"/>
    <w:rsid w:val="11A92522"/>
    <w:rsid w:val="11AE2311"/>
    <w:rsid w:val="11B2F54D"/>
    <w:rsid w:val="11D810A1"/>
    <w:rsid w:val="11FC90CD"/>
    <w:rsid w:val="1214B5C2"/>
    <w:rsid w:val="12298A32"/>
    <w:rsid w:val="124BCAE1"/>
    <w:rsid w:val="127E20EE"/>
    <w:rsid w:val="1285CE4D"/>
    <w:rsid w:val="12933A05"/>
    <w:rsid w:val="12954AD8"/>
    <w:rsid w:val="129C2923"/>
    <w:rsid w:val="12AF22E3"/>
    <w:rsid w:val="12BA938B"/>
    <w:rsid w:val="12C22239"/>
    <w:rsid w:val="12CCFCE5"/>
    <w:rsid w:val="12E1BF13"/>
    <w:rsid w:val="1330C405"/>
    <w:rsid w:val="1334CDEF"/>
    <w:rsid w:val="13ACAAFF"/>
    <w:rsid w:val="13D20444"/>
    <w:rsid w:val="13D7C50D"/>
    <w:rsid w:val="13F0D497"/>
    <w:rsid w:val="14048890"/>
    <w:rsid w:val="140DEEF4"/>
    <w:rsid w:val="1411B413"/>
    <w:rsid w:val="14AACC9A"/>
    <w:rsid w:val="14B8039F"/>
    <w:rsid w:val="14F69CDB"/>
    <w:rsid w:val="151309A6"/>
    <w:rsid w:val="151BE52E"/>
    <w:rsid w:val="151C85AB"/>
    <w:rsid w:val="152E17BF"/>
    <w:rsid w:val="1550D1C5"/>
    <w:rsid w:val="155809F7"/>
    <w:rsid w:val="1567617D"/>
    <w:rsid w:val="15869E1B"/>
    <w:rsid w:val="15D68E3A"/>
    <w:rsid w:val="15E0F615"/>
    <w:rsid w:val="15F03058"/>
    <w:rsid w:val="15F253CA"/>
    <w:rsid w:val="163E24D0"/>
    <w:rsid w:val="166B9A9A"/>
    <w:rsid w:val="167EC0A2"/>
    <w:rsid w:val="16B2E161"/>
    <w:rsid w:val="16B831F3"/>
    <w:rsid w:val="16C9599D"/>
    <w:rsid w:val="16D001F0"/>
    <w:rsid w:val="16EAC34D"/>
    <w:rsid w:val="17090780"/>
    <w:rsid w:val="17317382"/>
    <w:rsid w:val="1731A886"/>
    <w:rsid w:val="173C781D"/>
    <w:rsid w:val="17705C8F"/>
    <w:rsid w:val="178214FB"/>
    <w:rsid w:val="1785C4DE"/>
    <w:rsid w:val="178BFD6B"/>
    <w:rsid w:val="17AC2C70"/>
    <w:rsid w:val="17AC8A67"/>
    <w:rsid w:val="17B76958"/>
    <w:rsid w:val="17D4A096"/>
    <w:rsid w:val="1843231E"/>
    <w:rsid w:val="189236BF"/>
    <w:rsid w:val="1899E039"/>
    <w:rsid w:val="18A10045"/>
    <w:rsid w:val="18A8B628"/>
    <w:rsid w:val="18B9CD51"/>
    <w:rsid w:val="18BC911A"/>
    <w:rsid w:val="191222F9"/>
    <w:rsid w:val="192AB2C6"/>
    <w:rsid w:val="19353AA6"/>
    <w:rsid w:val="194FE663"/>
    <w:rsid w:val="195067B8"/>
    <w:rsid w:val="195C7DF1"/>
    <w:rsid w:val="196E83AD"/>
    <w:rsid w:val="1978FA0F"/>
    <w:rsid w:val="1984E50A"/>
    <w:rsid w:val="19856B7D"/>
    <w:rsid w:val="198E2958"/>
    <w:rsid w:val="19DFF8EC"/>
    <w:rsid w:val="19E4B3F4"/>
    <w:rsid w:val="1A2097C1"/>
    <w:rsid w:val="1A2293A6"/>
    <w:rsid w:val="1A382174"/>
    <w:rsid w:val="1A503A9D"/>
    <w:rsid w:val="1A594461"/>
    <w:rsid w:val="1AA5B434"/>
    <w:rsid w:val="1AAFB63D"/>
    <w:rsid w:val="1AB730DA"/>
    <w:rsid w:val="1ABDC20D"/>
    <w:rsid w:val="1AC1E681"/>
    <w:rsid w:val="1AE2C205"/>
    <w:rsid w:val="1AEF0A1A"/>
    <w:rsid w:val="1B2DD526"/>
    <w:rsid w:val="1B32DDAC"/>
    <w:rsid w:val="1B55DF9B"/>
    <w:rsid w:val="1B5A4229"/>
    <w:rsid w:val="1B9D2FAB"/>
    <w:rsid w:val="1BC8BC5E"/>
    <w:rsid w:val="1BCB200C"/>
    <w:rsid w:val="1BE89143"/>
    <w:rsid w:val="1C011C8A"/>
    <w:rsid w:val="1C01BFFF"/>
    <w:rsid w:val="1C1D9178"/>
    <w:rsid w:val="1C28CAB3"/>
    <w:rsid w:val="1C52383D"/>
    <w:rsid w:val="1C79A2F8"/>
    <w:rsid w:val="1C909ED4"/>
    <w:rsid w:val="1CA67251"/>
    <w:rsid w:val="1CEC6AB2"/>
    <w:rsid w:val="1D032C59"/>
    <w:rsid w:val="1D0D1B34"/>
    <w:rsid w:val="1D1CDB79"/>
    <w:rsid w:val="1D1F28E3"/>
    <w:rsid w:val="1D242CC4"/>
    <w:rsid w:val="1D2D149B"/>
    <w:rsid w:val="1D330039"/>
    <w:rsid w:val="1D3AA609"/>
    <w:rsid w:val="1D4A89FE"/>
    <w:rsid w:val="1D4B4D0F"/>
    <w:rsid w:val="1DA68257"/>
    <w:rsid w:val="1DB363F8"/>
    <w:rsid w:val="1DBF236A"/>
    <w:rsid w:val="1DC377B7"/>
    <w:rsid w:val="1DC49B14"/>
    <w:rsid w:val="1DC959F6"/>
    <w:rsid w:val="1DD302F3"/>
    <w:rsid w:val="1DE92860"/>
    <w:rsid w:val="1DEA650F"/>
    <w:rsid w:val="1DEAAC88"/>
    <w:rsid w:val="1E1893C9"/>
    <w:rsid w:val="1E246C5C"/>
    <w:rsid w:val="1E2A7815"/>
    <w:rsid w:val="1E2B6DCA"/>
    <w:rsid w:val="1E34FBEE"/>
    <w:rsid w:val="1E59DCCB"/>
    <w:rsid w:val="1E73F86C"/>
    <w:rsid w:val="1E7DA224"/>
    <w:rsid w:val="1E8FEAA1"/>
    <w:rsid w:val="1EBA7FE3"/>
    <w:rsid w:val="1ED98ADE"/>
    <w:rsid w:val="1EE84FE6"/>
    <w:rsid w:val="1EEAE256"/>
    <w:rsid w:val="1EFC9B8A"/>
    <w:rsid w:val="1F324AA5"/>
    <w:rsid w:val="1F4BB10F"/>
    <w:rsid w:val="1F4DDD2D"/>
    <w:rsid w:val="1F5DD100"/>
    <w:rsid w:val="1F6C5DB1"/>
    <w:rsid w:val="1FAA0FED"/>
    <w:rsid w:val="1FB2BFAD"/>
    <w:rsid w:val="1FB6E331"/>
    <w:rsid w:val="1FCB5076"/>
    <w:rsid w:val="1FD02BFB"/>
    <w:rsid w:val="1FD72FE0"/>
    <w:rsid w:val="1FD80BEA"/>
    <w:rsid w:val="1FDBF398"/>
    <w:rsid w:val="20304E8E"/>
    <w:rsid w:val="203C2C88"/>
    <w:rsid w:val="204E287A"/>
    <w:rsid w:val="205099B7"/>
    <w:rsid w:val="205CD543"/>
    <w:rsid w:val="206256EA"/>
    <w:rsid w:val="2073597F"/>
    <w:rsid w:val="20A9DCF0"/>
    <w:rsid w:val="20D9AB5A"/>
    <w:rsid w:val="20DA43EC"/>
    <w:rsid w:val="20E30305"/>
    <w:rsid w:val="20EC5517"/>
    <w:rsid w:val="21094202"/>
    <w:rsid w:val="211900E4"/>
    <w:rsid w:val="211D4461"/>
    <w:rsid w:val="214242A5"/>
    <w:rsid w:val="216C4043"/>
    <w:rsid w:val="218133CB"/>
    <w:rsid w:val="218E4ACF"/>
    <w:rsid w:val="21A8409B"/>
    <w:rsid w:val="21AFB807"/>
    <w:rsid w:val="21B147E9"/>
    <w:rsid w:val="21B48E23"/>
    <w:rsid w:val="21BACD24"/>
    <w:rsid w:val="21F19B7E"/>
    <w:rsid w:val="221FF0A8"/>
    <w:rsid w:val="2229EEC8"/>
    <w:rsid w:val="222E6AA6"/>
    <w:rsid w:val="225ACA91"/>
    <w:rsid w:val="226FF7E3"/>
    <w:rsid w:val="2285A17A"/>
    <w:rsid w:val="22AD37BB"/>
    <w:rsid w:val="22B042A8"/>
    <w:rsid w:val="22DD02A0"/>
    <w:rsid w:val="22FDA168"/>
    <w:rsid w:val="234229B7"/>
    <w:rsid w:val="235174A9"/>
    <w:rsid w:val="237CEEA3"/>
    <w:rsid w:val="23843DCB"/>
    <w:rsid w:val="2387C1EE"/>
    <w:rsid w:val="23EEDE5E"/>
    <w:rsid w:val="23F85444"/>
    <w:rsid w:val="2421B41B"/>
    <w:rsid w:val="24529E70"/>
    <w:rsid w:val="24586786"/>
    <w:rsid w:val="245A2C37"/>
    <w:rsid w:val="2479E80E"/>
    <w:rsid w:val="24AA30C9"/>
    <w:rsid w:val="24B9BCE9"/>
    <w:rsid w:val="24D00889"/>
    <w:rsid w:val="25168AD3"/>
    <w:rsid w:val="25257DB1"/>
    <w:rsid w:val="25330A45"/>
    <w:rsid w:val="25343AC4"/>
    <w:rsid w:val="2557916A"/>
    <w:rsid w:val="2558FC6B"/>
    <w:rsid w:val="2567D957"/>
    <w:rsid w:val="257086F6"/>
    <w:rsid w:val="257D8BD8"/>
    <w:rsid w:val="258E1D58"/>
    <w:rsid w:val="25AC3B2C"/>
    <w:rsid w:val="25C86828"/>
    <w:rsid w:val="25F0032B"/>
    <w:rsid w:val="25F63283"/>
    <w:rsid w:val="2605BB18"/>
    <w:rsid w:val="261469BB"/>
    <w:rsid w:val="264CBC02"/>
    <w:rsid w:val="2666935D"/>
    <w:rsid w:val="26926357"/>
    <w:rsid w:val="26C697A0"/>
    <w:rsid w:val="26F00990"/>
    <w:rsid w:val="26F71CFC"/>
    <w:rsid w:val="270C4CBF"/>
    <w:rsid w:val="271DBF68"/>
    <w:rsid w:val="276388A9"/>
    <w:rsid w:val="2789AA3C"/>
    <w:rsid w:val="2799875E"/>
    <w:rsid w:val="27A10194"/>
    <w:rsid w:val="27A2419C"/>
    <w:rsid w:val="27C26CB9"/>
    <w:rsid w:val="27CAB403"/>
    <w:rsid w:val="27D2D5FF"/>
    <w:rsid w:val="27D79BE3"/>
    <w:rsid w:val="27D91D9E"/>
    <w:rsid w:val="27FBD2B6"/>
    <w:rsid w:val="27FFA3EE"/>
    <w:rsid w:val="28002E17"/>
    <w:rsid w:val="280BEE7D"/>
    <w:rsid w:val="2823086C"/>
    <w:rsid w:val="282CE241"/>
    <w:rsid w:val="285ECF04"/>
    <w:rsid w:val="2883A295"/>
    <w:rsid w:val="28A81D20"/>
    <w:rsid w:val="28AE2D9C"/>
    <w:rsid w:val="28CAB391"/>
    <w:rsid w:val="28D2138E"/>
    <w:rsid w:val="28D7E03A"/>
    <w:rsid w:val="29055487"/>
    <w:rsid w:val="294ED17A"/>
    <w:rsid w:val="295D9654"/>
    <w:rsid w:val="295DCB9C"/>
    <w:rsid w:val="298E1F55"/>
    <w:rsid w:val="299BA5EC"/>
    <w:rsid w:val="29C3524D"/>
    <w:rsid w:val="29CF96CD"/>
    <w:rsid w:val="29D44272"/>
    <w:rsid w:val="29EBB079"/>
    <w:rsid w:val="2A08C496"/>
    <w:rsid w:val="2A10BE49"/>
    <w:rsid w:val="2A391563"/>
    <w:rsid w:val="2A6963C0"/>
    <w:rsid w:val="2A843652"/>
    <w:rsid w:val="2AB93424"/>
    <w:rsid w:val="2AC25615"/>
    <w:rsid w:val="2AC70EB4"/>
    <w:rsid w:val="2ACA8160"/>
    <w:rsid w:val="2ACCDF93"/>
    <w:rsid w:val="2AE62126"/>
    <w:rsid w:val="2AE965F7"/>
    <w:rsid w:val="2AF64B5F"/>
    <w:rsid w:val="2B0230AE"/>
    <w:rsid w:val="2B0577FF"/>
    <w:rsid w:val="2B3C2911"/>
    <w:rsid w:val="2B8A05C1"/>
    <w:rsid w:val="2BA6ECF6"/>
    <w:rsid w:val="2BB2856C"/>
    <w:rsid w:val="2BD2FBA8"/>
    <w:rsid w:val="2C049061"/>
    <w:rsid w:val="2C99AFCB"/>
    <w:rsid w:val="2CA7BB70"/>
    <w:rsid w:val="2CBB07D7"/>
    <w:rsid w:val="2CBB19E8"/>
    <w:rsid w:val="2CC98FAE"/>
    <w:rsid w:val="2CF07BBA"/>
    <w:rsid w:val="2CF33946"/>
    <w:rsid w:val="2D102E38"/>
    <w:rsid w:val="2D130DAF"/>
    <w:rsid w:val="2D2D6B9C"/>
    <w:rsid w:val="2D2F86DA"/>
    <w:rsid w:val="2D3D92D7"/>
    <w:rsid w:val="2D46E6C8"/>
    <w:rsid w:val="2DC331DD"/>
    <w:rsid w:val="2DC8DB4E"/>
    <w:rsid w:val="2DCBFA36"/>
    <w:rsid w:val="2DEA3C82"/>
    <w:rsid w:val="2DFF5698"/>
    <w:rsid w:val="2E0B1DF3"/>
    <w:rsid w:val="2E3017A6"/>
    <w:rsid w:val="2E3CE907"/>
    <w:rsid w:val="2E3FF9BA"/>
    <w:rsid w:val="2EA05816"/>
    <w:rsid w:val="2EAB1004"/>
    <w:rsid w:val="2ECFFDBE"/>
    <w:rsid w:val="2EF59340"/>
    <w:rsid w:val="2F0B670F"/>
    <w:rsid w:val="2F2009E5"/>
    <w:rsid w:val="2F258E1C"/>
    <w:rsid w:val="2F53FD45"/>
    <w:rsid w:val="2F7218A1"/>
    <w:rsid w:val="2F7710E5"/>
    <w:rsid w:val="2F9A3D16"/>
    <w:rsid w:val="2F9BA717"/>
    <w:rsid w:val="2FA30916"/>
    <w:rsid w:val="2FAE3BD3"/>
    <w:rsid w:val="2FE13FB0"/>
    <w:rsid w:val="2FEA8252"/>
    <w:rsid w:val="2FF11B80"/>
    <w:rsid w:val="2FFAFEB9"/>
    <w:rsid w:val="2FFE5F5D"/>
    <w:rsid w:val="300CEF2B"/>
    <w:rsid w:val="30324448"/>
    <w:rsid w:val="303E2991"/>
    <w:rsid w:val="307098B7"/>
    <w:rsid w:val="30732CD5"/>
    <w:rsid w:val="30748777"/>
    <w:rsid w:val="307E2EA7"/>
    <w:rsid w:val="309B7F42"/>
    <w:rsid w:val="30ACADAB"/>
    <w:rsid w:val="30D4690D"/>
    <w:rsid w:val="30DA569F"/>
    <w:rsid w:val="30E24B8A"/>
    <w:rsid w:val="30E7B085"/>
    <w:rsid w:val="3116E334"/>
    <w:rsid w:val="312C23FC"/>
    <w:rsid w:val="3130E68E"/>
    <w:rsid w:val="3139C2E4"/>
    <w:rsid w:val="313A46EB"/>
    <w:rsid w:val="316B85BB"/>
    <w:rsid w:val="31810761"/>
    <w:rsid w:val="319A2FBE"/>
    <w:rsid w:val="31A53452"/>
    <w:rsid w:val="31A9F916"/>
    <w:rsid w:val="31E08DF1"/>
    <w:rsid w:val="31E3B79B"/>
    <w:rsid w:val="31FA3518"/>
    <w:rsid w:val="3203E34A"/>
    <w:rsid w:val="3249DB3E"/>
    <w:rsid w:val="324CA99D"/>
    <w:rsid w:val="3276FBE1"/>
    <w:rsid w:val="328E979D"/>
    <w:rsid w:val="3292E8F1"/>
    <w:rsid w:val="32A175AD"/>
    <w:rsid w:val="32A5FD34"/>
    <w:rsid w:val="32B21ED4"/>
    <w:rsid w:val="32DECD25"/>
    <w:rsid w:val="32E21F70"/>
    <w:rsid w:val="32EE9158"/>
    <w:rsid w:val="33121B56"/>
    <w:rsid w:val="3324C548"/>
    <w:rsid w:val="335D69E1"/>
    <w:rsid w:val="3366E71F"/>
    <w:rsid w:val="336871F6"/>
    <w:rsid w:val="3397B5FE"/>
    <w:rsid w:val="339FC714"/>
    <w:rsid w:val="33A1E659"/>
    <w:rsid w:val="33B2CFA6"/>
    <w:rsid w:val="33B978AA"/>
    <w:rsid w:val="33C63C59"/>
    <w:rsid w:val="33CEC643"/>
    <w:rsid w:val="340C8D10"/>
    <w:rsid w:val="34173513"/>
    <w:rsid w:val="341B3224"/>
    <w:rsid w:val="34353FAA"/>
    <w:rsid w:val="343810E9"/>
    <w:rsid w:val="345EDFF3"/>
    <w:rsid w:val="3489D832"/>
    <w:rsid w:val="34B49B04"/>
    <w:rsid w:val="34C43D5B"/>
    <w:rsid w:val="34C79A28"/>
    <w:rsid w:val="34C8FA3B"/>
    <w:rsid w:val="34C92D7C"/>
    <w:rsid w:val="34E527C9"/>
    <w:rsid w:val="353ACCD8"/>
    <w:rsid w:val="35771487"/>
    <w:rsid w:val="3583E3D9"/>
    <w:rsid w:val="358F0F7B"/>
    <w:rsid w:val="35A69F3D"/>
    <w:rsid w:val="35B1CB32"/>
    <w:rsid w:val="35C72D88"/>
    <w:rsid w:val="35CE501E"/>
    <w:rsid w:val="35D495EC"/>
    <w:rsid w:val="35DF59DD"/>
    <w:rsid w:val="35F73F5F"/>
    <w:rsid w:val="35FA20E2"/>
    <w:rsid w:val="360B1971"/>
    <w:rsid w:val="360E5E8E"/>
    <w:rsid w:val="364D1303"/>
    <w:rsid w:val="364D40CA"/>
    <w:rsid w:val="36586EBA"/>
    <w:rsid w:val="36BB5B3B"/>
    <w:rsid w:val="36C8DE03"/>
    <w:rsid w:val="36D5AAF9"/>
    <w:rsid w:val="36DF4A9A"/>
    <w:rsid w:val="36E3A231"/>
    <w:rsid w:val="36ED9D41"/>
    <w:rsid w:val="36EFA07C"/>
    <w:rsid w:val="372B56DA"/>
    <w:rsid w:val="372ED6AC"/>
    <w:rsid w:val="37999A91"/>
    <w:rsid w:val="37C5893E"/>
    <w:rsid w:val="37CCE477"/>
    <w:rsid w:val="37E6399E"/>
    <w:rsid w:val="37EC5195"/>
    <w:rsid w:val="3802A66E"/>
    <w:rsid w:val="3822DBE5"/>
    <w:rsid w:val="3846BAA3"/>
    <w:rsid w:val="385DB246"/>
    <w:rsid w:val="388081EA"/>
    <w:rsid w:val="38A0521F"/>
    <w:rsid w:val="38ADBC86"/>
    <w:rsid w:val="38AE100A"/>
    <w:rsid w:val="38AF8466"/>
    <w:rsid w:val="38B73131"/>
    <w:rsid w:val="38B776AD"/>
    <w:rsid w:val="38D2DE56"/>
    <w:rsid w:val="38D49FC1"/>
    <w:rsid w:val="38E56E31"/>
    <w:rsid w:val="38E61678"/>
    <w:rsid w:val="3900102D"/>
    <w:rsid w:val="391ED3A4"/>
    <w:rsid w:val="3921BAB0"/>
    <w:rsid w:val="3924BB37"/>
    <w:rsid w:val="3937A081"/>
    <w:rsid w:val="394609F3"/>
    <w:rsid w:val="39598C1E"/>
    <w:rsid w:val="395B88F1"/>
    <w:rsid w:val="396F06EB"/>
    <w:rsid w:val="397941A8"/>
    <w:rsid w:val="39B44FAF"/>
    <w:rsid w:val="39EC3AE5"/>
    <w:rsid w:val="39FB9AAA"/>
    <w:rsid w:val="3A142EF9"/>
    <w:rsid w:val="3A17DCF3"/>
    <w:rsid w:val="3A1DAE35"/>
    <w:rsid w:val="3A27F76E"/>
    <w:rsid w:val="3A285021"/>
    <w:rsid w:val="3A467485"/>
    <w:rsid w:val="3A4753C4"/>
    <w:rsid w:val="3A5AF9F9"/>
    <w:rsid w:val="3A825634"/>
    <w:rsid w:val="3A87F69E"/>
    <w:rsid w:val="3A8A5F54"/>
    <w:rsid w:val="3A8CB20B"/>
    <w:rsid w:val="3AAE14F4"/>
    <w:rsid w:val="3AF97AE0"/>
    <w:rsid w:val="3AFFCC6C"/>
    <w:rsid w:val="3B10E42D"/>
    <w:rsid w:val="3B46C11E"/>
    <w:rsid w:val="3B5976EC"/>
    <w:rsid w:val="3B59EFA9"/>
    <w:rsid w:val="3B672845"/>
    <w:rsid w:val="3B6DDF72"/>
    <w:rsid w:val="3B79B39D"/>
    <w:rsid w:val="3B974B9E"/>
    <w:rsid w:val="3BA3C5B7"/>
    <w:rsid w:val="3BBA2734"/>
    <w:rsid w:val="3BD0ACE1"/>
    <w:rsid w:val="3BD76E10"/>
    <w:rsid w:val="3BE366A9"/>
    <w:rsid w:val="3BEB4A08"/>
    <w:rsid w:val="3BFDD9CA"/>
    <w:rsid w:val="3C0621EE"/>
    <w:rsid w:val="3C0AF310"/>
    <w:rsid w:val="3C3F8589"/>
    <w:rsid w:val="3C409A17"/>
    <w:rsid w:val="3C5A594D"/>
    <w:rsid w:val="3C5C3EB9"/>
    <w:rsid w:val="3C74643F"/>
    <w:rsid w:val="3C7A6BC5"/>
    <w:rsid w:val="3C805B42"/>
    <w:rsid w:val="3C8975D1"/>
    <w:rsid w:val="3C93FC97"/>
    <w:rsid w:val="3CB983B0"/>
    <w:rsid w:val="3CC128C0"/>
    <w:rsid w:val="3D2677C4"/>
    <w:rsid w:val="3D300A68"/>
    <w:rsid w:val="3D3EBBF2"/>
    <w:rsid w:val="3D4DBC5D"/>
    <w:rsid w:val="3D5A01E3"/>
    <w:rsid w:val="3D7B601D"/>
    <w:rsid w:val="3D8A1130"/>
    <w:rsid w:val="3D9628A8"/>
    <w:rsid w:val="3DA1DD6E"/>
    <w:rsid w:val="3DA24AD4"/>
    <w:rsid w:val="3E25B944"/>
    <w:rsid w:val="3E345F6D"/>
    <w:rsid w:val="3E516198"/>
    <w:rsid w:val="3E54D5EF"/>
    <w:rsid w:val="3E6C076E"/>
    <w:rsid w:val="3E70D145"/>
    <w:rsid w:val="3E78E566"/>
    <w:rsid w:val="3E9FB91A"/>
    <w:rsid w:val="3EB79826"/>
    <w:rsid w:val="3EBB8322"/>
    <w:rsid w:val="3ECED5BE"/>
    <w:rsid w:val="3EE2A144"/>
    <w:rsid w:val="3EF48EF3"/>
    <w:rsid w:val="3F14FDF5"/>
    <w:rsid w:val="3F39E891"/>
    <w:rsid w:val="3F5F0003"/>
    <w:rsid w:val="3F7E71A4"/>
    <w:rsid w:val="3F7F7892"/>
    <w:rsid w:val="3F8BDDBC"/>
    <w:rsid w:val="3F920839"/>
    <w:rsid w:val="3FA657F4"/>
    <w:rsid w:val="3FAA0855"/>
    <w:rsid w:val="3FDD87FA"/>
    <w:rsid w:val="3FEFED12"/>
    <w:rsid w:val="3FF66EB0"/>
    <w:rsid w:val="3FFD731E"/>
    <w:rsid w:val="40270BC3"/>
    <w:rsid w:val="405E1992"/>
    <w:rsid w:val="408F589C"/>
    <w:rsid w:val="40A45E97"/>
    <w:rsid w:val="40CAE37F"/>
    <w:rsid w:val="40CBCCE0"/>
    <w:rsid w:val="40F867EF"/>
    <w:rsid w:val="4116A1D3"/>
    <w:rsid w:val="414F7B06"/>
    <w:rsid w:val="414F99EE"/>
    <w:rsid w:val="41A458E9"/>
    <w:rsid w:val="41D26EA4"/>
    <w:rsid w:val="420B9828"/>
    <w:rsid w:val="4231EB1F"/>
    <w:rsid w:val="424C5714"/>
    <w:rsid w:val="4250FF74"/>
    <w:rsid w:val="425D2E7E"/>
    <w:rsid w:val="4261E833"/>
    <w:rsid w:val="426DA78F"/>
    <w:rsid w:val="42727367"/>
    <w:rsid w:val="429E9AD7"/>
    <w:rsid w:val="42FA388C"/>
    <w:rsid w:val="4320E232"/>
    <w:rsid w:val="432D68F1"/>
    <w:rsid w:val="432E172B"/>
    <w:rsid w:val="4334B396"/>
    <w:rsid w:val="4349A4C3"/>
    <w:rsid w:val="436A41BD"/>
    <w:rsid w:val="437372DD"/>
    <w:rsid w:val="43B39082"/>
    <w:rsid w:val="43C284FD"/>
    <w:rsid w:val="43EF126D"/>
    <w:rsid w:val="43F47F69"/>
    <w:rsid w:val="43F5D0AE"/>
    <w:rsid w:val="440A1FC8"/>
    <w:rsid w:val="440EEAED"/>
    <w:rsid w:val="4436914F"/>
    <w:rsid w:val="4440E86B"/>
    <w:rsid w:val="4450A063"/>
    <w:rsid w:val="447D7A6E"/>
    <w:rsid w:val="44B915D5"/>
    <w:rsid w:val="44BE19D9"/>
    <w:rsid w:val="44C13375"/>
    <w:rsid w:val="44CF3540"/>
    <w:rsid w:val="44D0A8B6"/>
    <w:rsid w:val="44F07BFC"/>
    <w:rsid w:val="451D7841"/>
    <w:rsid w:val="453CAC58"/>
    <w:rsid w:val="454BA283"/>
    <w:rsid w:val="454EF41A"/>
    <w:rsid w:val="457BA759"/>
    <w:rsid w:val="457E9EB2"/>
    <w:rsid w:val="457F56F9"/>
    <w:rsid w:val="459CB957"/>
    <w:rsid w:val="45A199C8"/>
    <w:rsid w:val="45AFD485"/>
    <w:rsid w:val="45C23708"/>
    <w:rsid w:val="45CBF35D"/>
    <w:rsid w:val="45CDF6EB"/>
    <w:rsid w:val="45DDC3FE"/>
    <w:rsid w:val="46124D97"/>
    <w:rsid w:val="463051F7"/>
    <w:rsid w:val="4635BFDB"/>
    <w:rsid w:val="4639B5CD"/>
    <w:rsid w:val="46556A4A"/>
    <w:rsid w:val="4697D673"/>
    <w:rsid w:val="469C2875"/>
    <w:rsid w:val="46B5BF80"/>
    <w:rsid w:val="46BB3888"/>
    <w:rsid w:val="46D5CE0F"/>
    <w:rsid w:val="47017440"/>
    <w:rsid w:val="472BF0C9"/>
    <w:rsid w:val="472ECC9C"/>
    <w:rsid w:val="474C265D"/>
    <w:rsid w:val="47523687"/>
    <w:rsid w:val="4776B2BD"/>
    <w:rsid w:val="47845E55"/>
    <w:rsid w:val="478E92DB"/>
    <w:rsid w:val="47974DCC"/>
    <w:rsid w:val="47BC33D5"/>
    <w:rsid w:val="47C15E97"/>
    <w:rsid w:val="47C3DE5B"/>
    <w:rsid w:val="47CDD247"/>
    <w:rsid w:val="47FB29D5"/>
    <w:rsid w:val="482D1450"/>
    <w:rsid w:val="4842232A"/>
    <w:rsid w:val="486998A1"/>
    <w:rsid w:val="4879F850"/>
    <w:rsid w:val="487A4D0A"/>
    <w:rsid w:val="487DB8F6"/>
    <w:rsid w:val="4881DD28"/>
    <w:rsid w:val="488EE6C6"/>
    <w:rsid w:val="4892B4C0"/>
    <w:rsid w:val="48964631"/>
    <w:rsid w:val="48BFD1CF"/>
    <w:rsid w:val="48C2C5E4"/>
    <w:rsid w:val="48C951CD"/>
    <w:rsid w:val="48ED412E"/>
    <w:rsid w:val="48F393AA"/>
    <w:rsid w:val="48FDEA0E"/>
    <w:rsid w:val="49013856"/>
    <w:rsid w:val="49078262"/>
    <w:rsid w:val="4925AC61"/>
    <w:rsid w:val="4944A81F"/>
    <w:rsid w:val="4948E1A9"/>
    <w:rsid w:val="497071C8"/>
    <w:rsid w:val="49ABB003"/>
    <w:rsid w:val="49BC968C"/>
    <w:rsid w:val="49CBA7D5"/>
    <w:rsid w:val="49E4DCB7"/>
    <w:rsid w:val="49EE9814"/>
    <w:rsid w:val="49EF7D1D"/>
    <w:rsid w:val="4A1F9E34"/>
    <w:rsid w:val="4A23D4A7"/>
    <w:rsid w:val="4A5B0506"/>
    <w:rsid w:val="4A61D6DE"/>
    <w:rsid w:val="4A7198A2"/>
    <w:rsid w:val="4A7F0C72"/>
    <w:rsid w:val="4A923CC3"/>
    <w:rsid w:val="4A93CE0C"/>
    <w:rsid w:val="4AB15C66"/>
    <w:rsid w:val="4ADC3C2C"/>
    <w:rsid w:val="4B0087ED"/>
    <w:rsid w:val="4B1955B8"/>
    <w:rsid w:val="4B2E06C5"/>
    <w:rsid w:val="4B2E2FA2"/>
    <w:rsid w:val="4B3954AC"/>
    <w:rsid w:val="4B39D23D"/>
    <w:rsid w:val="4B5460E5"/>
    <w:rsid w:val="4B5FBD84"/>
    <w:rsid w:val="4B7576D9"/>
    <w:rsid w:val="4B771855"/>
    <w:rsid w:val="4BBE9E51"/>
    <w:rsid w:val="4BD340CE"/>
    <w:rsid w:val="4BEC4930"/>
    <w:rsid w:val="4C4C9189"/>
    <w:rsid w:val="4C4C975F"/>
    <w:rsid w:val="4C747DD4"/>
    <w:rsid w:val="4C7FD2F5"/>
    <w:rsid w:val="4C91618C"/>
    <w:rsid w:val="4C96A21F"/>
    <w:rsid w:val="4CA81A85"/>
    <w:rsid w:val="4CCC1C43"/>
    <w:rsid w:val="4D064483"/>
    <w:rsid w:val="4D26771D"/>
    <w:rsid w:val="4D2A38AF"/>
    <w:rsid w:val="4D2EAAB8"/>
    <w:rsid w:val="4D30FCA7"/>
    <w:rsid w:val="4D59F602"/>
    <w:rsid w:val="4D671A1F"/>
    <w:rsid w:val="4D6EA203"/>
    <w:rsid w:val="4D78719C"/>
    <w:rsid w:val="4D7DBC98"/>
    <w:rsid w:val="4D927B74"/>
    <w:rsid w:val="4D95B7FE"/>
    <w:rsid w:val="4D993562"/>
    <w:rsid w:val="4DAADA51"/>
    <w:rsid w:val="4DB93171"/>
    <w:rsid w:val="4DC7BF11"/>
    <w:rsid w:val="4DDA8164"/>
    <w:rsid w:val="4DE6A884"/>
    <w:rsid w:val="4DE86AEB"/>
    <w:rsid w:val="4DF7283D"/>
    <w:rsid w:val="4E0B644E"/>
    <w:rsid w:val="4E0EBEBE"/>
    <w:rsid w:val="4E1E4963"/>
    <w:rsid w:val="4E2C92DA"/>
    <w:rsid w:val="4E7CABCB"/>
    <w:rsid w:val="4E9964E2"/>
    <w:rsid w:val="4EA3553B"/>
    <w:rsid w:val="4ECB9FDE"/>
    <w:rsid w:val="4F0E6C62"/>
    <w:rsid w:val="4F12D2A3"/>
    <w:rsid w:val="4F1AC21E"/>
    <w:rsid w:val="4F36B22F"/>
    <w:rsid w:val="4F36E3FE"/>
    <w:rsid w:val="4F373E0E"/>
    <w:rsid w:val="4F3CAADC"/>
    <w:rsid w:val="4F47AA58"/>
    <w:rsid w:val="4FA6DAEC"/>
    <w:rsid w:val="4FAA32D6"/>
    <w:rsid w:val="4FB022EA"/>
    <w:rsid w:val="4FB8FF40"/>
    <w:rsid w:val="4FCC4311"/>
    <w:rsid w:val="4FD18D28"/>
    <w:rsid w:val="4FD47553"/>
    <w:rsid w:val="4FF0CD60"/>
    <w:rsid w:val="50243CDC"/>
    <w:rsid w:val="5063B64D"/>
    <w:rsid w:val="507114E0"/>
    <w:rsid w:val="5079492D"/>
    <w:rsid w:val="5084DD19"/>
    <w:rsid w:val="508B3CBB"/>
    <w:rsid w:val="50BAB5FD"/>
    <w:rsid w:val="50D633E0"/>
    <w:rsid w:val="50DF9634"/>
    <w:rsid w:val="50EEA07E"/>
    <w:rsid w:val="50F7E6B9"/>
    <w:rsid w:val="50FD5E68"/>
    <w:rsid w:val="51010129"/>
    <w:rsid w:val="5104FBBC"/>
    <w:rsid w:val="51198229"/>
    <w:rsid w:val="511D9503"/>
    <w:rsid w:val="512100F5"/>
    <w:rsid w:val="512CAB49"/>
    <w:rsid w:val="5132DA74"/>
    <w:rsid w:val="514AED58"/>
    <w:rsid w:val="5164D2AF"/>
    <w:rsid w:val="517B0139"/>
    <w:rsid w:val="5184CD53"/>
    <w:rsid w:val="51C2094D"/>
    <w:rsid w:val="51F09DD3"/>
    <w:rsid w:val="520B5F73"/>
    <w:rsid w:val="52158905"/>
    <w:rsid w:val="5222447E"/>
    <w:rsid w:val="5222B753"/>
    <w:rsid w:val="523FB641"/>
    <w:rsid w:val="525FCC50"/>
    <w:rsid w:val="526DE511"/>
    <w:rsid w:val="5273385A"/>
    <w:rsid w:val="527B6598"/>
    <w:rsid w:val="527E5341"/>
    <w:rsid w:val="52ADB22D"/>
    <w:rsid w:val="52AF5280"/>
    <w:rsid w:val="52C84302"/>
    <w:rsid w:val="52F0A002"/>
    <w:rsid w:val="52F41C80"/>
    <w:rsid w:val="53006F88"/>
    <w:rsid w:val="53111230"/>
    <w:rsid w:val="53235037"/>
    <w:rsid w:val="5330ED58"/>
    <w:rsid w:val="536247B3"/>
    <w:rsid w:val="53846770"/>
    <w:rsid w:val="539E2771"/>
    <w:rsid w:val="53A158E3"/>
    <w:rsid w:val="53C05714"/>
    <w:rsid w:val="53C43E5E"/>
    <w:rsid w:val="53CE71C5"/>
    <w:rsid w:val="53E0E148"/>
    <w:rsid w:val="53E5A1A9"/>
    <w:rsid w:val="53E5E9EA"/>
    <w:rsid w:val="53E6B5C2"/>
    <w:rsid w:val="53F8AFC5"/>
    <w:rsid w:val="54334432"/>
    <w:rsid w:val="544AE96C"/>
    <w:rsid w:val="54520324"/>
    <w:rsid w:val="5453E9E8"/>
    <w:rsid w:val="5453F5D4"/>
    <w:rsid w:val="5469FE42"/>
    <w:rsid w:val="548ACE16"/>
    <w:rsid w:val="549C11AE"/>
    <w:rsid w:val="54B3DE3F"/>
    <w:rsid w:val="54C03C3F"/>
    <w:rsid w:val="54D53AA2"/>
    <w:rsid w:val="54DCFAC3"/>
    <w:rsid w:val="54DF78F9"/>
    <w:rsid w:val="552D8EFA"/>
    <w:rsid w:val="555B2A46"/>
    <w:rsid w:val="5582A60B"/>
    <w:rsid w:val="5583A2D4"/>
    <w:rsid w:val="55B9696F"/>
    <w:rsid w:val="55D04524"/>
    <w:rsid w:val="55DF07E0"/>
    <w:rsid w:val="55E7C0B6"/>
    <w:rsid w:val="560DA5C0"/>
    <w:rsid w:val="561CF0C3"/>
    <w:rsid w:val="562C884D"/>
    <w:rsid w:val="565584E4"/>
    <w:rsid w:val="5664F88A"/>
    <w:rsid w:val="56720F47"/>
    <w:rsid w:val="567446AD"/>
    <w:rsid w:val="56A293B6"/>
    <w:rsid w:val="56A76A48"/>
    <w:rsid w:val="56B63705"/>
    <w:rsid w:val="56B7E960"/>
    <w:rsid w:val="56E8084F"/>
    <w:rsid w:val="56FD34A3"/>
    <w:rsid w:val="57034620"/>
    <w:rsid w:val="5703AF88"/>
    <w:rsid w:val="570A3EB7"/>
    <w:rsid w:val="572AE03E"/>
    <w:rsid w:val="572F8973"/>
    <w:rsid w:val="576BB707"/>
    <w:rsid w:val="57839117"/>
    <w:rsid w:val="578E3183"/>
    <w:rsid w:val="57BB7B70"/>
    <w:rsid w:val="57CB77E4"/>
    <w:rsid w:val="57E33867"/>
    <w:rsid w:val="57F2E5A7"/>
    <w:rsid w:val="57F4CB94"/>
    <w:rsid w:val="58182274"/>
    <w:rsid w:val="582664AA"/>
    <w:rsid w:val="582A9897"/>
    <w:rsid w:val="585640E1"/>
    <w:rsid w:val="585BFE40"/>
    <w:rsid w:val="5883F7AB"/>
    <w:rsid w:val="58CC8B6D"/>
    <w:rsid w:val="58EDC7AA"/>
    <w:rsid w:val="593A7C71"/>
    <w:rsid w:val="596CBB0A"/>
    <w:rsid w:val="5970388B"/>
    <w:rsid w:val="59721E8D"/>
    <w:rsid w:val="597D218D"/>
    <w:rsid w:val="597F9F99"/>
    <w:rsid w:val="5990D9F3"/>
    <w:rsid w:val="5991EB03"/>
    <w:rsid w:val="59A72E99"/>
    <w:rsid w:val="59AD0E96"/>
    <w:rsid w:val="59E9AA8E"/>
    <w:rsid w:val="59EBD0B9"/>
    <w:rsid w:val="5A397C08"/>
    <w:rsid w:val="5A46676D"/>
    <w:rsid w:val="5A8E3F4B"/>
    <w:rsid w:val="5AE5539B"/>
    <w:rsid w:val="5B0C240A"/>
    <w:rsid w:val="5B2F3EA6"/>
    <w:rsid w:val="5B31BB8D"/>
    <w:rsid w:val="5B68884C"/>
    <w:rsid w:val="5B93C73B"/>
    <w:rsid w:val="5BFEE945"/>
    <w:rsid w:val="5C14B5AC"/>
    <w:rsid w:val="5C1999AA"/>
    <w:rsid w:val="5C1FFFF0"/>
    <w:rsid w:val="5C432022"/>
    <w:rsid w:val="5C631212"/>
    <w:rsid w:val="5C7BEB0E"/>
    <w:rsid w:val="5C8547D2"/>
    <w:rsid w:val="5CA56BBB"/>
    <w:rsid w:val="5CBEB575"/>
    <w:rsid w:val="5CF3B51B"/>
    <w:rsid w:val="5CFE28C1"/>
    <w:rsid w:val="5D02D45C"/>
    <w:rsid w:val="5D04BBF4"/>
    <w:rsid w:val="5D099062"/>
    <w:rsid w:val="5D0AE4AE"/>
    <w:rsid w:val="5D4E0DD8"/>
    <w:rsid w:val="5D6035F9"/>
    <w:rsid w:val="5D67C4F5"/>
    <w:rsid w:val="5D6861DB"/>
    <w:rsid w:val="5D6F6E24"/>
    <w:rsid w:val="5DB4B6E8"/>
    <w:rsid w:val="5DBDD608"/>
    <w:rsid w:val="5DC1135D"/>
    <w:rsid w:val="5DC5885C"/>
    <w:rsid w:val="5DCE86A8"/>
    <w:rsid w:val="5DE57D06"/>
    <w:rsid w:val="5DF892B4"/>
    <w:rsid w:val="5E0941A7"/>
    <w:rsid w:val="5E264F9F"/>
    <w:rsid w:val="5E368AD6"/>
    <w:rsid w:val="5E3E7C8D"/>
    <w:rsid w:val="5E5C47E2"/>
    <w:rsid w:val="5E63545E"/>
    <w:rsid w:val="5E69BD2D"/>
    <w:rsid w:val="5E8AE2B6"/>
    <w:rsid w:val="5E9B7321"/>
    <w:rsid w:val="5E9CE9B6"/>
    <w:rsid w:val="5EAD4772"/>
    <w:rsid w:val="5EAE2DAD"/>
    <w:rsid w:val="5ECA0B1F"/>
    <w:rsid w:val="5EDEB46E"/>
    <w:rsid w:val="5EE2ECC3"/>
    <w:rsid w:val="5EF3361B"/>
    <w:rsid w:val="5EF829D5"/>
    <w:rsid w:val="5F54AD76"/>
    <w:rsid w:val="5F56FB64"/>
    <w:rsid w:val="5F615A7C"/>
    <w:rsid w:val="5F9037A9"/>
    <w:rsid w:val="5F9BC04E"/>
    <w:rsid w:val="5FA99EDB"/>
    <w:rsid w:val="5FAB032A"/>
    <w:rsid w:val="5FBD05EB"/>
    <w:rsid w:val="5FC38013"/>
    <w:rsid w:val="5FE420A9"/>
    <w:rsid w:val="5FE7095D"/>
    <w:rsid w:val="5FEA84CF"/>
    <w:rsid w:val="6004C945"/>
    <w:rsid w:val="6041AFE9"/>
    <w:rsid w:val="6052DA73"/>
    <w:rsid w:val="608B09E4"/>
    <w:rsid w:val="608F7784"/>
    <w:rsid w:val="60993B60"/>
    <w:rsid w:val="60BA09A7"/>
    <w:rsid w:val="60E09537"/>
    <w:rsid w:val="60F73892"/>
    <w:rsid w:val="61052C80"/>
    <w:rsid w:val="610DBE6C"/>
    <w:rsid w:val="610F8CC7"/>
    <w:rsid w:val="611F10D7"/>
    <w:rsid w:val="614A77BA"/>
    <w:rsid w:val="6157B1F8"/>
    <w:rsid w:val="61748C6F"/>
    <w:rsid w:val="6192F972"/>
    <w:rsid w:val="6196B361"/>
    <w:rsid w:val="61B86819"/>
    <w:rsid w:val="61BAB614"/>
    <w:rsid w:val="61D9A1AA"/>
    <w:rsid w:val="61DC1231"/>
    <w:rsid w:val="61DD2C15"/>
    <w:rsid w:val="61E97E19"/>
    <w:rsid w:val="61EB5262"/>
    <w:rsid w:val="61F23342"/>
    <w:rsid w:val="621A3AAA"/>
    <w:rsid w:val="621E3650"/>
    <w:rsid w:val="624F4C87"/>
    <w:rsid w:val="625E6B60"/>
    <w:rsid w:val="625F1321"/>
    <w:rsid w:val="626646E9"/>
    <w:rsid w:val="628974CB"/>
    <w:rsid w:val="63034C31"/>
    <w:rsid w:val="6342856A"/>
    <w:rsid w:val="6344C0B8"/>
    <w:rsid w:val="63557CBF"/>
    <w:rsid w:val="635EBDB9"/>
    <w:rsid w:val="63650C15"/>
    <w:rsid w:val="636594BC"/>
    <w:rsid w:val="6369B30D"/>
    <w:rsid w:val="636AE2CE"/>
    <w:rsid w:val="636B4105"/>
    <w:rsid w:val="6373F876"/>
    <w:rsid w:val="6379CE7D"/>
    <w:rsid w:val="637B5E48"/>
    <w:rsid w:val="6384D704"/>
    <w:rsid w:val="6385B0C3"/>
    <w:rsid w:val="639DDE8D"/>
    <w:rsid w:val="63BFB202"/>
    <w:rsid w:val="63CB40AB"/>
    <w:rsid w:val="63CB4ED7"/>
    <w:rsid w:val="63FBF4D7"/>
    <w:rsid w:val="64085289"/>
    <w:rsid w:val="64350D79"/>
    <w:rsid w:val="643834F2"/>
    <w:rsid w:val="6448EBC2"/>
    <w:rsid w:val="647FE3A4"/>
    <w:rsid w:val="649C9100"/>
    <w:rsid w:val="64C0E21C"/>
    <w:rsid w:val="64C0FF47"/>
    <w:rsid w:val="64C61874"/>
    <w:rsid w:val="64CCDA1C"/>
    <w:rsid w:val="64CE14F1"/>
    <w:rsid w:val="64D0D4AE"/>
    <w:rsid w:val="64D69BCA"/>
    <w:rsid w:val="650B1AB4"/>
    <w:rsid w:val="65108203"/>
    <w:rsid w:val="651D1378"/>
    <w:rsid w:val="653771BE"/>
    <w:rsid w:val="655AA922"/>
    <w:rsid w:val="6565CE25"/>
    <w:rsid w:val="6567BD9B"/>
    <w:rsid w:val="657D2EC3"/>
    <w:rsid w:val="65A0C20B"/>
    <w:rsid w:val="65A5A115"/>
    <w:rsid w:val="65BB43DA"/>
    <w:rsid w:val="6610AA12"/>
    <w:rsid w:val="66396E1F"/>
    <w:rsid w:val="665676B9"/>
    <w:rsid w:val="6686CF50"/>
    <w:rsid w:val="66918F43"/>
    <w:rsid w:val="669275DD"/>
    <w:rsid w:val="66B44733"/>
    <w:rsid w:val="66BAE5A5"/>
    <w:rsid w:val="66CD6740"/>
    <w:rsid w:val="66EC8D82"/>
    <w:rsid w:val="66F98966"/>
    <w:rsid w:val="66FDFC2F"/>
    <w:rsid w:val="674DBF9F"/>
    <w:rsid w:val="6762A2C5"/>
    <w:rsid w:val="6785E22C"/>
    <w:rsid w:val="6788760C"/>
    <w:rsid w:val="679BFEB1"/>
    <w:rsid w:val="67A76361"/>
    <w:rsid w:val="67B93632"/>
    <w:rsid w:val="67E32AE8"/>
    <w:rsid w:val="6800DB7B"/>
    <w:rsid w:val="6814C57F"/>
    <w:rsid w:val="681C3D36"/>
    <w:rsid w:val="68255D20"/>
    <w:rsid w:val="682C950B"/>
    <w:rsid w:val="6851A92C"/>
    <w:rsid w:val="68527081"/>
    <w:rsid w:val="68580346"/>
    <w:rsid w:val="68736A67"/>
    <w:rsid w:val="68745B0A"/>
    <w:rsid w:val="688A208C"/>
    <w:rsid w:val="688B5991"/>
    <w:rsid w:val="688B5A35"/>
    <w:rsid w:val="68B48CA3"/>
    <w:rsid w:val="68BBCD43"/>
    <w:rsid w:val="68D71345"/>
    <w:rsid w:val="68E008D4"/>
    <w:rsid w:val="6911DA72"/>
    <w:rsid w:val="69220931"/>
    <w:rsid w:val="692E8055"/>
    <w:rsid w:val="693CA621"/>
    <w:rsid w:val="695ED3D9"/>
    <w:rsid w:val="696CCEF6"/>
    <w:rsid w:val="697C0435"/>
    <w:rsid w:val="69884055"/>
    <w:rsid w:val="699FFE0D"/>
    <w:rsid w:val="69B90E99"/>
    <w:rsid w:val="69FF36E7"/>
    <w:rsid w:val="6A2460E5"/>
    <w:rsid w:val="6A2DC90F"/>
    <w:rsid w:val="6A3985C8"/>
    <w:rsid w:val="6A4FD353"/>
    <w:rsid w:val="6AB3F29B"/>
    <w:rsid w:val="6ABDCEFA"/>
    <w:rsid w:val="6ACE95B9"/>
    <w:rsid w:val="6ADCA5CF"/>
    <w:rsid w:val="6AF1DFD9"/>
    <w:rsid w:val="6B0C56B1"/>
    <w:rsid w:val="6B22FD17"/>
    <w:rsid w:val="6B4384BC"/>
    <w:rsid w:val="6B456C47"/>
    <w:rsid w:val="6B607486"/>
    <w:rsid w:val="6B6ECAF6"/>
    <w:rsid w:val="6B743AC9"/>
    <w:rsid w:val="6B842FCA"/>
    <w:rsid w:val="6B942A6F"/>
    <w:rsid w:val="6BC44BEF"/>
    <w:rsid w:val="6BC99CD4"/>
    <w:rsid w:val="6BE705DD"/>
    <w:rsid w:val="6BEF1FEA"/>
    <w:rsid w:val="6BFE8D4E"/>
    <w:rsid w:val="6C19CA92"/>
    <w:rsid w:val="6C3338AF"/>
    <w:rsid w:val="6C658178"/>
    <w:rsid w:val="6C6CFFD8"/>
    <w:rsid w:val="6C9E4DAA"/>
    <w:rsid w:val="6CA0C318"/>
    <w:rsid w:val="6CA1DFF7"/>
    <w:rsid w:val="6CAAB1B5"/>
    <w:rsid w:val="6CAF635B"/>
    <w:rsid w:val="6CD1E1E5"/>
    <w:rsid w:val="6CDD9077"/>
    <w:rsid w:val="6CEB3DD4"/>
    <w:rsid w:val="6CFC0672"/>
    <w:rsid w:val="6CFCD815"/>
    <w:rsid w:val="6D04B76A"/>
    <w:rsid w:val="6D062566"/>
    <w:rsid w:val="6D0A12A8"/>
    <w:rsid w:val="6D3F974B"/>
    <w:rsid w:val="6D4A2E5B"/>
    <w:rsid w:val="6D506DCC"/>
    <w:rsid w:val="6D8741E5"/>
    <w:rsid w:val="6DC42E15"/>
    <w:rsid w:val="6DCB8DD5"/>
    <w:rsid w:val="6DCEC321"/>
    <w:rsid w:val="6DF3A601"/>
    <w:rsid w:val="6E18062D"/>
    <w:rsid w:val="6E2D75C0"/>
    <w:rsid w:val="6E398C18"/>
    <w:rsid w:val="6E6345B0"/>
    <w:rsid w:val="6E90E1FF"/>
    <w:rsid w:val="6E944CF5"/>
    <w:rsid w:val="6E9EBBDB"/>
    <w:rsid w:val="6EA36627"/>
    <w:rsid w:val="6EA57548"/>
    <w:rsid w:val="6EED6094"/>
    <w:rsid w:val="6EEDAB4C"/>
    <w:rsid w:val="6F08980D"/>
    <w:rsid w:val="6F1165D8"/>
    <w:rsid w:val="6F14A732"/>
    <w:rsid w:val="6F192F26"/>
    <w:rsid w:val="6F3AFD6E"/>
    <w:rsid w:val="6F589B2B"/>
    <w:rsid w:val="6F773A06"/>
    <w:rsid w:val="6FA6F18F"/>
    <w:rsid w:val="6FA87F55"/>
    <w:rsid w:val="700023EC"/>
    <w:rsid w:val="7017BDE7"/>
    <w:rsid w:val="704AF965"/>
    <w:rsid w:val="70504200"/>
    <w:rsid w:val="7061B3C5"/>
    <w:rsid w:val="70799899"/>
    <w:rsid w:val="707AD92F"/>
    <w:rsid w:val="707C0A14"/>
    <w:rsid w:val="707F6EC6"/>
    <w:rsid w:val="7082A4C3"/>
    <w:rsid w:val="708D1192"/>
    <w:rsid w:val="709409FF"/>
    <w:rsid w:val="70940D20"/>
    <w:rsid w:val="7095CF18"/>
    <w:rsid w:val="70ABCA4A"/>
    <w:rsid w:val="7107FF0E"/>
    <w:rsid w:val="710CA6B4"/>
    <w:rsid w:val="7111109A"/>
    <w:rsid w:val="711E6C93"/>
    <w:rsid w:val="712D1B16"/>
    <w:rsid w:val="71709A9A"/>
    <w:rsid w:val="717309F5"/>
    <w:rsid w:val="71921515"/>
    <w:rsid w:val="71B23ABE"/>
    <w:rsid w:val="71C3F064"/>
    <w:rsid w:val="71D402A9"/>
    <w:rsid w:val="71EA56DA"/>
    <w:rsid w:val="722694ED"/>
    <w:rsid w:val="724A4D12"/>
    <w:rsid w:val="7266DBAF"/>
    <w:rsid w:val="726C220B"/>
    <w:rsid w:val="72775EDA"/>
    <w:rsid w:val="728005C8"/>
    <w:rsid w:val="72A20F05"/>
    <w:rsid w:val="72AA881D"/>
    <w:rsid w:val="72B2E843"/>
    <w:rsid w:val="72B60E68"/>
    <w:rsid w:val="72B920C6"/>
    <w:rsid w:val="72C3ACDF"/>
    <w:rsid w:val="72DFDE23"/>
    <w:rsid w:val="72E21B13"/>
    <w:rsid w:val="72EE3A8A"/>
    <w:rsid w:val="72F375A6"/>
    <w:rsid w:val="7308B039"/>
    <w:rsid w:val="73335ABB"/>
    <w:rsid w:val="733C575F"/>
    <w:rsid w:val="734D95E6"/>
    <w:rsid w:val="736C1999"/>
    <w:rsid w:val="736EBA65"/>
    <w:rsid w:val="7370B735"/>
    <w:rsid w:val="73738FDF"/>
    <w:rsid w:val="73830F23"/>
    <w:rsid w:val="7387E2C2"/>
    <w:rsid w:val="73885426"/>
    <w:rsid w:val="73B9A97A"/>
    <w:rsid w:val="73C048F3"/>
    <w:rsid w:val="73CD4534"/>
    <w:rsid w:val="73EDF553"/>
    <w:rsid w:val="73F76C7C"/>
    <w:rsid w:val="7402AC10"/>
    <w:rsid w:val="740C038C"/>
    <w:rsid w:val="74155E34"/>
    <w:rsid w:val="741B93D0"/>
    <w:rsid w:val="741E340C"/>
    <w:rsid w:val="742C5E1C"/>
    <w:rsid w:val="743BA16D"/>
    <w:rsid w:val="7442E5DC"/>
    <w:rsid w:val="744A8AC2"/>
    <w:rsid w:val="745C737A"/>
    <w:rsid w:val="748E2819"/>
    <w:rsid w:val="74C761AF"/>
    <w:rsid w:val="74E06C61"/>
    <w:rsid w:val="74E0BF66"/>
    <w:rsid w:val="74F1F2C3"/>
    <w:rsid w:val="74F8AB43"/>
    <w:rsid w:val="751C9CE7"/>
    <w:rsid w:val="7523F5FB"/>
    <w:rsid w:val="753E8649"/>
    <w:rsid w:val="758A34BC"/>
    <w:rsid w:val="75B38F0C"/>
    <w:rsid w:val="75C9217A"/>
    <w:rsid w:val="75E9C0AD"/>
    <w:rsid w:val="75FA4960"/>
    <w:rsid w:val="761A3583"/>
    <w:rsid w:val="76331C1B"/>
    <w:rsid w:val="76787AFA"/>
    <w:rsid w:val="769376BE"/>
    <w:rsid w:val="76992485"/>
    <w:rsid w:val="76A53AAD"/>
    <w:rsid w:val="76C81E00"/>
    <w:rsid w:val="770E3894"/>
    <w:rsid w:val="771D001B"/>
    <w:rsid w:val="772293B2"/>
    <w:rsid w:val="772BBDC1"/>
    <w:rsid w:val="774696F3"/>
    <w:rsid w:val="7780E8CD"/>
    <w:rsid w:val="778329A5"/>
    <w:rsid w:val="77861884"/>
    <w:rsid w:val="778AA1AF"/>
    <w:rsid w:val="7797AA2F"/>
    <w:rsid w:val="77B0F558"/>
    <w:rsid w:val="77D0BA12"/>
    <w:rsid w:val="77DE2F12"/>
    <w:rsid w:val="77E32D6B"/>
    <w:rsid w:val="77E84D97"/>
    <w:rsid w:val="78001892"/>
    <w:rsid w:val="7806221D"/>
    <w:rsid w:val="780FB7F5"/>
    <w:rsid w:val="7828F893"/>
    <w:rsid w:val="7895B45F"/>
    <w:rsid w:val="78B6F5F1"/>
    <w:rsid w:val="78BE7478"/>
    <w:rsid w:val="78C952DE"/>
    <w:rsid w:val="78F20F99"/>
    <w:rsid w:val="78F6CB2F"/>
    <w:rsid w:val="7917A04E"/>
    <w:rsid w:val="791CB224"/>
    <w:rsid w:val="792DB438"/>
    <w:rsid w:val="793C9B00"/>
    <w:rsid w:val="79A6D0A2"/>
    <w:rsid w:val="79ACB17E"/>
    <w:rsid w:val="79B848D2"/>
    <w:rsid w:val="79C998AB"/>
    <w:rsid w:val="79DBAE82"/>
    <w:rsid w:val="79FC69DE"/>
    <w:rsid w:val="7A0B9EA9"/>
    <w:rsid w:val="7A38ED12"/>
    <w:rsid w:val="7A390934"/>
    <w:rsid w:val="7A4AD928"/>
    <w:rsid w:val="7A590557"/>
    <w:rsid w:val="7A6FCBBA"/>
    <w:rsid w:val="7A787DDC"/>
    <w:rsid w:val="7A96648B"/>
    <w:rsid w:val="7AA408BD"/>
    <w:rsid w:val="7AB67153"/>
    <w:rsid w:val="7AED18AD"/>
    <w:rsid w:val="7B03EC9E"/>
    <w:rsid w:val="7B0C51E1"/>
    <w:rsid w:val="7B18FC60"/>
    <w:rsid w:val="7B19CFC9"/>
    <w:rsid w:val="7B636780"/>
    <w:rsid w:val="7B641FA7"/>
    <w:rsid w:val="7B6F415D"/>
    <w:rsid w:val="7B6FAEE8"/>
    <w:rsid w:val="7BA2E4A2"/>
    <w:rsid w:val="7BA9B8A6"/>
    <w:rsid w:val="7BC0B0DF"/>
    <w:rsid w:val="7BDBBEE6"/>
    <w:rsid w:val="7BE8BEF4"/>
    <w:rsid w:val="7C0A8197"/>
    <w:rsid w:val="7C9196C3"/>
    <w:rsid w:val="7CAB8ED0"/>
    <w:rsid w:val="7CDB79DA"/>
    <w:rsid w:val="7CEB8A80"/>
    <w:rsid w:val="7CEEA99E"/>
    <w:rsid w:val="7D0F40FD"/>
    <w:rsid w:val="7D25758B"/>
    <w:rsid w:val="7D5964AA"/>
    <w:rsid w:val="7D65D1EA"/>
    <w:rsid w:val="7DD5FCE8"/>
    <w:rsid w:val="7DE213FE"/>
    <w:rsid w:val="7DED6802"/>
    <w:rsid w:val="7E0490CE"/>
    <w:rsid w:val="7E1283F2"/>
    <w:rsid w:val="7E173253"/>
    <w:rsid w:val="7E205E3B"/>
    <w:rsid w:val="7E242421"/>
    <w:rsid w:val="7E43998A"/>
    <w:rsid w:val="7E499D83"/>
    <w:rsid w:val="7E6B0DD6"/>
    <w:rsid w:val="7E6EA0C4"/>
    <w:rsid w:val="7E77216E"/>
    <w:rsid w:val="7E9B2F6F"/>
    <w:rsid w:val="7E9C7F8E"/>
    <w:rsid w:val="7EA142C0"/>
    <w:rsid w:val="7EC9512D"/>
    <w:rsid w:val="7EED080C"/>
    <w:rsid w:val="7F0E15DA"/>
    <w:rsid w:val="7F2BC953"/>
    <w:rsid w:val="7F2F0855"/>
    <w:rsid w:val="7F42C112"/>
    <w:rsid w:val="7F453173"/>
    <w:rsid w:val="7F7356D9"/>
    <w:rsid w:val="7FAF47DB"/>
    <w:rsid w:val="7FE51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33E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4" w:qFormat="1"/>
    <w:lsdException w:name="heading 2" w:semiHidden="1" w:uiPriority="7"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3" w:qFormat="1"/>
    <w:lsdException w:name="heading 7" w:uiPriority="19" w:qFormat="1"/>
    <w:lsdException w:name="heading 8" w:uiPriority="9"/>
    <w:lsdException w:name="heading 9" w:uiPriority="2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AB34FF"/>
    <w:pPr>
      <w:widowControl w:val="0"/>
      <w:spacing w:after="0" w:line="240" w:lineRule="auto"/>
      <w:jc w:val="both"/>
    </w:pPr>
  </w:style>
  <w:style w:type="paragraph" w:styleId="Nagwek1">
    <w:name w:val="heading 1"/>
    <w:next w:val="Para0"/>
    <w:link w:val="Nagwek1Znak"/>
    <w:uiPriority w:val="4"/>
    <w:qFormat/>
    <w:rsid w:val="00C57901"/>
    <w:pPr>
      <w:keepNext/>
      <w:keepLines/>
      <w:pageBreakBefore/>
      <w:framePr w:w="9072" w:wrap="notBeside" w:vAnchor="text" w:hAnchor="page" w:xAlign="center" w:y="1"/>
      <w:numPr>
        <w:numId w:val="11"/>
      </w:numPr>
      <w:pBdr>
        <w:top w:val="single" w:sz="48" w:space="30" w:color="FFFFFF" w:themeColor="accent2"/>
        <w:left w:val="single" w:sz="48" w:space="5" w:color="FFFFFF" w:themeColor="accent2"/>
        <w:bottom w:val="single" w:sz="48" w:space="5" w:color="FFFFFF" w:themeColor="accent2"/>
        <w:right w:val="single" w:sz="24" w:space="5" w:color="FFFFFF" w:themeColor="accent2"/>
      </w:pBdr>
      <w:shd w:val="clear" w:color="auto" w:fill="FFFFFF" w:themeFill="accent2"/>
      <w:spacing w:after="600" w:line="720" w:lineRule="exact"/>
      <w:outlineLvl w:val="0"/>
    </w:pPr>
    <w:rPr>
      <w:rFonts w:ascii="Bahnschrift SemiCondensed" w:eastAsiaTheme="majorEastAsia" w:hAnsi="Bahnschrift SemiCondensed" w:cstheme="majorBidi"/>
      <w:color w:val="4E81BD" w:themeColor="accent5"/>
      <w:sz w:val="40"/>
      <w:szCs w:val="32"/>
    </w:rPr>
  </w:style>
  <w:style w:type="paragraph" w:styleId="Nagwek2">
    <w:name w:val="heading 2"/>
    <w:next w:val="Para0"/>
    <w:link w:val="Nagwek2Znak"/>
    <w:uiPriority w:val="7"/>
    <w:qFormat/>
    <w:rsid w:val="00C57901"/>
    <w:pPr>
      <w:keepNext/>
      <w:numPr>
        <w:ilvl w:val="1"/>
        <w:numId w:val="11"/>
      </w:numPr>
      <w:spacing w:before="440" w:after="240" w:line="320" w:lineRule="exact"/>
      <w:outlineLvl w:val="1"/>
    </w:pPr>
    <w:rPr>
      <w:rFonts w:ascii="Bahnschrift SemiCondensed" w:eastAsiaTheme="majorEastAsia" w:hAnsi="Bahnschrift SemiCondensed" w:cstheme="majorBidi"/>
      <w:color w:val="4E81BD" w:themeColor="accent1"/>
      <w:sz w:val="28"/>
      <w:szCs w:val="26"/>
    </w:rPr>
  </w:style>
  <w:style w:type="paragraph" w:styleId="Nagwek3">
    <w:name w:val="heading 3"/>
    <w:next w:val="Para0"/>
    <w:link w:val="Nagwek3Znak"/>
    <w:uiPriority w:val="9"/>
    <w:qFormat/>
    <w:rsid w:val="00003E0E"/>
    <w:pPr>
      <w:keepLines/>
      <w:numPr>
        <w:numId w:val="88"/>
      </w:numPr>
      <w:spacing w:after="180" w:line="280" w:lineRule="exact"/>
      <w:ind w:left="357" w:hanging="357"/>
      <w:outlineLvl w:val="2"/>
    </w:pPr>
    <w:rPr>
      <w:rFonts w:ascii="Calibri Light" w:eastAsiaTheme="majorEastAsia" w:hAnsi="Calibri Light" w:cstheme="majorBidi"/>
      <w:b/>
      <w:color w:val="000000" w:themeColor="text1"/>
      <w:sz w:val="20"/>
      <w:szCs w:val="24"/>
    </w:rPr>
  </w:style>
  <w:style w:type="paragraph" w:styleId="Nagwek4">
    <w:name w:val="heading 4"/>
    <w:next w:val="Para0"/>
    <w:link w:val="Nagwek4Znak"/>
    <w:uiPriority w:val="9"/>
    <w:qFormat/>
    <w:rsid w:val="00003E0E"/>
    <w:pPr>
      <w:keepNext/>
      <w:keepLines/>
      <w:numPr>
        <w:numId w:val="89"/>
      </w:numPr>
      <w:spacing w:after="180" w:line="280" w:lineRule="exact"/>
      <w:ind w:left="357" w:hanging="357"/>
      <w:outlineLvl w:val="3"/>
    </w:pPr>
    <w:rPr>
      <w:rFonts w:ascii="Calibri Light" w:eastAsiaTheme="majorEastAsia" w:hAnsi="Calibri Light" w:cstheme="majorBidi"/>
      <w:iCs/>
      <w:sz w:val="20"/>
    </w:rPr>
  </w:style>
  <w:style w:type="paragraph" w:styleId="Nagwek5">
    <w:name w:val="heading 5"/>
    <w:next w:val="Para0"/>
    <w:link w:val="Nagwek5Znak"/>
    <w:uiPriority w:val="9"/>
    <w:qFormat/>
    <w:rsid w:val="000E5F57"/>
    <w:pPr>
      <w:keepNext/>
      <w:keepLines/>
      <w:numPr>
        <w:ilvl w:val="4"/>
        <w:numId w:val="11"/>
      </w:numPr>
      <w:spacing w:before="240" w:after="180" w:line="260" w:lineRule="exact"/>
      <w:outlineLvl w:val="4"/>
    </w:pPr>
    <w:rPr>
      <w:rFonts w:eastAsiaTheme="majorEastAsia" w:cstheme="majorBidi"/>
      <w:b/>
      <w:color w:val="000000" w:themeColor="text1"/>
      <w:sz w:val="20"/>
    </w:rPr>
  </w:style>
  <w:style w:type="paragraph" w:styleId="Nagwek6">
    <w:name w:val="heading 6"/>
    <w:aliases w:val="Part"/>
    <w:next w:val="Nagwek1"/>
    <w:link w:val="Nagwek6Znak"/>
    <w:uiPriority w:val="3"/>
    <w:qFormat/>
    <w:rsid w:val="00C0190E"/>
    <w:pPr>
      <w:keepNext/>
      <w:pageBreakBefore/>
      <w:framePr w:w="7938" w:h="13325" w:hRule="exact" w:wrap="notBeside" w:vAnchor="page" w:hAnchor="page" w:xAlign="center" w:yAlign="center"/>
      <w:numPr>
        <w:ilvl w:val="5"/>
        <w:numId w:val="11"/>
      </w:numPr>
      <w:pBdr>
        <w:top w:val="single" w:sz="48" w:space="30" w:color="FFFFFF" w:themeColor="accent2"/>
        <w:left w:val="single" w:sz="48" w:space="30" w:color="FFFFFF" w:themeColor="accent2"/>
        <w:bottom w:val="single" w:sz="48" w:space="30" w:color="FFFFFF" w:themeColor="accent2"/>
        <w:right w:val="single" w:sz="48" w:space="30" w:color="FFFFFF" w:themeColor="accent2"/>
      </w:pBdr>
      <w:shd w:val="clear" w:color="auto" w:fill="FFFFFF" w:themeFill="accent2"/>
      <w:spacing w:after="720"/>
      <w:outlineLvl w:val="5"/>
    </w:pPr>
    <w:rPr>
      <w:rFonts w:asciiTheme="majorHAnsi" w:eastAsiaTheme="majorEastAsia" w:hAnsiTheme="majorHAnsi" w:cstheme="majorBidi"/>
      <w:b/>
      <w:color w:val="4E81BD" w:themeColor="accent5"/>
      <w:sz w:val="72"/>
    </w:rPr>
  </w:style>
  <w:style w:type="paragraph" w:styleId="Nagwek7">
    <w:name w:val="heading 7"/>
    <w:aliases w:val="Doc AnnX"/>
    <w:basedOn w:val="Nagwek9"/>
    <w:next w:val="Para0"/>
    <w:link w:val="Nagwek7Znak"/>
    <w:uiPriority w:val="19"/>
    <w:qFormat/>
    <w:rsid w:val="00BF1697"/>
    <w:pPr>
      <w:numPr>
        <w:ilvl w:val="6"/>
      </w:numPr>
      <w:spacing w:after="1500" w:line="600" w:lineRule="exact"/>
      <w:outlineLvl w:val="6"/>
    </w:pPr>
  </w:style>
  <w:style w:type="paragraph" w:styleId="Nagwek8">
    <w:name w:val="heading 8"/>
    <w:aliases w:val="Part AnnX"/>
    <w:next w:val="Para0"/>
    <w:link w:val="Nagwek8Znak"/>
    <w:uiPriority w:val="9"/>
    <w:rsid w:val="00B06D82"/>
    <w:pPr>
      <w:keepNext/>
      <w:pageBreakBefore/>
      <w:numPr>
        <w:ilvl w:val="7"/>
        <w:numId w:val="11"/>
      </w:numPr>
      <w:spacing w:before="1200" w:after="720"/>
      <w:jc w:val="center"/>
      <w:outlineLvl w:val="7"/>
    </w:pPr>
    <w:rPr>
      <w:rFonts w:asciiTheme="majorHAnsi" w:eastAsiaTheme="majorEastAsia" w:hAnsiTheme="majorHAnsi" w:cstheme="majorBidi"/>
      <w:b/>
      <w:color w:val="4E81BD" w:themeColor="accent1"/>
      <w:sz w:val="28"/>
      <w:szCs w:val="21"/>
    </w:rPr>
  </w:style>
  <w:style w:type="paragraph" w:styleId="Nagwek9">
    <w:name w:val="heading 9"/>
    <w:aliases w:val="Chap AnnX"/>
    <w:next w:val="Para0"/>
    <w:link w:val="Nagwek9Znak"/>
    <w:uiPriority w:val="20"/>
    <w:qFormat/>
    <w:rsid w:val="00BF1697"/>
    <w:pPr>
      <w:keepNext/>
      <w:pageBreakBefore/>
      <w:numPr>
        <w:ilvl w:val="8"/>
        <w:numId w:val="11"/>
      </w:numPr>
      <w:spacing w:after="960" w:line="520" w:lineRule="exact"/>
      <w:outlineLvl w:val="8"/>
    </w:pPr>
    <w:rPr>
      <w:rFonts w:asciiTheme="majorHAnsi" w:eastAsiaTheme="majorEastAsia" w:hAnsiTheme="majorHAnsi" w:cstheme="majorBidi"/>
      <w:b/>
      <w:iCs/>
      <w:color w:val="4E81BD" w:themeColor="accent1"/>
      <w:sz w:val="48"/>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0">
    <w:name w:val="Para"/>
    <w:link w:val="ParaChar"/>
    <w:uiPriority w:val="4"/>
    <w:qFormat/>
    <w:rsid w:val="00991A9A"/>
    <w:pPr>
      <w:spacing w:before="120" w:after="120" w:line="260" w:lineRule="atLeast"/>
      <w:jc w:val="both"/>
    </w:pPr>
    <w:rPr>
      <w:color w:val="000000" w:themeColor="text1"/>
      <w:sz w:val="20"/>
    </w:rPr>
  </w:style>
  <w:style w:type="paragraph" w:styleId="Tytu">
    <w:name w:val="Title"/>
    <w:next w:val="Para0"/>
    <w:link w:val="TytuZnak"/>
    <w:qFormat/>
    <w:rsid w:val="009D67AE"/>
    <w:pPr>
      <w:keepNext/>
      <w:keepLines/>
      <w:pageBreakBefore/>
      <w:spacing w:line="840" w:lineRule="exact"/>
      <w:outlineLvl w:val="0"/>
    </w:pPr>
    <w:rPr>
      <w:rFonts w:ascii="Calibri Light" w:eastAsiaTheme="majorEastAsia" w:hAnsi="Calibri Light" w:cstheme="majorBidi"/>
      <w:color w:val="4E81BD" w:themeColor="accent1"/>
      <w:sz w:val="40"/>
      <w:szCs w:val="56"/>
    </w:rPr>
  </w:style>
  <w:style w:type="character" w:customStyle="1" w:styleId="ParaChar">
    <w:name w:val="Para Char"/>
    <w:basedOn w:val="Domylnaczcionkaakapitu"/>
    <w:link w:val="Para0"/>
    <w:uiPriority w:val="4"/>
    <w:rsid w:val="00991A9A"/>
    <w:rPr>
      <w:color w:val="000000" w:themeColor="text1"/>
      <w:sz w:val="20"/>
    </w:rPr>
  </w:style>
  <w:style w:type="character" w:customStyle="1" w:styleId="TytuZnak">
    <w:name w:val="Tytuł Znak"/>
    <w:basedOn w:val="Domylnaczcionkaakapitu"/>
    <w:link w:val="Tytu"/>
    <w:rsid w:val="009D67AE"/>
    <w:rPr>
      <w:rFonts w:ascii="Calibri Light" w:eastAsiaTheme="majorEastAsia" w:hAnsi="Calibri Light" w:cstheme="majorBidi"/>
      <w:color w:val="4E81BD" w:themeColor="accent1"/>
      <w:sz w:val="40"/>
      <w:szCs w:val="56"/>
    </w:rPr>
  </w:style>
  <w:style w:type="character" w:customStyle="1" w:styleId="Nagwek1Znak">
    <w:name w:val="Nagłówek 1 Znak"/>
    <w:basedOn w:val="Domylnaczcionkaakapitu"/>
    <w:link w:val="Nagwek1"/>
    <w:uiPriority w:val="9"/>
    <w:rsid w:val="00C57901"/>
    <w:rPr>
      <w:rFonts w:ascii="Bahnschrift SemiCondensed" w:eastAsiaTheme="majorEastAsia" w:hAnsi="Bahnschrift SemiCondensed" w:cstheme="majorBidi"/>
      <w:color w:val="4E81BD" w:themeColor="accent5"/>
      <w:sz w:val="40"/>
      <w:szCs w:val="32"/>
      <w:shd w:val="clear" w:color="auto" w:fill="FFFFFF" w:themeFill="accent2"/>
    </w:rPr>
  </w:style>
  <w:style w:type="character" w:customStyle="1" w:styleId="Nagwek2Znak">
    <w:name w:val="Nagłówek 2 Znak"/>
    <w:basedOn w:val="Domylnaczcionkaakapitu"/>
    <w:link w:val="Nagwek2"/>
    <w:uiPriority w:val="7"/>
    <w:rsid w:val="00C57901"/>
    <w:rPr>
      <w:rFonts w:ascii="Bahnschrift SemiCondensed" w:eastAsiaTheme="majorEastAsia" w:hAnsi="Bahnschrift SemiCondensed" w:cstheme="majorBidi"/>
      <w:color w:val="4E81BD" w:themeColor="accent1"/>
      <w:sz w:val="28"/>
      <w:szCs w:val="26"/>
    </w:rPr>
  </w:style>
  <w:style w:type="character" w:customStyle="1" w:styleId="Nagwek3Znak">
    <w:name w:val="Nagłówek 3 Znak"/>
    <w:basedOn w:val="Domylnaczcionkaakapitu"/>
    <w:link w:val="Nagwek3"/>
    <w:uiPriority w:val="9"/>
    <w:rsid w:val="00003E0E"/>
    <w:rPr>
      <w:rFonts w:ascii="Calibri Light" w:eastAsiaTheme="majorEastAsia" w:hAnsi="Calibri Light" w:cstheme="majorBidi"/>
      <w:b/>
      <w:color w:val="000000" w:themeColor="text1"/>
      <w:sz w:val="20"/>
      <w:szCs w:val="24"/>
    </w:rPr>
  </w:style>
  <w:style w:type="character" w:customStyle="1" w:styleId="Nagwek4Znak">
    <w:name w:val="Nagłówek 4 Znak"/>
    <w:basedOn w:val="Domylnaczcionkaakapitu"/>
    <w:link w:val="Nagwek4"/>
    <w:uiPriority w:val="9"/>
    <w:rsid w:val="00003E0E"/>
    <w:rPr>
      <w:rFonts w:ascii="Calibri Light" w:eastAsiaTheme="majorEastAsia" w:hAnsi="Calibri Light" w:cstheme="majorBidi"/>
      <w:iCs/>
      <w:sz w:val="20"/>
    </w:rPr>
  </w:style>
  <w:style w:type="character" w:customStyle="1" w:styleId="Nagwek5Znak">
    <w:name w:val="Nagłówek 5 Znak"/>
    <w:basedOn w:val="Domylnaczcionkaakapitu"/>
    <w:link w:val="Nagwek5"/>
    <w:uiPriority w:val="9"/>
    <w:rsid w:val="000E5F57"/>
    <w:rPr>
      <w:rFonts w:eastAsiaTheme="majorEastAsia" w:cstheme="majorBidi"/>
      <w:b/>
      <w:color w:val="000000" w:themeColor="text1"/>
      <w:sz w:val="20"/>
    </w:rPr>
  </w:style>
  <w:style w:type="character" w:customStyle="1" w:styleId="Nagwek6Znak">
    <w:name w:val="Nagłówek 6 Znak"/>
    <w:aliases w:val="Part Znak"/>
    <w:basedOn w:val="Domylnaczcionkaakapitu"/>
    <w:link w:val="Nagwek6"/>
    <w:uiPriority w:val="3"/>
    <w:rsid w:val="001931F5"/>
    <w:rPr>
      <w:rFonts w:asciiTheme="majorHAnsi" w:eastAsiaTheme="majorEastAsia" w:hAnsiTheme="majorHAnsi" w:cstheme="majorBidi"/>
      <w:b/>
      <w:color w:val="4E81BD" w:themeColor="accent5"/>
      <w:sz w:val="72"/>
      <w:shd w:val="clear" w:color="auto" w:fill="FFFFFF" w:themeFill="accent2"/>
    </w:rPr>
  </w:style>
  <w:style w:type="character" w:customStyle="1" w:styleId="Nagwek7Znak">
    <w:name w:val="Nagłówek 7 Znak"/>
    <w:aliases w:val="Doc AnnX Znak"/>
    <w:basedOn w:val="Domylnaczcionkaakapitu"/>
    <w:link w:val="Nagwek7"/>
    <w:uiPriority w:val="19"/>
    <w:rsid w:val="001931F5"/>
    <w:rPr>
      <w:rFonts w:asciiTheme="majorHAnsi" w:eastAsiaTheme="majorEastAsia" w:hAnsiTheme="majorHAnsi" w:cstheme="majorBidi"/>
      <w:b/>
      <w:iCs/>
      <w:color w:val="4E81BD" w:themeColor="accent1"/>
      <w:sz w:val="48"/>
      <w:szCs w:val="21"/>
    </w:rPr>
  </w:style>
  <w:style w:type="character" w:customStyle="1" w:styleId="Nagwek8Znak">
    <w:name w:val="Nagłówek 8 Znak"/>
    <w:aliases w:val="Part AnnX Znak"/>
    <w:basedOn w:val="Domylnaczcionkaakapitu"/>
    <w:link w:val="Nagwek8"/>
    <w:uiPriority w:val="9"/>
    <w:rsid w:val="00B06D82"/>
    <w:rPr>
      <w:rFonts w:asciiTheme="majorHAnsi" w:eastAsiaTheme="majorEastAsia" w:hAnsiTheme="majorHAnsi" w:cstheme="majorBidi"/>
      <w:b/>
      <w:color w:val="4E81BD" w:themeColor="accent1"/>
      <w:sz w:val="28"/>
      <w:szCs w:val="21"/>
    </w:rPr>
  </w:style>
  <w:style w:type="character" w:customStyle="1" w:styleId="Nagwek9Znak">
    <w:name w:val="Nagłówek 9 Znak"/>
    <w:aliases w:val="Chap AnnX Znak"/>
    <w:basedOn w:val="Domylnaczcionkaakapitu"/>
    <w:link w:val="Nagwek9"/>
    <w:uiPriority w:val="20"/>
    <w:rsid w:val="001931F5"/>
    <w:rPr>
      <w:rFonts w:asciiTheme="majorHAnsi" w:eastAsiaTheme="majorEastAsia" w:hAnsiTheme="majorHAnsi" w:cstheme="majorBidi"/>
      <w:b/>
      <w:iCs/>
      <w:color w:val="4E81BD" w:themeColor="accent1"/>
      <w:sz w:val="48"/>
      <w:szCs w:val="21"/>
    </w:rPr>
  </w:style>
  <w:style w:type="paragraph" w:customStyle="1" w:styleId="Title2">
    <w:name w:val="Title 2"/>
    <w:next w:val="Para0"/>
    <w:uiPriority w:val="1"/>
    <w:qFormat/>
    <w:rsid w:val="00245C9F"/>
    <w:pPr>
      <w:keepNext/>
      <w:spacing w:before="360" w:after="240" w:line="320" w:lineRule="exact"/>
      <w:outlineLvl w:val="1"/>
    </w:pPr>
    <w:rPr>
      <w:rFonts w:ascii="Calibri Light" w:eastAsiaTheme="majorEastAsia" w:hAnsi="Calibri Light" w:cstheme="majorBidi"/>
      <w:b/>
      <w:color w:val="4E81BD" w:themeColor="accent1"/>
      <w:sz w:val="36"/>
      <w:szCs w:val="26"/>
    </w:rPr>
  </w:style>
  <w:style w:type="paragraph" w:customStyle="1" w:styleId="Title3">
    <w:name w:val="Title 3"/>
    <w:next w:val="Para0"/>
    <w:uiPriority w:val="2"/>
    <w:qFormat/>
    <w:rsid w:val="00743381"/>
    <w:pPr>
      <w:keepNext/>
      <w:spacing w:before="280" w:after="180" w:line="280" w:lineRule="exact"/>
      <w:outlineLvl w:val="2"/>
    </w:pPr>
    <w:rPr>
      <w:rFonts w:eastAsiaTheme="majorEastAsia" w:cstheme="majorBidi"/>
      <w:b/>
      <w:i/>
      <w:color w:val="000000" w:themeColor="text1"/>
      <w:szCs w:val="24"/>
    </w:rPr>
  </w:style>
  <w:style w:type="paragraph" w:customStyle="1" w:styleId="Abstract">
    <w:name w:val="Abstract"/>
    <w:uiPriority w:val="5"/>
    <w:qFormat/>
    <w:rsid w:val="007A76BA"/>
    <w:pPr>
      <w:pBdr>
        <w:top w:val="single" w:sz="12" w:space="12" w:color="4E81BD" w:themeColor="accent1"/>
        <w:bottom w:val="single" w:sz="36" w:space="12" w:color="4E81BD" w:themeColor="accent1"/>
      </w:pBdr>
      <w:spacing w:before="3000" w:after="60" w:line="320" w:lineRule="exact"/>
      <w:ind w:left="1247"/>
      <w:contextualSpacing/>
    </w:pPr>
    <w:rPr>
      <w:color w:val="4E81BD" w:themeColor="accent1"/>
      <w:sz w:val="24"/>
    </w:rPr>
  </w:style>
  <w:style w:type="paragraph" w:customStyle="1" w:styleId="Para">
    <w:name w:val="Para #"/>
    <w:basedOn w:val="Normalny"/>
    <w:uiPriority w:val="4"/>
    <w:qFormat/>
    <w:rsid w:val="003570CA"/>
    <w:pPr>
      <w:widowControl/>
      <w:numPr>
        <w:numId w:val="5"/>
      </w:numPr>
      <w:spacing w:before="120" w:after="120" w:line="260" w:lineRule="atLeast"/>
    </w:pPr>
    <w:rPr>
      <w:sz w:val="20"/>
    </w:rPr>
  </w:style>
  <w:style w:type="paragraph" w:customStyle="1" w:styleId="NumberedList">
    <w:name w:val="Numbered List"/>
    <w:uiPriority w:val="12"/>
    <w:qFormat/>
    <w:rsid w:val="00991A9A"/>
    <w:pPr>
      <w:numPr>
        <w:numId w:val="6"/>
      </w:numPr>
      <w:spacing w:after="60" w:line="260" w:lineRule="exact"/>
      <w:jc w:val="both"/>
    </w:pPr>
    <w:rPr>
      <w:color w:val="000000" w:themeColor="text1"/>
      <w:sz w:val="20"/>
    </w:rPr>
  </w:style>
  <w:style w:type="paragraph" w:customStyle="1" w:styleId="BulletedList">
    <w:name w:val="Bulleted List"/>
    <w:uiPriority w:val="12"/>
    <w:qFormat/>
    <w:rsid w:val="00991A9A"/>
    <w:pPr>
      <w:numPr>
        <w:numId w:val="10"/>
      </w:numPr>
      <w:spacing w:after="60" w:line="260" w:lineRule="exact"/>
      <w:jc w:val="both"/>
    </w:pPr>
    <w:rPr>
      <w:color w:val="000000" w:themeColor="text1"/>
      <w:sz w:val="20"/>
    </w:rPr>
  </w:style>
  <w:style w:type="paragraph" w:styleId="Akapitzlist">
    <w:name w:val="List Paragraph"/>
    <w:basedOn w:val="Normalny"/>
    <w:uiPriority w:val="34"/>
    <w:qFormat/>
    <w:rsid w:val="004230BA"/>
    <w:pPr>
      <w:ind w:left="720"/>
      <w:contextualSpacing/>
    </w:pPr>
  </w:style>
  <w:style w:type="paragraph" w:customStyle="1" w:styleId="CaptionSubtitle">
    <w:name w:val="Caption Subtitle"/>
    <w:next w:val="Para0"/>
    <w:rsid w:val="008F0F84"/>
    <w:pPr>
      <w:keepNext/>
      <w:spacing w:after="180" w:line="260" w:lineRule="exact"/>
    </w:pPr>
    <w:rPr>
      <w:rFonts w:asciiTheme="majorHAnsi" w:hAnsiTheme="majorHAnsi"/>
      <w:color w:val="000000" w:themeColor="text1"/>
    </w:rPr>
  </w:style>
  <w:style w:type="paragraph" w:styleId="Legenda">
    <w:name w:val="caption"/>
    <w:next w:val="CaptionSubtitle"/>
    <w:uiPriority w:val="35"/>
    <w:unhideWhenUsed/>
    <w:rsid w:val="006A4F20"/>
    <w:pPr>
      <w:keepNext/>
      <w:spacing w:before="360" w:after="180" w:line="280" w:lineRule="exact"/>
    </w:pPr>
    <w:rPr>
      <w:rFonts w:ascii="Bahnschrift SemiCondensed" w:hAnsi="Bahnschrift SemiCondensed"/>
      <w:iCs/>
      <w:color w:val="4E81BD" w:themeColor="accent1"/>
      <w:szCs w:val="18"/>
    </w:rPr>
  </w:style>
  <w:style w:type="paragraph" w:customStyle="1" w:styleId="BoxHeading">
    <w:name w:val="Box Heading"/>
    <w:next w:val="Para0"/>
    <w:uiPriority w:val="11"/>
    <w:qFormat/>
    <w:rsid w:val="002A2091"/>
    <w:pPr>
      <w:keepNext/>
      <w:spacing w:before="180" w:after="120"/>
    </w:pPr>
    <w:rPr>
      <w:rFonts w:asciiTheme="majorHAnsi" w:hAnsiTheme="majorHAnsi"/>
      <w:b/>
      <w:color w:val="000000" w:themeColor="text1"/>
    </w:rPr>
  </w:style>
  <w:style w:type="paragraph" w:customStyle="1" w:styleId="Sourcenotes">
    <w:name w:val="Source &amp; notes"/>
    <w:uiPriority w:val="16"/>
    <w:qFormat/>
    <w:rsid w:val="00991A9A"/>
    <w:pPr>
      <w:keepLines/>
      <w:spacing w:before="120" w:after="360" w:line="220" w:lineRule="exact"/>
      <w:contextualSpacing/>
      <w:jc w:val="both"/>
    </w:pPr>
    <w:rPr>
      <w:rFonts w:asciiTheme="majorHAnsi" w:hAnsiTheme="majorHAnsi"/>
      <w:color w:val="000000" w:themeColor="text1"/>
      <w:sz w:val="18"/>
    </w:rPr>
  </w:style>
  <w:style w:type="paragraph" w:customStyle="1" w:styleId="TableCell">
    <w:name w:val="Table Cell"/>
    <w:basedOn w:val="Normalny"/>
    <w:uiPriority w:val="15"/>
    <w:qFormat/>
    <w:rsid w:val="00196642"/>
    <w:pPr>
      <w:spacing w:before="10" w:after="20" w:line="200" w:lineRule="exact"/>
      <w:jc w:val="right"/>
    </w:pPr>
    <w:rPr>
      <w:rFonts w:ascii="Arial Narrow" w:hAnsi="Arial Narrow"/>
      <w:color w:val="000000" w:themeColor="text1"/>
      <w:sz w:val="17"/>
    </w:rPr>
  </w:style>
  <w:style w:type="paragraph" w:customStyle="1" w:styleId="TableRow">
    <w:name w:val="Table Row"/>
    <w:uiPriority w:val="15"/>
    <w:qFormat/>
    <w:rsid w:val="00196642"/>
    <w:pPr>
      <w:spacing w:before="10" w:after="20" w:line="200" w:lineRule="exact"/>
    </w:pPr>
    <w:rPr>
      <w:rFonts w:ascii="Arial Narrow" w:hAnsi="Arial Narrow"/>
      <w:color w:val="000000" w:themeColor="text1"/>
      <w:sz w:val="17"/>
    </w:rPr>
  </w:style>
  <w:style w:type="paragraph" w:customStyle="1" w:styleId="TableColumn">
    <w:name w:val="Table Column"/>
    <w:uiPriority w:val="15"/>
    <w:qFormat/>
    <w:rsid w:val="00196642"/>
    <w:pPr>
      <w:spacing w:before="20" w:after="0" w:line="220" w:lineRule="exact"/>
      <w:jc w:val="center"/>
    </w:pPr>
    <w:rPr>
      <w:rFonts w:ascii="Arial Narrow" w:hAnsi="Arial Narrow"/>
      <w:color w:val="000000" w:themeColor="text1"/>
      <w:sz w:val="18"/>
    </w:rPr>
  </w:style>
  <w:style w:type="paragraph" w:customStyle="1" w:styleId="Quotationshort">
    <w:name w:val="Quotation (short)"/>
    <w:uiPriority w:val="17"/>
    <w:qFormat/>
    <w:rsid w:val="004A117A"/>
    <w:pPr>
      <w:spacing w:before="360" w:after="360" w:line="360" w:lineRule="exact"/>
      <w:ind w:left="2268"/>
      <w:jc w:val="both"/>
    </w:pPr>
    <w:rPr>
      <w:rFonts w:asciiTheme="majorHAnsi" w:hAnsiTheme="majorHAnsi"/>
      <w:iCs/>
      <w:color w:val="4E81BD" w:themeColor="accent1"/>
      <w:sz w:val="28"/>
    </w:rPr>
  </w:style>
  <w:style w:type="paragraph" w:styleId="Cytat">
    <w:name w:val="Quote"/>
    <w:aliases w:val="Quotation (long)"/>
    <w:basedOn w:val="Normalny"/>
    <w:link w:val="CytatZnak"/>
    <w:uiPriority w:val="18"/>
    <w:qFormat/>
    <w:rsid w:val="002E0230"/>
    <w:pPr>
      <w:widowControl/>
      <w:pBdr>
        <w:left w:val="single" w:sz="18" w:space="4" w:color="7F7F7F" w:themeColor="text1" w:themeTint="80"/>
      </w:pBdr>
      <w:spacing w:before="180" w:after="180"/>
      <w:ind w:left="680" w:right="680"/>
    </w:pPr>
    <w:rPr>
      <w:rFonts w:asciiTheme="majorHAnsi" w:hAnsiTheme="majorHAnsi"/>
      <w:i/>
      <w:iCs/>
      <w:color w:val="000000" w:themeColor="text1"/>
      <w:sz w:val="20"/>
    </w:rPr>
  </w:style>
  <w:style w:type="character" w:customStyle="1" w:styleId="CytatZnak">
    <w:name w:val="Cytat Znak"/>
    <w:aliases w:val="Quotation (long) Znak"/>
    <w:basedOn w:val="Domylnaczcionkaakapitu"/>
    <w:link w:val="Cytat"/>
    <w:uiPriority w:val="18"/>
    <w:rsid w:val="002E0230"/>
    <w:rPr>
      <w:rFonts w:asciiTheme="majorHAnsi" w:hAnsiTheme="majorHAnsi"/>
      <w:i/>
      <w:iCs/>
      <w:color w:val="000000" w:themeColor="text1"/>
      <w:sz w:val="20"/>
    </w:rPr>
  </w:style>
  <w:style w:type="paragraph" w:customStyle="1" w:styleId="AnnexH2">
    <w:name w:val="Annex H2"/>
    <w:next w:val="Para0"/>
    <w:uiPriority w:val="21"/>
    <w:qFormat/>
    <w:rsid w:val="00F76FA7"/>
    <w:pPr>
      <w:keepNext/>
      <w:spacing w:before="360" w:after="240" w:line="320" w:lineRule="exact"/>
      <w:outlineLvl w:val="2"/>
    </w:pPr>
    <w:rPr>
      <w:b/>
      <w:color w:val="4E81BD" w:themeColor="accent1"/>
      <w:sz w:val="24"/>
    </w:rPr>
  </w:style>
  <w:style w:type="paragraph" w:customStyle="1" w:styleId="AnnexH3">
    <w:name w:val="Annex H3"/>
    <w:next w:val="Para0"/>
    <w:uiPriority w:val="21"/>
    <w:qFormat/>
    <w:rsid w:val="00F76FA7"/>
    <w:pPr>
      <w:keepNext/>
      <w:keepLines/>
      <w:spacing w:before="280" w:after="180" w:line="280" w:lineRule="exact"/>
      <w:outlineLvl w:val="3"/>
    </w:pPr>
    <w:rPr>
      <w:b/>
      <w:i/>
      <w:color w:val="3F3F3F" w:themeColor="text2"/>
    </w:rPr>
  </w:style>
  <w:style w:type="paragraph" w:customStyle="1" w:styleId="Disclaimer">
    <w:name w:val="Disclaimer"/>
    <w:basedOn w:val="Para0"/>
    <w:rsid w:val="00326CAE"/>
    <w:pPr>
      <w:pBdr>
        <w:top w:val="single" w:sz="4" w:space="6" w:color="auto"/>
      </w:pBdr>
      <w:spacing w:before="0" w:line="220" w:lineRule="exact"/>
    </w:pPr>
    <w:rPr>
      <w:sz w:val="18"/>
    </w:rPr>
  </w:style>
  <w:style w:type="paragraph" w:customStyle="1" w:styleId="Action">
    <w:name w:val="Action"/>
    <w:basedOn w:val="Para0"/>
    <w:next w:val="Nagwek2"/>
    <w:rsid w:val="00326CAE"/>
    <w:rPr>
      <w:u w:val="single"/>
    </w:rPr>
  </w:style>
  <w:style w:type="paragraph" w:customStyle="1" w:styleId="Annotation">
    <w:name w:val="Annotation"/>
    <w:basedOn w:val="Normalny"/>
    <w:rsid w:val="004243B4"/>
    <w:pPr>
      <w:numPr>
        <w:numId w:val="7"/>
      </w:numPr>
      <w:pBdr>
        <w:bottom w:val="single" w:sz="4" w:space="10" w:color="auto"/>
      </w:pBdr>
      <w:spacing w:before="120" w:after="120"/>
      <w:ind w:left="981" w:hanging="414"/>
      <w:jc w:val="left"/>
    </w:pPr>
  </w:style>
  <w:style w:type="paragraph" w:styleId="Bibliografia">
    <w:name w:val="Bibliography"/>
    <w:basedOn w:val="Normalny"/>
    <w:next w:val="Normalny"/>
    <w:uiPriority w:val="37"/>
    <w:unhideWhenUsed/>
    <w:rsid w:val="00033E50"/>
    <w:pPr>
      <w:spacing w:after="60" w:line="260" w:lineRule="exact"/>
      <w:ind w:left="284" w:hanging="284"/>
      <w:jc w:val="left"/>
    </w:pPr>
    <w:rPr>
      <w:sz w:val="20"/>
    </w:rPr>
  </w:style>
  <w:style w:type="paragraph" w:customStyle="1" w:styleId="Break">
    <w:name w:val="Break"/>
    <w:basedOn w:val="Normalny"/>
    <w:next w:val="Time"/>
    <w:rsid w:val="00CA2765"/>
    <w:pPr>
      <w:pBdr>
        <w:top w:val="single" w:sz="4" w:space="4" w:color="auto"/>
        <w:bottom w:val="single" w:sz="4" w:space="4" w:color="auto"/>
      </w:pBdr>
      <w:shd w:val="pct5" w:color="auto" w:fill="auto"/>
      <w:jc w:val="center"/>
    </w:pPr>
    <w:rPr>
      <w:i/>
    </w:rPr>
  </w:style>
  <w:style w:type="paragraph" w:customStyle="1" w:styleId="Time">
    <w:name w:val="Time"/>
    <w:basedOn w:val="Normalny"/>
    <w:next w:val="Para0"/>
    <w:rsid w:val="00E67FB6"/>
    <w:pPr>
      <w:keepNext/>
      <w:spacing w:before="240" w:after="120"/>
      <w:ind w:left="851"/>
    </w:pPr>
    <w:rPr>
      <w:b/>
      <w:i/>
    </w:rPr>
  </w:style>
  <w:style w:type="paragraph" w:customStyle="1" w:styleId="Conclusion">
    <w:name w:val="Conclusion"/>
    <w:basedOn w:val="Para0"/>
    <w:next w:val="Nagwek1"/>
    <w:rsid w:val="0052749E"/>
    <w:pPr>
      <w:jc w:val="center"/>
    </w:pPr>
    <w:rPr>
      <w:b/>
    </w:rPr>
  </w:style>
  <w:style w:type="character" w:styleId="Odwoanieprzypisukocowego">
    <w:name w:val="endnote reference"/>
    <w:basedOn w:val="Domylnaczcionkaakapitu"/>
    <w:uiPriority w:val="99"/>
    <w:semiHidden/>
    <w:unhideWhenUsed/>
    <w:rsid w:val="00F443C5"/>
    <w:rPr>
      <w:rFonts w:asciiTheme="minorHAnsi" w:hAnsiTheme="minorHAnsi"/>
      <w:sz w:val="22"/>
      <w:vertAlign w:val="superscript"/>
    </w:rPr>
  </w:style>
  <w:style w:type="paragraph" w:styleId="Tekstprzypisudolnego">
    <w:name w:val="footnote text"/>
    <w:link w:val="TekstprzypisudolnegoZnak"/>
    <w:uiPriority w:val="99"/>
    <w:semiHidden/>
    <w:unhideWhenUsed/>
    <w:rsid w:val="00EA6A82"/>
    <w:pPr>
      <w:spacing w:after="120" w:line="240" w:lineRule="exact"/>
      <w:jc w:val="both"/>
    </w:pPr>
    <w:rPr>
      <w:sz w:val="18"/>
      <w:szCs w:val="20"/>
    </w:rPr>
  </w:style>
  <w:style w:type="character" w:customStyle="1" w:styleId="TekstprzypisudolnegoZnak">
    <w:name w:val="Tekst przypisu dolnego Znak"/>
    <w:basedOn w:val="Domylnaczcionkaakapitu"/>
    <w:link w:val="Tekstprzypisudolnego"/>
    <w:uiPriority w:val="99"/>
    <w:semiHidden/>
    <w:rsid w:val="00EA6A82"/>
    <w:rPr>
      <w:sz w:val="18"/>
      <w:szCs w:val="20"/>
    </w:rPr>
  </w:style>
  <w:style w:type="paragraph" w:styleId="Tekstprzypisukocowego">
    <w:name w:val="endnote text"/>
    <w:link w:val="TekstprzypisukocowegoZnak"/>
    <w:uiPriority w:val="99"/>
    <w:semiHidden/>
    <w:unhideWhenUsed/>
    <w:rsid w:val="000A5133"/>
    <w:pPr>
      <w:jc w:val="both"/>
    </w:pPr>
    <w:rPr>
      <w:sz w:val="20"/>
      <w:szCs w:val="20"/>
    </w:rPr>
  </w:style>
  <w:style w:type="character" w:customStyle="1" w:styleId="TekstprzypisukocowegoZnak">
    <w:name w:val="Tekst przypisu końcowego Znak"/>
    <w:basedOn w:val="Domylnaczcionkaakapitu"/>
    <w:link w:val="Tekstprzypisukocowego"/>
    <w:uiPriority w:val="99"/>
    <w:semiHidden/>
    <w:rsid w:val="000A5133"/>
    <w:rPr>
      <w:sz w:val="20"/>
      <w:szCs w:val="20"/>
    </w:rPr>
  </w:style>
  <w:style w:type="paragraph" w:customStyle="1" w:styleId="Figure">
    <w:name w:val="Figure"/>
    <w:basedOn w:val="Normalny"/>
    <w:rsid w:val="000E2815"/>
    <w:pPr>
      <w:jc w:val="center"/>
    </w:pPr>
  </w:style>
  <w:style w:type="paragraph" w:styleId="Stopka">
    <w:name w:val="footer"/>
    <w:basedOn w:val="Normalny"/>
    <w:link w:val="StopkaZnak"/>
    <w:uiPriority w:val="99"/>
    <w:rsid w:val="00404A52"/>
    <w:pPr>
      <w:tabs>
        <w:tab w:val="center" w:pos="4513"/>
        <w:tab w:val="right" w:pos="9026"/>
      </w:tabs>
      <w:spacing w:before="120"/>
      <w:jc w:val="center"/>
    </w:pPr>
    <w:rPr>
      <w:caps/>
      <w:sz w:val="16"/>
    </w:rPr>
  </w:style>
  <w:style w:type="character" w:customStyle="1" w:styleId="StopkaZnak">
    <w:name w:val="Stopka Znak"/>
    <w:basedOn w:val="Domylnaczcionkaakapitu"/>
    <w:link w:val="Stopka"/>
    <w:uiPriority w:val="99"/>
    <w:rsid w:val="00404A52"/>
    <w:rPr>
      <w:caps/>
      <w:sz w:val="16"/>
    </w:rPr>
  </w:style>
  <w:style w:type="paragraph" w:customStyle="1" w:styleId="Para1">
    <w:name w:val="Para #.#"/>
    <w:basedOn w:val="Para"/>
    <w:uiPriority w:val="4"/>
    <w:rsid w:val="00EC45EF"/>
    <w:pPr>
      <w:tabs>
        <w:tab w:val="left" w:pos="1361"/>
      </w:tabs>
    </w:pPr>
  </w:style>
  <w:style w:type="paragraph" w:customStyle="1" w:styleId="CoverNormal">
    <w:name w:val="CoverNormal"/>
    <w:basedOn w:val="Normalny"/>
    <w:link w:val="CoverNormalChar"/>
    <w:rsid w:val="00EF6B7C"/>
    <w:pPr>
      <w:jc w:val="left"/>
    </w:pPr>
    <w:rPr>
      <w:rFonts w:asciiTheme="majorHAnsi" w:hAnsiTheme="majorHAnsi"/>
    </w:rPr>
  </w:style>
  <w:style w:type="paragraph" w:customStyle="1" w:styleId="CoverAbstract">
    <w:name w:val="CoverAbstract"/>
    <w:basedOn w:val="CoverNormal"/>
    <w:semiHidden/>
    <w:rsid w:val="00EC45EF"/>
  </w:style>
  <w:style w:type="paragraph" w:customStyle="1" w:styleId="CoverCancel">
    <w:name w:val="CoverCancel"/>
    <w:basedOn w:val="CoverNormal"/>
    <w:link w:val="CoverCancelChar"/>
    <w:rsid w:val="00EC45EF"/>
    <w:pPr>
      <w:spacing w:before="240" w:after="120" w:line="312" w:lineRule="auto"/>
      <w:jc w:val="center"/>
    </w:pPr>
    <w:rPr>
      <w:b/>
    </w:rPr>
  </w:style>
  <w:style w:type="paragraph" w:customStyle="1" w:styleId="CoverClassification">
    <w:name w:val="CoverClassification"/>
    <w:basedOn w:val="CoverNormal"/>
    <w:rsid w:val="00EC45EF"/>
    <w:rPr>
      <w:b/>
    </w:rPr>
  </w:style>
  <w:style w:type="paragraph" w:customStyle="1" w:styleId="CoverCommittee">
    <w:name w:val="CoverCommittee"/>
    <w:basedOn w:val="CoverNormal"/>
    <w:rsid w:val="00EC45EF"/>
    <w:rPr>
      <w:b/>
    </w:rPr>
  </w:style>
  <w:style w:type="character" w:customStyle="1" w:styleId="CoverCote">
    <w:name w:val="CoverCote"/>
    <w:basedOn w:val="Domylnaczcionkaakapitu"/>
    <w:uiPriority w:val="1"/>
    <w:rsid w:val="00EF6B7C"/>
    <w:rPr>
      <w:rFonts w:asciiTheme="majorHAnsi" w:hAnsiTheme="majorHAnsi"/>
      <w:b/>
      <w:caps/>
      <w:smallCaps w:val="0"/>
      <w:sz w:val="22"/>
    </w:rPr>
  </w:style>
  <w:style w:type="paragraph" w:customStyle="1" w:styleId="CoverDate">
    <w:name w:val="CoverDate"/>
    <w:basedOn w:val="CoverNormal"/>
    <w:link w:val="CoverDateChar"/>
    <w:rsid w:val="00EC45EF"/>
    <w:pPr>
      <w:spacing w:before="40" w:after="40"/>
      <w:jc w:val="right"/>
    </w:pPr>
    <w:rPr>
      <w:b/>
      <w:sz w:val="18"/>
    </w:rPr>
  </w:style>
  <w:style w:type="paragraph" w:customStyle="1" w:styleId="CoverDisclaimer">
    <w:name w:val="CoverDisclaimer"/>
    <w:basedOn w:val="CoverNormal"/>
    <w:rsid w:val="00C3172F"/>
    <w:pPr>
      <w:spacing w:line="312" w:lineRule="auto"/>
      <w:jc w:val="both"/>
    </w:pPr>
    <w:rPr>
      <w:b/>
      <w:i/>
      <w:sz w:val="16"/>
    </w:rPr>
  </w:style>
  <w:style w:type="paragraph" w:customStyle="1" w:styleId="CoverInformation">
    <w:name w:val="CoverInformation"/>
    <w:basedOn w:val="CoverNormal"/>
    <w:rsid w:val="00EF6B7C"/>
  </w:style>
  <w:style w:type="paragraph" w:customStyle="1" w:styleId="CoverJobTicket">
    <w:name w:val="CoverJobTicket"/>
    <w:basedOn w:val="CoverNormal"/>
    <w:rsid w:val="00C3172F"/>
    <w:rPr>
      <w:b/>
    </w:rPr>
  </w:style>
  <w:style w:type="paragraph" w:customStyle="1" w:styleId="CoverLanguage">
    <w:name w:val="CoverLanguage"/>
    <w:basedOn w:val="CoverNormal"/>
    <w:rsid w:val="00C3172F"/>
    <w:pPr>
      <w:jc w:val="right"/>
    </w:pPr>
    <w:rPr>
      <w:b/>
    </w:rPr>
  </w:style>
  <w:style w:type="paragraph" w:customStyle="1" w:styleId="CoverPwbCode">
    <w:name w:val="CoverPwbCode"/>
    <w:basedOn w:val="CoverNormal"/>
    <w:rsid w:val="00C3172F"/>
    <w:pPr>
      <w:spacing w:after="120"/>
    </w:pPr>
    <w:rPr>
      <w:b/>
    </w:rPr>
  </w:style>
  <w:style w:type="paragraph" w:customStyle="1" w:styleId="CoverSeriesTitlePublication">
    <w:name w:val="CoverSeriesTitlePublication"/>
    <w:basedOn w:val="CoverNormal"/>
    <w:rsid w:val="00C3172F"/>
    <w:pPr>
      <w:spacing w:after="40"/>
    </w:pPr>
    <w:rPr>
      <w:sz w:val="32"/>
    </w:rPr>
  </w:style>
  <w:style w:type="paragraph" w:customStyle="1" w:styleId="CoverSubTitle">
    <w:name w:val="CoverSubTitle"/>
    <w:basedOn w:val="CoverNormal"/>
    <w:link w:val="CoverSubTitleChar"/>
    <w:rsid w:val="00C3172F"/>
    <w:rPr>
      <w:b/>
    </w:rPr>
  </w:style>
  <w:style w:type="paragraph" w:customStyle="1" w:styleId="CoverSubtitlePublication">
    <w:name w:val="CoverSubtitlePublication"/>
    <w:basedOn w:val="CoverNormal"/>
    <w:rsid w:val="00C3172F"/>
    <w:pPr>
      <w:jc w:val="center"/>
    </w:pPr>
    <w:rPr>
      <w:sz w:val="40"/>
    </w:rPr>
  </w:style>
  <w:style w:type="character" w:customStyle="1" w:styleId="CoverTable">
    <w:name w:val="CoverTable"/>
    <w:uiPriority w:val="1"/>
    <w:semiHidden/>
    <w:rsid w:val="00C3172F"/>
  </w:style>
  <w:style w:type="paragraph" w:customStyle="1" w:styleId="CoverTitle">
    <w:name w:val="CoverTitle"/>
    <w:basedOn w:val="CoverNormal"/>
    <w:link w:val="CoverTitleChar"/>
    <w:rsid w:val="00C3172F"/>
    <w:pPr>
      <w:spacing w:after="240"/>
    </w:pPr>
    <w:rPr>
      <w:b/>
      <w:sz w:val="24"/>
    </w:rPr>
  </w:style>
  <w:style w:type="paragraph" w:customStyle="1" w:styleId="CoverTitlePublication">
    <w:name w:val="CoverTitlePublication"/>
    <w:basedOn w:val="CoverNormal"/>
    <w:rsid w:val="00C3172F"/>
    <w:pPr>
      <w:jc w:val="center"/>
    </w:pPr>
    <w:rPr>
      <w:b/>
      <w:sz w:val="52"/>
    </w:rPr>
  </w:style>
  <w:style w:type="paragraph" w:customStyle="1" w:styleId="CoverWorkingParty">
    <w:name w:val="CoverWorkingParty"/>
    <w:basedOn w:val="CoverNormal"/>
    <w:rsid w:val="00C3172F"/>
    <w:rPr>
      <w:b/>
      <w:sz w:val="24"/>
    </w:rPr>
  </w:style>
  <w:style w:type="paragraph" w:customStyle="1" w:styleId="FooterClassification">
    <w:name w:val="Footer Classification"/>
    <w:basedOn w:val="Normalny"/>
    <w:rsid w:val="00404A52"/>
    <w:pPr>
      <w:jc w:val="right"/>
    </w:pPr>
    <w:rPr>
      <w:sz w:val="16"/>
    </w:rPr>
  </w:style>
  <w:style w:type="character" w:styleId="Odwoanieprzypisudolnego">
    <w:name w:val="footnote reference"/>
    <w:basedOn w:val="Domylnaczcionkaakapitu"/>
    <w:uiPriority w:val="99"/>
    <w:semiHidden/>
    <w:unhideWhenUsed/>
    <w:rsid w:val="00F443C5"/>
    <w:rPr>
      <w:rFonts w:asciiTheme="minorHAnsi" w:hAnsiTheme="minorHAnsi"/>
      <w:sz w:val="22"/>
      <w:vertAlign w:val="superscript"/>
    </w:rPr>
  </w:style>
  <w:style w:type="paragraph" w:customStyle="1" w:styleId="GroupHeading">
    <w:name w:val="Group Heading"/>
    <w:basedOn w:val="Normalny"/>
    <w:next w:val="Para0"/>
    <w:rsid w:val="00CC1A99"/>
    <w:pPr>
      <w:keepNext/>
      <w:numPr>
        <w:numId w:val="8"/>
      </w:numPr>
      <w:pBdr>
        <w:top w:val="single" w:sz="4" w:space="1" w:color="auto"/>
      </w:pBdr>
      <w:tabs>
        <w:tab w:val="num" w:pos="360"/>
      </w:tabs>
      <w:spacing w:after="120"/>
      <w:ind w:left="357" w:hanging="357"/>
      <w:jc w:val="left"/>
    </w:pPr>
    <w:rPr>
      <w:b/>
      <w:i/>
      <w:color w:val="4E81BD"/>
    </w:rPr>
  </w:style>
  <w:style w:type="paragraph" w:styleId="Nagwek">
    <w:name w:val="header"/>
    <w:basedOn w:val="Normalny"/>
    <w:link w:val="NagwekZnak"/>
    <w:uiPriority w:val="99"/>
    <w:rsid w:val="00CC1A99"/>
    <w:pPr>
      <w:tabs>
        <w:tab w:val="center" w:pos="4513"/>
        <w:tab w:val="right" w:pos="9026"/>
      </w:tabs>
    </w:pPr>
  </w:style>
  <w:style w:type="character" w:customStyle="1" w:styleId="NagwekZnak">
    <w:name w:val="Nagłówek Znak"/>
    <w:basedOn w:val="Domylnaczcionkaakapitu"/>
    <w:link w:val="Nagwek"/>
    <w:uiPriority w:val="99"/>
    <w:rsid w:val="0056606B"/>
    <w:rPr>
      <w:rFonts w:ascii="Times New Roman" w:hAnsi="Times New Roman"/>
    </w:rPr>
  </w:style>
  <w:style w:type="character" w:customStyle="1" w:styleId="HeaderCoteChar">
    <w:name w:val="Header Cote (Char)"/>
    <w:basedOn w:val="Domylnaczcionkaakapitu"/>
    <w:uiPriority w:val="1"/>
    <w:semiHidden/>
    <w:rsid w:val="00CC1A99"/>
    <w:rPr>
      <w:rFonts w:ascii="Times New Roman" w:hAnsi="Times New Roman"/>
      <w:sz w:val="22"/>
    </w:rPr>
  </w:style>
  <w:style w:type="paragraph" w:customStyle="1" w:styleId="HeaderOdd">
    <w:name w:val="Header Odd"/>
    <w:basedOn w:val="Normalny"/>
    <w:next w:val="Normalny"/>
    <w:rsid w:val="004E4993"/>
    <w:pPr>
      <w:pBdr>
        <w:bottom w:val="single" w:sz="4" w:space="0" w:color="auto"/>
      </w:pBdr>
      <w:jc w:val="right"/>
    </w:pPr>
    <w:rPr>
      <w:sz w:val="2"/>
    </w:rPr>
  </w:style>
  <w:style w:type="paragraph" w:customStyle="1" w:styleId="HeaderEven">
    <w:name w:val="Header Even"/>
    <w:basedOn w:val="HeaderOdd"/>
    <w:rsid w:val="004E4993"/>
    <w:pPr>
      <w:jc w:val="left"/>
    </w:pPr>
  </w:style>
  <w:style w:type="character" w:customStyle="1" w:styleId="HeaderTitle">
    <w:name w:val="Header Title"/>
    <w:uiPriority w:val="1"/>
    <w:rsid w:val="00D43B52"/>
    <w:rPr>
      <w:rFonts w:asciiTheme="minorHAnsi" w:hAnsiTheme="minorHAnsi"/>
      <w:caps/>
      <w:smallCaps w:val="0"/>
      <w:sz w:val="18"/>
    </w:rPr>
  </w:style>
  <w:style w:type="paragraph" w:customStyle="1" w:styleId="ImportantInformation">
    <w:name w:val="Important Information"/>
    <w:basedOn w:val="Para0"/>
    <w:rsid w:val="003957E7"/>
    <w:pPr>
      <w:spacing w:after="480"/>
      <w:ind w:left="284" w:right="284"/>
      <w:jc w:val="center"/>
    </w:pPr>
  </w:style>
  <w:style w:type="paragraph" w:customStyle="1" w:styleId="Notes">
    <w:name w:val="Notes"/>
    <w:basedOn w:val="Normalny"/>
    <w:rsid w:val="00024178"/>
    <w:pPr>
      <w:keepNext/>
      <w:keepLines/>
      <w:spacing w:before="120"/>
      <w:ind w:left="680" w:right="680"/>
      <w:contextualSpacing/>
    </w:pPr>
    <w:rPr>
      <w:sz w:val="18"/>
    </w:rPr>
  </w:style>
  <w:style w:type="character" w:styleId="Numerstrony">
    <w:name w:val="page number"/>
    <w:basedOn w:val="Domylnaczcionkaakapitu"/>
    <w:uiPriority w:val="99"/>
    <w:rsid w:val="00D43B52"/>
    <w:rPr>
      <w:rFonts w:asciiTheme="minorHAnsi" w:hAnsiTheme="minorHAnsi"/>
      <w:b/>
      <w:sz w:val="22"/>
    </w:rPr>
  </w:style>
  <w:style w:type="paragraph" w:customStyle="1" w:styleId="ProposedAction">
    <w:name w:val="Proposed Action"/>
    <w:basedOn w:val="Para0"/>
    <w:rsid w:val="003E0362"/>
    <w:pPr>
      <w:numPr>
        <w:numId w:val="9"/>
      </w:numPr>
      <w:tabs>
        <w:tab w:val="num" w:pos="360"/>
        <w:tab w:val="left" w:pos="425"/>
      </w:tabs>
      <w:spacing w:before="0" w:after="240"/>
      <w:ind w:left="2268" w:hanging="425"/>
    </w:pPr>
  </w:style>
  <w:style w:type="paragraph" w:customStyle="1" w:styleId="RefDocuments">
    <w:name w:val="Ref Documents"/>
    <w:basedOn w:val="Para0"/>
    <w:next w:val="Annotation"/>
    <w:rsid w:val="00E53877"/>
    <w:pPr>
      <w:ind w:left="7371"/>
      <w:contextualSpacing/>
    </w:pPr>
  </w:style>
  <w:style w:type="paragraph" w:customStyle="1" w:styleId="Session">
    <w:name w:val="Session"/>
    <w:basedOn w:val="Normalny"/>
    <w:next w:val="Time"/>
    <w:rsid w:val="002C1DD6"/>
    <w:pPr>
      <w:keepNext/>
      <w:spacing w:after="240"/>
      <w:jc w:val="left"/>
    </w:pPr>
    <w:rPr>
      <w:i/>
      <w:u w:val="single"/>
    </w:rPr>
  </w:style>
  <w:style w:type="paragraph" w:customStyle="1" w:styleId="SpecialItem">
    <w:name w:val="Special Item"/>
    <w:basedOn w:val="Normalny"/>
    <w:next w:val="Time"/>
    <w:rsid w:val="002C1DD6"/>
    <w:pPr>
      <w:spacing w:before="240" w:after="240"/>
    </w:pPr>
    <w:rPr>
      <w:i/>
    </w:rPr>
  </w:style>
  <w:style w:type="character" w:customStyle="1" w:styleId="StatLinkDOI">
    <w:name w:val="StatLink DOI"/>
    <w:basedOn w:val="Domylnaczcionkaakapitu"/>
    <w:uiPriority w:val="1"/>
    <w:rsid w:val="00366BED"/>
    <w:rPr>
      <w:rFonts w:asciiTheme="majorHAnsi" w:hAnsiTheme="majorHAnsi"/>
      <w:sz w:val="18"/>
    </w:rPr>
  </w:style>
  <w:style w:type="paragraph" w:customStyle="1" w:styleId="StatLinkLogo">
    <w:name w:val="StatLink Logo"/>
    <w:basedOn w:val="Para0"/>
    <w:next w:val="Para0"/>
    <w:rsid w:val="00196642"/>
    <w:pPr>
      <w:spacing w:before="0" w:after="240" w:line="240" w:lineRule="auto"/>
      <w:jc w:val="right"/>
    </w:pPr>
    <w:rPr>
      <w:rFonts w:ascii="StatLink" w:hAnsi="StatLink"/>
      <w:sz w:val="18"/>
    </w:rPr>
  </w:style>
  <w:style w:type="paragraph" w:styleId="Spisilustracji">
    <w:name w:val="table of figures"/>
    <w:next w:val="Normalny"/>
    <w:uiPriority w:val="99"/>
    <w:rsid w:val="00907E59"/>
    <w:pPr>
      <w:tabs>
        <w:tab w:val="right" w:pos="9072"/>
      </w:tabs>
      <w:spacing w:after="0" w:line="220" w:lineRule="exact"/>
      <w:ind w:right="510"/>
    </w:pPr>
    <w:rPr>
      <w:color w:val="000000" w:themeColor="text1"/>
      <w:sz w:val="18"/>
    </w:rPr>
  </w:style>
  <w:style w:type="paragraph" w:styleId="Spistreci1">
    <w:name w:val="toc 1"/>
    <w:next w:val="Normalny"/>
    <w:uiPriority w:val="39"/>
    <w:unhideWhenUsed/>
    <w:rsid w:val="00160B10"/>
    <w:pPr>
      <w:keepNext/>
      <w:tabs>
        <w:tab w:val="right" w:pos="9072"/>
      </w:tabs>
      <w:spacing w:before="240" w:after="40" w:line="300" w:lineRule="exact"/>
      <w:ind w:left="284" w:right="652" w:hanging="284"/>
    </w:pPr>
    <w:rPr>
      <w:rFonts w:asciiTheme="majorHAnsi" w:hAnsiTheme="majorHAnsi"/>
      <w:color w:val="4E81BD" w:themeColor="accent1"/>
      <w:sz w:val="28"/>
    </w:rPr>
  </w:style>
  <w:style w:type="paragraph" w:styleId="Spistreci2">
    <w:name w:val="toc 2"/>
    <w:next w:val="Normalny"/>
    <w:uiPriority w:val="39"/>
    <w:unhideWhenUsed/>
    <w:rsid w:val="00A81F07"/>
    <w:pPr>
      <w:tabs>
        <w:tab w:val="right" w:pos="9072"/>
      </w:tabs>
      <w:spacing w:before="20" w:after="20" w:line="240" w:lineRule="exact"/>
      <w:ind w:left="284" w:right="510"/>
    </w:pPr>
    <w:rPr>
      <w:color w:val="000000" w:themeColor="text1"/>
      <w:sz w:val="20"/>
    </w:rPr>
  </w:style>
  <w:style w:type="paragraph" w:styleId="Spistreci3">
    <w:name w:val="toc 3"/>
    <w:next w:val="Normalny"/>
    <w:autoRedefine/>
    <w:uiPriority w:val="39"/>
    <w:unhideWhenUsed/>
    <w:rsid w:val="00C03067"/>
    <w:pPr>
      <w:tabs>
        <w:tab w:val="right" w:pos="9072"/>
      </w:tabs>
      <w:spacing w:after="0" w:line="240" w:lineRule="exact"/>
      <w:ind w:left="454" w:right="510"/>
    </w:pPr>
    <w:rPr>
      <w:color w:val="000000" w:themeColor="text1"/>
      <w:sz w:val="20"/>
    </w:rPr>
  </w:style>
  <w:style w:type="paragraph" w:styleId="Spistreci4">
    <w:name w:val="toc 4"/>
    <w:basedOn w:val="Normalny"/>
    <w:next w:val="Normalny"/>
    <w:uiPriority w:val="39"/>
    <w:semiHidden/>
    <w:unhideWhenUsed/>
    <w:rsid w:val="0025481A"/>
    <w:pPr>
      <w:tabs>
        <w:tab w:val="right" w:leader="dot" w:pos="9072"/>
      </w:tabs>
      <w:ind w:left="595" w:right="510"/>
      <w:jc w:val="left"/>
    </w:pPr>
  </w:style>
  <w:style w:type="paragraph" w:styleId="Spistreci5">
    <w:name w:val="toc 5"/>
    <w:aliases w:val="Annotated Item"/>
    <w:basedOn w:val="Normalny"/>
    <w:next w:val="Normalny"/>
    <w:uiPriority w:val="39"/>
    <w:semiHidden/>
    <w:unhideWhenUsed/>
    <w:rsid w:val="0025481A"/>
    <w:pPr>
      <w:keepNext/>
      <w:spacing w:after="120"/>
    </w:pPr>
    <w:rPr>
      <w:b/>
      <w:color w:val="4E81BD"/>
    </w:rPr>
  </w:style>
  <w:style w:type="paragraph" w:styleId="Nagwekspisutreci">
    <w:name w:val="TOC Heading"/>
    <w:next w:val="Normalny"/>
    <w:uiPriority w:val="39"/>
    <w:unhideWhenUsed/>
    <w:rsid w:val="00462721"/>
    <w:pPr>
      <w:keepNext/>
      <w:pageBreakBefore/>
      <w:spacing w:after="2000"/>
    </w:pPr>
    <w:rPr>
      <w:rFonts w:asciiTheme="majorHAnsi" w:eastAsiaTheme="majorEastAsia" w:hAnsiTheme="majorHAnsi" w:cstheme="majorBidi"/>
      <w:b/>
      <w:color w:val="4E81BD" w:themeColor="accent1"/>
      <w:sz w:val="72"/>
      <w:szCs w:val="32"/>
    </w:rPr>
  </w:style>
  <w:style w:type="paragraph" w:styleId="Podtytu">
    <w:name w:val="Subtitle"/>
    <w:next w:val="Para0"/>
    <w:link w:val="PodtytuZnak"/>
    <w:uiPriority w:val="11"/>
    <w:rsid w:val="00160B10"/>
    <w:pPr>
      <w:keepNext/>
      <w:numPr>
        <w:ilvl w:val="1"/>
      </w:numPr>
      <w:spacing w:before="240" w:after="120" w:line="240" w:lineRule="exact"/>
    </w:pPr>
    <w:rPr>
      <w:rFonts w:asciiTheme="majorHAnsi" w:eastAsiaTheme="minorEastAsia" w:hAnsiTheme="majorHAnsi"/>
      <w:b/>
      <w:color w:val="4E81BD" w:themeColor="accent1"/>
      <w:sz w:val="24"/>
    </w:rPr>
  </w:style>
  <w:style w:type="character" w:customStyle="1" w:styleId="PodtytuZnak">
    <w:name w:val="Podtytuł Znak"/>
    <w:basedOn w:val="Domylnaczcionkaakapitu"/>
    <w:link w:val="Podtytu"/>
    <w:uiPriority w:val="11"/>
    <w:rsid w:val="00160B10"/>
    <w:rPr>
      <w:rFonts w:asciiTheme="majorHAnsi" w:eastAsiaTheme="minorEastAsia" w:hAnsiTheme="majorHAnsi"/>
      <w:b/>
      <w:color w:val="4E81BD" w:themeColor="accent1"/>
      <w:sz w:val="24"/>
    </w:rPr>
  </w:style>
  <w:style w:type="character" w:styleId="Tekstzastpczy">
    <w:name w:val="Placeholder Text"/>
    <w:basedOn w:val="Domylnaczcionkaakapitu"/>
    <w:uiPriority w:val="99"/>
    <w:semiHidden/>
    <w:rsid w:val="00CC3749"/>
    <w:rPr>
      <w:color w:val="808080"/>
    </w:rPr>
  </w:style>
  <w:style w:type="paragraph" w:customStyle="1" w:styleId="CoverDirectorate">
    <w:name w:val="CoverDirectorate"/>
    <w:basedOn w:val="CoverNormal"/>
    <w:link w:val="CoverDirectorateChar"/>
    <w:rsid w:val="004529B7"/>
    <w:rPr>
      <w:b/>
    </w:rPr>
  </w:style>
  <w:style w:type="table" w:styleId="Tabela-Siatka">
    <w:name w:val="Table Grid"/>
    <w:basedOn w:val="Standardowy"/>
    <w:uiPriority w:val="59"/>
    <w:rsid w:val="0099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NormalChar">
    <w:name w:val="CoverNormal Char"/>
    <w:basedOn w:val="Domylnaczcionkaakapitu"/>
    <w:link w:val="CoverNormal"/>
    <w:rsid w:val="00EF6B7C"/>
    <w:rPr>
      <w:rFonts w:asciiTheme="majorHAnsi" w:hAnsiTheme="majorHAnsi"/>
    </w:rPr>
  </w:style>
  <w:style w:type="character" w:customStyle="1" w:styleId="CoverSubTitleChar">
    <w:name w:val="CoverSubTitle Char"/>
    <w:basedOn w:val="Domylnaczcionkaakapitu"/>
    <w:link w:val="CoverSubTitle"/>
    <w:rsid w:val="00FB0CE9"/>
    <w:rPr>
      <w:rFonts w:ascii="Times New Roman" w:hAnsi="Times New Roman"/>
      <w:b/>
    </w:rPr>
  </w:style>
  <w:style w:type="character" w:customStyle="1" w:styleId="CoverTitleChar">
    <w:name w:val="CoverTitle Char"/>
    <w:basedOn w:val="Domylnaczcionkaakapitu"/>
    <w:link w:val="CoverTitle"/>
    <w:rsid w:val="00FB0CE9"/>
    <w:rPr>
      <w:rFonts w:ascii="Times New Roman" w:hAnsi="Times New Roman"/>
      <w:b/>
      <w:sz w:val="24"/>
    </w:rPr>
  </w:style>
  <w:style w:type="character" w:customStyle="1" w:styleId="CoverCancelChar">
    <w:name w:val="CoverCancel Char"/>
    <w:basedOn w:val="Domylnaczcionkaakapitu"/>
    <w:link w:val="CoverCancel"/>
    <w:rsid w:val="00FB0CE9"/>
    <w:rPr>
      <w:rFonts w:ascii="Times New Roman" w:hAnsi="Times New Roman"/>
      <w:b/>
    </w:rPr>
  </w:style>
  <w:style w:type="character" w:customStyle="1" w:styleId="CoverDirectorateChar">
    <w:name w:val="CoverDirectorate Char"/>
    <w:basedOn w:val="CoverNormalChar"/>
    <w:link w:val="CoverDirectorate"/>
    <w:rsid w:val="00FB0CE9"/>
    <w:rPr>
      <w:rFonts w:ascii="Times New Roman" w:hAnsi="Times New Roman"/>
      <w:b/>
    </w:rPr>
  </w:style>
  <w:style w:type="character" w:customStyle="1" w:styleId="CoverDateChar">
    <w:name w:val="CoverDate Char"/>
    <w:basedOn w:val="CoverNormalChar"/>
    <w:link w:val="CoverDate"/>
    <w:rsid w:val="00FB0CE9"/>
    <w:rPr>
      <w:rFonts w:ascii="Times New Roman" w:hAnsi="Times New Roman"/>
      <w:b/>
      <w:sz w:val="18"/>
    </w:rPr>
  </w:style>
  <w:style w:type="character" w:styleId="Hipercze">
    <w:name w:val="Hyperlink"/>
    <w:basedOn w:val="Domylnaczcionkaakapitu"/>
    <w:uiPriority w:val="99"/>
    <w:unhideWhenUsed/>
    <w:rsid w:val="00461C3F"/>
    <w:rPr>
      <w:color w:val="0000FF" w:themeColor="hyperlink"/>
      <w:u w:val="single"/>
    </w:rPr>
  </w:style>
  <w:style w:type="table" w:customStyle="1" w:styleId="OECDOld">
    <w:name w:val="OECD Old"/>
    <w:basedOn w:val="Jasnecieniowanieakcent1"/>
    <w:uiPriority w:val="99"/>
    <w:rsid w:val="00D95933"/>
    <w:rPr>
      <w:rFonts w:ascii="Georgia" w:eastAsia="Times New Roman" w:hAnsi="Georgia" w:cs="Times New Roman"/>
      <w:sz w:val="20"/>
      <w:szCs w:val="20"/>
      <w:lang w:val="en-US" w:eastAsia="en-GB"/>
    </w:rPr>
    <w:tblPr>
      <w:jc w:val="center"/>
      <w:tblBorders>
        <w:top w:val="none" w:sz="0" w:space="0" w:color="auto"/>
        <w:bottom w:val="single" w:sz="12" w:space="0" w:color="auto"/>
      </w:tblBorders>
    </w:tblPr>
    <w:trPr>
      <w:jc w:val="center"/>
    </w:trPr>
    <w:tcPr>
      <w:shd w:val="clear" w:color="auto" w:fill="FFFFFF" w:themeFill="background1"/>
    </w:tcPr>
    <w:tblStylePr w:type="firstRow">
      <w:pPr>
        <w:spacing w:before="0" w:after="0" w:line="240" w:lineRule="auto"/>
      </w:pPr>
      <w:rPr>
        <w:rFonts w:cs="Times New Roman"/>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rFonts w:cs="Times New Roman"/>
        <w:b w:val="0"/>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EDF0F7"/>
      </w:tcPr>
    </w:tblStylePr>
    <w:tblStylePr w:type="band2Horz">
      <w:rPr>
        <w:rFonts w:cs="Times New Roman"/>
      </w:rPr>
      <w:tblPr/>
      <w:tcPr>
        <w:shd w:val="clear" w:color="auto" w:fill="FFFFFF" w:themeFill="background1"/>
      </w:tcPr>
    </w:tblStylePr>
  </w:style>
  <w:style w:type="table" w:styleId="Jasnecieniowanieakcent1">
    <w:name w:val="Light Shading Accent 1"/>
    <w:basedOn w:val="Standardowy"/>
    <w:uiPriority w:val="60"/>
    <w:semiHidden/>
    <w:unhideWhenUsed/>
    <w:rsid w:val="005A6B81"/>
    <w:pPr>
      <w:spacing w:after="0" w:line="240" w:lineRule="auto"/>
    </w:pPr>
    <w:rPr>
      <w:color w:val="366091" w:themeColor="accent1" w:themeShade="BF"/>
    </w:rPr>
    <w:tblPr>
      <w:tblStyleRowBandSize w:val="1"/>
      <w:tblStyleColBandSize w:val="1"/>
      <w:tblBorders>
        <w:top w:val="single" w:sz="8" w:space="0" w:color="4E81BD" w:themeColor="accent1"/>
        <w:bottom w:val="single" w:sz="8" w:space="0" w:color="4E81BD" w:themeColor="accent1"/>
      </w:tblBorders>
    </w:tblPr>
    <w:tblStylePr w:type="fir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la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Opener">
    <w:name w:val="Para Opener"/>
    <w:next w:val="Para0"/>
    <w:uiPriority w:val="11"/>
    <w:qFormat/>
    <w:rsid w:val="00991A9A"/>
    <w:pPr>
      <w:spacing w:before="240" w:after="240" w:line="320" w:lineRule="exact"/>
      <w:jc w:val="both"/>
    </w:pPr>
    <w:rPr>
      <w:rFonts w:asciiTheme="majorHAnsi" w:hAnsiTheme="majorHAnsi"/>
      <w:color w:val="4E81BD" w:themeColor="accent1"/>
      <w:sz w:val="24"/>
    </w:rPr>
  </w:style>
  <w:style w:type="paragraph" w:customStyle="1" w:styleId="InBriefOpener">
    <w:name w:val="InBrief Opener"/>
    <w:rsid w:val="00635AEE"/>
    <w:pPr>
      <w:pageBreakBefore/>
      <w:spacing w:after="120" w:line="1040" w:lineRule="exact"/>
      <w:ind w:right="680"/>
    </w:pPr>
    <w:rPr>
      <w:rFonts w:asciiTheme="majorHAnsi" w:hAnsiTheme="majorHAnsi"/>
      <w:b/>
      <w:color w:val="4E81BD" w:themeColor="accent1"/>
      <w:sz w:val="96"/>
    </w:rPr>
  </w:style>
  <w:style w:type="paragraph" w:customStyle="1" w:styleId="InBriefTitle">
    <w:name w:val="InBrief Title"/>
    <w:next w:val="Para0"/>
    <w:qFormat/>
    <w:rsid w:val="00722339"/>
    <w:pPr>
      <w:spacing w:after="360" w:line="320" w:lineRule="exact"/>
      <w:ind w:right="57"/>
    </w:pPr>
    <w:rPr>
      <w:rFonts w:asciiTheme="majorHAnsi" w:hAnsiTheme="majorHAnsi"/>
      <w:b/>
      <w:color w:val="4E81BD" w:themeColor="accent1"/>
      <w:sz w:val="28"/>
    </w:rPr>
  </w:style>
  <w:style w:type="paragraph" w:customStyle="1" w:styleId="Author">
    <w:name w:val="Author"/>
    <w:next w:val="Para0"/>
    <w:uiPriority w:val="6"/>
    <w:qFormat/>
    <w:rsid w:val="00821370"/>
    <w:pPr>
      <w:spacing w:before="180" w:after="240" w:line="260" w:lineRule="exact"/>
      <w:ind w:right="284"/>
      <w:jc w:val="right"/>
    </w:pPr>
    <w:rPr>
      <w:rFonts w:asciiTheme="majorHAnsi" w:hAnsiTheme="majorHAnsi"/>
    </w:rPr>
  </w:style>
  <w:style w:type="paragraph" w:customStyle="1" w:styleId="Heading2Indicator">
    <w:name w:val="Heading 2 (Indicator)"/>
    <w:next w:val="Para0"/>
    <w:uiPriority w:val="8"/>
    <w:qFormat/>
    <w:rsid w:val="00966A58"/>
    <w:pPr>
      <w:pageBreakBefore/>
      <w:spacing w:after="480" w:line="560" w:lineRule="exact"/>
      <w:outlineLvl w:val="1"/>
    </w:pPr>
    <w:rPr>
      <w:rFonts w:asciiTheme="majorHAnsi" w:eastAsiaTheme="majorEastAsia" w:hAnsiTheme="majorHAnsi" w:cstheme="majorBidi"/>
      <w:b/>
      <w:color w:val="4E81BD" w:themeColor="accent1"/>
      <w:sz w:val="52"/>
      <w:szCs w:val="26"/>
    </w:rPr>
  </w:style>
  <w:style w:type="paragraph" w:customStyle="1" w:styleId="BoxHeading2">
    <w:name w:val="Box Heading 2"/>
    <w:next w:val="Para0"/>
    <w:uiPriority w:val="14"/>
    <w:qFormat/>
    <w:rsid w:val="000E5F57"/>
    <w:pPr>
      <w:spacing w:before="180" w:after="120" w:line="240" w:lineRule="auto"/>
    </w:pPr>
    <w:rPr>
      <w:rFonts w:asciiTheme="majorHAnsi" w:hAnsiTheme="majorHAnsi"/>
      <w:b/>
      <w:i/>
      <w:color w:val="000000" w:themeColor="text1"/>
    </w:rPr>
  </w:style>
  <w:style w:type="table" w:customStyle="1" w:styleId="OECD">
    <w:name w:val="OECD"/>
    <w:basedOn w:val="Tabela-Prosty1"/>
    <w:uiPriority w:val="99"/>
    <w:rsid w:val="00625626"/>
    <w:pPr>
      <w:spacing w:before="10" w:after="20" w:line="200" w:lineRule="exact"/>
    </w:pPr>
    <w:rPr>
      <w:rFonts w:ascii="Arial Narrow" w:hAnsi="Arial Narrow"/>
      <w:sz w:val="17"/>
      <w:szCs w:val="20"/>
      <w:lang w:val="pl-PL" w:eastAsia="en-GB"/>
    </w:rPr>
    <w:tblPr>
      <w:tblBorders>
        <w:top w:val="single" w:sz="12" w:space="0" w:color="4E81BD" w:themeColor="accent1"/>
        <w:bottom w:val="single" w:sz="12" w:space="0" w:color="4E81BD" w:themeColor="accent1"/>
        <w:insideH w:val="single" w:sz="6" w:space="0" w:color="BFBFBF" w:themeColor="background1" w:themeShade="BF"/>
        <w:insideV w:val="single" w:sz="6" w:space="0" w:color="BFBFBF" w:themeColor="background1" w:themeShade="BF"/>
      </w:tblBorders>
    </w:tblPr>
    <w:tcPr>
      <w:shd w:val="clear" w:color="auto" w:fill="auto"/>
    </w:tcPr>
    <w:tblStylePr w:type="firstRow">
      <w:tblPr/>
      <w:tcPr>
        <w:tcBorders>
          <w:bottom w:val="single" w:sz="6" w:space="0" w:color="4E81BD" w:themeColor="accent1"/>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Tabela-Prosty1">
    <w:name w:val="Table Simple 1"/>
    <w:basedOn w:val="Standardowy"/>
    <w:uiPriority w:val="99"/>
    <w:semiHidden/>
    <w:unhideWhenUsed/>
    <w:rsid w:val="009E05F9"/>
    <w:pPr>
      <w:spacing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pistreci9">
    <w:name w:val="toc 9"/>
    <w:next w:val="Normalny"/>
    <w:autoRedefine/>
    <w:uiPriority w:val="39"/>
    <w:rsid w:val="001C4E4F"/>
    <w:pPr>
      <w:tabs>
        <w:tab w:val="right" w:pos="9072"/>
      </w:tabs>
      <w:spacing w:before="240" w:after="40" w:line="300" w:lineRule="exact"/>
      <w:ind w:left="284" w:right="652" w:hanging="284"/>
    </w:pPr>
    <w:rPr>
      <w:rFonts w:asciiTheme="majorHAnsi" w:hAnsiTheme="majorHAnsi"/>
      <w:b/>
      <w:color w:val="4E81BD" w:themeColor="accent1"/>
      <w:sz w:val="28"/>
    </w:rPr>
  </w:style>
  <w:style w:type="paragraph" w:customStyle="1" w:styleId="KeyBoxTitle">
    <w:name w:val="KeyBox Title"/>
    <w:basedOn w:val="Legenda"/>
    <w:next w:val="Para0"/>
    <w:rsid w:val="00C71392"/>
    <w:pPr>
      <w:spacing w:before="0" w:after="360" w:line="440" w:lineRule="exact"/>
      <w:ind w:right="57"/>
    </w:pPr>
    <w:rPr>
      <w:rFonts w:eastAsiaTheme="majorEastAsia" w:cstheme="majorBidi"/>
      <w:iCs w:val="0"/>
      <w:sz w:val="36"/>
      <w:szCs w:val="26"/>
    </w:rPr>
  </w:style>
  <w:style w:type="paragraph" w:customStyle="1" w:styleId="Heading2IndicatorSublevel">
    <w:name w:val="Heading 2 (Indicator Sublevel)"/>
    <w:basedOn w:val="Nagwek2"/>
    <w:next w:val="Para0"/>
    <w:uiPriority w:val="9"/>
    <w:qFormat/>
    <w:rsid w:val="00F47BCF"/>
    <w:pPr>
      <w:outlineLvl w:val="2"/>
    </w:pPr>
  </w:style>
  <w:style w:type="character" w:customStyle="1" w:styleId="a">
    <w:name w:val="_"/>
    <w:basedOn w:val="Domylnaczcionkaakapitu"/>
    <w:rsid w:val="00E61916"/>
  </w:style>
  <w:style w:type="paragraph" w:styleId="NormalnyWeb">
    <w:name w:val="Normal (Web)"/>
    <w:basedOn w:val="Normalny"/>
    <w:uiPriority w:val="99"/>
    <w:semiHidden/>
    <w:unhideWhenUsed/>
    <w:rsid w:val="00FC3B81"/>
    <w:pPr>
      <w:widowControl/>
      <w:spacing w:before="100" w:beforeAutospacing="1" w:after="100" w:afterAutospacing="1"/>
      <w:jc w:val="left"/>
    </w:pPr>
    <w:rPr>
      <w:rFonts w:ascii="Times New Roman" w:eastAsiaTheme="minorEastAsia" w:hAnsi="Times New Roman" w:cs="Times New Roman"/>
      <w:sz w:val="24"/>
      <w:szCs w:val="24"/>
      <w:lang w:eastAsia="en-GB"/>
    </w:rPr>
  </w:style>
  <w:style w:type="paragraph" w:customStyle="1" w:styleId="Default">
    <w:name w:val="Default"/>
    <w:rsid w:val="00097494"/>
    <w:pPr>
      <w:autoSpaceDE w:val="0"/>
      <w:autoSpaceDN w:val="0"/>
      <w:adjustRightInd w:val="0"/>
      <w:spacing w:after="0" w:line="240" w:lineRule="auto"/>
    </w:pPr>
    <w:rPr>
      <w:rFonts w:ascii="Calibri" w:hAnsi="Calibri" w:cs="Calibri"/>
      <w:color w:val="000000"/>
      <w:sz w:val="24"/>
      <w:szCs w:val="24"/>
    </w:rPr>
  </w:style>
  <w:style w:type="numbering" w:customStyle="1" w:styleId="NoList1">
    <w:name w:val="No List1"/>
    <w:next w:val="Bezlisty"/>
    <w:uiPriority w:val="99"/>
    <w:semiHidden/>
    <w:unhideWhenUsed/>
    <w:rsid w:val="009D67AE"/>
  </w:style>
  <w:style w:type="character" w:styleId="Odwoaniedokomentarza">
    <w:name w:val="annotation reference"/>
    <w:basedOn w:val="Domylnaczcionkaakapitu"/>
    <w:uiPriority w:val="99"/>
    <w:semiHidden/>
    <w:unhideWhenUsed/>
    <w:rsid w:val="009D67AE"/>
    <w:rPr>
      <w:sz w:val="16"/>
      <w:szCs w:val="16"/>
    </w:rPr>
  </w:style>
  <w:style w:type="paragraph" w:styleId="Tekstkomentarza">
    <w:name w:val="annotation text"/>
    <w:basedOn w:val="Normalny"/>
    <w:link w:val="TekstkomentarzaZnak"/>
    <w:uiPriority w:val="99"/>
    <w:unhideWhenUsed/>
    <w:rsid w:val="009D67AE"/>
    <w:pPr>
      <w:widowControl/>
      <w:spacing w:after="160"/>
      <w:jc w:val="left"/>
    </w:pPr>
    <w:rPr>
      <w:sz w:val="20"/>
      <w:szCs w:val="20"/>
    </w:rPr>
  </w:style>
  <w:style w:type="character" w:customStyle="1" w:styleId="TekstkomentarzaZnak">
    <w:name w:val="Tekst komentarza Znak"/>
    <w:basedOn w:val="Domylnaczcionkaakapitu"/>
    <w:link w:val="Tekstkomentarza"/>
    <w:uiPriority w:val="99"/>
    <w:rsid w:val="009D67AE"/>
    <w:rPr>
      <w:sz w:val="20"/>
      <w:szCs w:val="20"/>
    </w:rPr>
  </w:style>
  <w:style w:type="paragraph" w:styleId="Tematkomentarza">
    <w:name w:val="annotation subject"/>
    <w:basedOn w:val="Tekstkomentarza"/>
    <w:next w:val="Tekstkomentarza"/>
    <w:link w:val="TematkomentarzaZnak"/>
    <w:uiPriority w:val="99"/>
    <w:semiHidden/>
    <w:unhideWhenUsed/>
    <w:rsid w:val="009D67AE"/>
    <w:rPr>
      <w:b/>
      <w:bCs/>
    </w:rPr>
  </w:style>
  <w:style w:type="character" w:customStyle="1" w:styleId="TematkomentarzaZnak">
    <w:name w:val="Temat komentarza Znak"/>
    <w:basedOn w:val="TekstkomentarzaZnak"/>
    <w:link w:val="Tematkomentarza"/>
    <w:uiPriority w:val="99"/>
    <w:semiHidden/>
    <w:rsid w:val="009D67AE"/>
    <w:rPr>
      <w:b/>
      <w:bCs/>
      <w:sz w:val="20"/>
      <w:szCs w:val="20"/>
    </w:rPr>
  </w:style>
  <w:style w:type="paragraph" w:styleId="Tekstdymka">
    <w:name w:val="Balloon Text"/>
    <w:basedOn w:val="Normalny"/>
    <w:link w:val="TekstdymkaZnak"/>
    <w:uiPriority w:val="99"/>
    <w:semiHidden/>
    <w:unhideWhenUsed/>
    <w:rsid w:val="009D67AE"/>
    <w:pPr>
      <w:widowControl/>
      <w:jc w:val="left"/>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67AE"/>
    <w:rPr>
      <w:rFonts w:ascii="Segoe UI" w:hAnsi="Segoe UI" w:cs="Segoe UI"/>
      <w:sz w:val="18"/>
      <w:szCs w:val="18"/>
    </w:rPr>
  </w:style>
  <w:style w:type="character" w:customStyle="1" w:styleId="normaltextrun1">
    <w:name w:val="normaltextrun1"/>
    <w:basedOn w:val="Domylnaczcionkaakapitu"/>
    <w:rsid w:val="009D67AE"/>
  </w:style>
  <w:style w:type="character" w:customStyle="1" w:styleId="eop">
    <w:name w:val="eop"/>
    <w:basedOn w:val="Domylnaczcionkaakapitu"/>
    <w:rsid w:val="009D67AE"/>
  </w:style>
  <w:style w:type="paragraph" w:customStyle="1" w:styleId="paragraph">
    <w:name w:val="paragraph"/>
    <w:basedOn w:val="Normalny"/>
    <w:rsid w:val="009D67AE"/>
    <w:pPr>
      <w:widowControl/>
      <w:jc w:val="left"/>
    </w:pPr>
    <w:rPr>
      <w:rFonts w:ascii="Times New Roman" w:eastAsia="Times New Roman" w:hAnsi="Times New Roman" w:cs="Times New Roman"/>
      <w:sz w:val="24"/>
      <w:szCs w:val="24"/>
      <w:lang w:eastAsia="en-GB"/>
    </w:rPr>
  </w:style>
  <w:style w:type="character" w:styleId="UyteHipercze">
    <w:name w:val="FollowedHyperlink"/>
    <w:basedOn w:val="Domylnaczcionkaakapitu"/>
    <w:uiPriority w:val="99"/>
    <w:semiHidden/>
    <w:unhideWhenUsed/>
    <w:rsid w:val="001B73C6"/>
    <w:rPr>
      <w:color w:val="800080" w:themeColor="followedHyperlink"/>
      <w:u w:val="single"/>
    </w:rPr>
  </w:style>
  <w:style w:type="paragraph" w:styleId="Poprawka">
    <w:name w:val="Revision"/>
    <w:hidden/>
    <w:uiPriority w:val="99"/>
    <w:semiHidden/>
    <w:rsid w:val="001946E2"/>
    <w:pPr>
      <w:spacing w:after="0" w:line="240" w:lineRule="auto"/>
    </w:pPr>
  </w:style>
  <w:style w:type="character" w:customStyle="1" w:styleId="highlight">
    <w:name w:val="highlight"/>
    <w:basedOn w:val="Domylnaczcionkaakapitu"/>
    <w:rsid w:val="00EA0D29"/>
  </w:style>
  <w:style w:type="paragraph" w:customStyle="1" w:styleId="Num-DocParagraph">
    <w:name w:val="Num-Doc Paragraph"/>
    <w:basedOn w:val="Tekstpodstawowy"/>
    <w:link w:val="Num-DocParagraphCar"/>
    <w:qFormat/>
    <w:rsid w:val="008D3737"/>
    <w:pPr>
      <w:widowControl/>
      <w:tabs>
        <w:tab w:val="left" w:pos="850"/>
        <w:tab w:val="left" w:pos="1191"/>
        <w:tab w:val="left" w:pos="1531"/>
      </w:tabs>
      <w:spacing w:after="240"/>
    </w:pPr>
    <w:rPr>
      <w:rFonts w:eastAsia="Times New Roman" w:cs="Times New Roman"/>
      <w:szCs w:val="24"/>
      <w:lang w:eastAsia="fr-FR"/>
    </w:rPr>
  </w:style>
  <w:style w:type="character" w:customStyle="1" w:styleId="Num-DocParagraphCar">
    <w:name w:val="Num-Doc Paragraph Car"/>
    <w:link w:val="Num-DocParagraph"/>
    <w:locked/>
    <w:rsid w:val="008D3737"/>
    <w:rPr>
      <w:rFonts w:eastAsia="Times New Roman" w:cs="Times New Roman"/>
      <w:szCs w:val="24"/>
      <w:lang w:eastAsia="fr-FR"/>
    </w:rPr>
  </w:style>
  <w:style w:type="paragraph" w:styleId="Tekstpodstawowy">
    <w:name w:val="Body Text"/>
    <w:basedOn w:val="Normalny"/>
    <w:link w:val="TekstpodstawowyZnak"/>
    <w:uiPriority w:val="99"/>
    <w:semiHidden/>
    <w:unhideWhenUsed/>
    <w:rsid w:val="008D3737"/>
    <w:pPr>
      <w:spacing w:after="120"/>
    </w:pPr>
  </w:style>
  <w:style w:type="character" w:customStyle="1" w:styleId="TekstpodstawowyZnak">
    <w:name w:val="Tekst podstawowy Znak"/>
    <w:basedOn w:val="Domylnaczcionkaakapitu"/>
    <w:link w:val="Tekstpodstawowy"/>
    <w:uiPriority w:val="99"/>
    <w:semiHidden/>
    <w:rsid w:val="008D3737"/>
  </w:style>
  <w:style w:type="character" w:customStyle="1" w:styleId="normaltextrun">
    <w:name w:val="normaltextrun"/>
    <w:basedOn w:val="Domylnaczcionkaakapitu"/>
    <w:rsid w:val="00B57C6A"/>
  </w:style>
  <w:style w:type="character" w:customStyle="1" w:styleId="Wzmianka1">
    <w:name w:val="Wzmianka1"/>
    <w:basedOn w:val="Domylnaczcionkaakapitu"/>
    <w:uiPriority w:val="99"/>
    <w:unhideWhenUsed/>
    <w:rsid w:val="00620B44"/>
    <w:rPr>
      <w:color w:val="2B579A"/>
      <w:shd w:val="clear" w:color="auto" w:fill="E6E6E6"/>
    </w:rPr>
  </w:style>
  <w:style w:type="character" w:customStyle="1" w:styleId="Nierozpoznanawzmianka1">
    <w:name w:val="Nierozpoznana wzmianka1"/>
    <w:basedOn w:val="Domylnaczcionkaakapitu"/>
    <w:uiPriority w:val="99"/>
    <w:rsid w:val="001A2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oecd.org/gov/public-procurement/recommendation/" TargetMode="External"/><Relationship Id="rId3" Type="http://schemas.openxmlformats.org/officeDocument/2006/relationships/hyperlink" Target="http://www.oecd.org/cfe/regional-policy/oecd-principles-rural-policies.htm" TargetMode="External"/><Relationship Id="rId7" Type="http://schemas.openxmlformats.org/officeDocument/2006/relationships/hyperlink" Target="https://legalinstruments.oecd.org/en/instruments/OECD-LEGAL-0438" TargetMode="External"/><Relationship Id="rId2" Type="http://schemas.openxmlformats.org/officeDocument/2006/relationships/hyperlink" Target="https://www.oecd.org/cfe/urban-principles.htm" TargetMode="External"/><Relationship Id="rId1" Type="http://schemas.openxmlformats.org/officeDocument/2006/relationships/hyperlink" Target="https://www.oecd.org/effective-public-investment-toolkit/OECD_Public_Investment_Implementation_Brochure_2019.pdf" TargetMode="External"/><Relationship Id="rId6" Type="http://schemas.openxmlformats.org/officeDocument/2006/relationships/hyperlink" Target="https://www.oecd.org/gov/pem/recommendation-on-public-service-leadership-and-capability-en.pdf" TargetMode="External"/><Relationship Id="rId5" Type="http://schemas.openxmlformats.org/officeDocument/2006/relationships/hyperlink" Target="https://www.oecd.org/governance/regulatory-policy/49990817.pdf" TargetMode="External"/><Relationship Id="rId4" Type="http://schemas.openxmlformats.org/officeDocument/2006/relationships/hyperlink" Target="https://www.oecd.org/gov/budgeting/Recommendation-of-the-Council-on-Budgetary-Governanc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BF66658B-C83D-4E5D-859C-8811FF0E3BE8}"/>
      </w:docPartPr>
      <w:docPartBody>
        <w:p w:rsidR="00891BBD" w:rsidRDefault="00891BBD"/>
      </w:docPartBody>
    </w:docPart>
    <w:docPart>
      <w:docPartPr>
        <w:name w:val="47D0FFDF9DF542AAA43C13DC20D86F75"/>
        <w:category>
          <w:name w:val="Ogólne"/>
          <w:gallery w:val="placeholder"/>
        </w:category>
        <w:types>
          <w:type w:val="bbPlcHdr"/>
        </w:types>
        <w:behaviors>
          <w:behavior w:val="content"/>
        </w:behaviors>
        <w:guid w:val="{165FD611-4C6B-4CAC-B51D-A91F9CB5E6E9}"/>
      </w:docPartPr>
      <w:docPartBody>
        <w:p w:rsidR="00196123" w:rsidRDefault="00196123"/>
      </w:docPartBody>
    </w:docPart>
    <w:docPart>
      <w:docPartPr>
        <w:name w:val="18EBA870285A482B916F16FFEBB9743C"/>
        <w:category>
          <w:name w:val="Ogólne"/>
          <w:gallery w:val="placeholder"/>
        </w:category>
        <w:types>
          <w:type w:val="bbPlcHdr"/>
        </w:types>
        <w:behaviors>
          <w:behavior w:val="content"/>
        </w:behaviors>
        <w:guid w:val="{8D6D5AA5-66FC-4417-8565-0E33EE5F1D8C}"/>
      </w:docPartPr>
      <w:docPartBody>
        <w:p w:rsidR="00196123" w:rsidRDefault="001961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SemiCondensed">
    <w:altName w:val="Segoe UI"/>
    <w:panose1 w:val="020B0502040204020203"/>
    <w:charset w:val="EE"/>
    <w:family w:val="swiss"/>
    <w:pitch w:val="variable"/>
    <w:sig w:usb0="A00002C7" w:usb1="00000002"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tatLink">
    <w:charset w:val="00"/>
    <w:family w:val="auto"/>
    <w:pitch w:val="variable"/>
    <w:sig w:usb0="8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91BBD"/>
    <w:rsid w:val="001739CB"/>
    <w:rsid w:val="00196123"/>
    <w:rsid w:val="00295350"/>
    <w:rsid w:val="00891BBD"/>
    <w:rsid w:val="009C2D09"/>
    <w:rsid w:val="00A942B6"/>
    <w:rsid w:val="00D74F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C2D0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ECD-Light Blue (Default)">
      <a:dk1>
        <a:sysClr val="windowText" lastClr="000000"/>
      </a:dk1>
      <a:lt1>
        <a:sysClr val="window" lastClr="FFFFFF"/>
      </a:lt1>
      <a:dk2>
        <a:srgbClr val="3F3F3F"/>
      </a:dk2>
      <a:lt2>
        <a:srgbClr val="EEECE1"/>
      </a:lt2>
      <a:accent1>
        <a:srgbClr val="4E81BD"/>
      </a:accent1>
      <a:accent2>
        <a:srgbClr val="FFFFFF"/>
      </a:accent2>
      <a:accent3>
        <a:srgbClr val="EEECE1"/>
      </a:accent3>
      <a:accent4>
        <a:srgbClr val="448114"/>
      </a:accent4>
      <a:accent5>
        <a:srgbClr val="4E81BD"/>
      </a:accent5>
      <a:accent6>
        <a:srgbClr val="F79646"/>
      </a:accent6>
      <a:hlink>
        <a:srgbClr val="0000FF"/>
      </a:hlink>
      <a:folHlink>
        <a:srgbClr val="800080"/>
      </a:folHlink>
    </a:clrScheme>
    <a:fontScheme name="OECD-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CC0E3CE2A54B54BB22D466FF976E0CA" ma:contentTypeVersion="13" ma:contentTypeDescription="Utwórz nowy dokument." ma:contentTypeScope="" ma:versionID="7aa3805daf60404d958aad41a75bc762">
  <xsd:schema xmlns:xsd="http://www.w3.org/2001/XMLSchema" xmlns:xs="http://www.w3.org/2001/XMLSchema" xmlns:p="http://schemas.microsoft.com/office/2006/metadata/properties" xmlns:ns3="cc04306a-7e29-4598-8bc0-52e63436a2cf" xmlns:ns4="797f1dc2-8d94-4174-b000-101e7575fb6c" targetNamespace="http://schemas.microsoft.com/office/2006/metadata/properties" ma:root="true" ma:fieldsID="f23261f2bd3a391d4721314e27ac0f8e" ns3:_="" ns4:_="">
    <xsd:import namespace="cc04306a-7e29-4598-8bc0-52e63436a2cf"/>
    <xsd:import namespace="797f1dc2-8d94-4174-b000-101e7575fb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4306a-7e29-4598-8bc0-52e63436a2cf"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7f1dc2-8d94-4174-b000-101e7575fb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oecd-en.xsl" StyleName="OECD English" Version="20180904"/>
</file>

<file path=customXml/itemProps1.xml><?xml version="1.0" encoding="utf-8"?>
<ds:datastoreItem xmlns:ds="http://schemas.openxmlformats.org/officeDocument/2006/customXml" ds:itemID="{E45E83CD-3824-454A-95A9-8493D430F88D}">
  <ds:schemaRefs>
    <ds:schemaRef ds:uri="http://schemas.microsoft.com/sharepoint/v3/contenttype/forms"/>
  </ds:schemaRefs>
</ds:datastoreItem>
</file>

<file path=customXml/itemProps2.xml><?xml version="1.0" encoding="utf-8"?>
<ds:datastoreItem xmlns:ds="http://schemas.openxmlformats.org/officeDocument/2006/customXml" ds:itemID="{68038BCB-9259-4FFB-A6B7-56273C4DC045}">
  <ds:schemaRefs>
    <ds:schemaRef ds:uri="http://purl.org/dc/terms/"/>
    <ds:schemaRef ds:uri="http://schemas.microsoft.com/office/2006/metadata/properties"/>
    <ds:schemaRef ds:uri="http://www.w3.org/XML/1998/namespace"/>
    <ds:schemaRef ds:uri="cc04306a-7e29-4598-8bc0-52e63436a2cf"/>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797f1dc2-8d94-4174-b000-101e7575fb6c"/>
  </ds:schemaRefs>
</ds:datastoreItem>
</file>

<file path=customXml/itemProps3.xml><?xml version="1.0" encoding="utf-8"?>
<ds:datastoreItem xmlns:ds="http://schemas.openxmlformats.org/officeDocument/2006/customXml" ds:itemID="{993C4C68-1A3D-4215-92AC-06C460E92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4306a-7e29-4598-8bc0-52e63436a2cf"/>
    <ds:schemaRef ds:uri="797f1dc2-8d94-4174-b000-101e7575f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C7A536-67D9-4A03-89E4-6B256AAA3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26611</Words>
  <Characters>159668</Characters>
  <Application>Microsoft Office Word</Application>
  <DocSecurity>0</DocSecurity>
  <Lines>1330</Lines>
  <Paragraphs>371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185908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2020-12-22T12:37:00Z</dcterms:created>
  <dcterms:modified xsi:type="dcterms:W3CDTF">2021-04-30T07:46:00Z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0x0101003CC0E3CE2A54B54BB22D466FF976E0CA</vt:lpwstr>
  </property>
</Properties>
</file>