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4AF36EDA" w:rsidR="006A4CBB" w:rsidRPr="00DF0DB6" w:rsidRDefault="00966B4A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października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13D4EFAF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449B4B4E" w14:textId="69BA97AC" w:rsidR="005D549A" w:rsidRDefault="005D549A" w:rsidP="009607C1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 zró</w:t>
      </w:r>
      <w:r w:rsidR="009607C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wnoważonej mobilności miejskiej na Forum Rozwoju Lokalnego</w:t>
      </w:r>
    </w:p>
    <w:p w14:paraId="0F7EE3C4" w14:textId="77777777" w:rsidR="005D549A" w:rsidRDefault="005D549A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EAB9A5C" w14:textId="40A46C36" w:rsidR="005D549A" w:rsidRDefault="009607C1" w:rsidP="009607C1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7ED83073" wp14:editId="5F732AB1">
            <wp:extent cx="4381500" cy="24641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play_FRL-sem24-2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716" cy="247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7DCA" w14:textId="77777777" w:rsidR="009607C1" w:rsidRDefault="009607C1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D188FE4" w14:textId="6962CD59" w:rsidR="00966B4A" w:rsidRPr="00966B4A" w:rsidRDefault="009607C1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Zapraszamy na </w:t>
      </w:r>
      <w:r w:rsidRPr="00966B4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XXIV seminarium online odbywające się w ramach Forum Rozwoju Lokalnego (FRL) pt. „Zrównoważona mobilność miejska jako czynnik rozwoju miasta”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, które</w:t>
      </w:r>
      <w:r w:rsidRPr="00966B4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odbędzie się 28 października br. </w:t>
      </w:r>
      <w:r w:rsidR="00540DA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w godz. 10.00-13.30.</w:t>
      </w:r>
    </w:p>
    <w:p w14:paraId="74D5C3A5" w14:textId="77777777" w:rsidR="00966B4A" w:rsidRPr="00966B4A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47BF7A4A" w14:textId="75FA8F0B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9607C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W trakcie seminarium będziemy mówić o problemach, z jakimi mierzą się współczesne miasta, m.in. zatłoczonych ulic i niewystarczającego bezpieczeństwa drogowego, hałasu, zanieczyszczenia powietrza. Zrównoważona mobilność miejska to odpowiedź na główne wyzwania w rozwoju współczesnych miast, </w:t>
      </w:r>
      <w:r w:rsidR="00773FA7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którym jest m.in. </w:t>
      </w:r>
      <w:r w:rsidRPr="009607C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budowanie konkurencyjności gospodarki przy jednoczesnym podwyższaniu jakości życia mieszkańców ułatwiającym dostępność do usług. Jednym z głównych wyzwań miast w zakresie transportu staje się działanie ukierunkowane na zmianę zachowań transportowych mieszkańców, wyrażającą się zrównoważonym podejściem do zagadnień mobilności i planowania transportu w miastach.</w:t>
      </w:r>
    </w:p>
    <w:p w14:paraId="17C351B6" w14:textId="77777777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3B226B04" w14:textId="77777777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9607C1">
        <w:rPr>
          <w:rFonts w:asciiTheme="minorHAnsi" w:eastAsia="Times New Roman" w:hAnsiTheme="minorHAnsi"/>
          <w:noProof/>
          <w:sz w:val="24"/>
          <w:szCs w:val="24"/>
          <w:lang w:eastAsia="pl-PL"/>
        </w:rPr>
        <w:t>Podczas spotkania zaprezentowane zostaną wnioski z raportu z badań na temat elektromobilności w gminach w Polsce. Uczestnicy poznają doświadczenia województwa dolnośląskiego z zakresu elektromobilności, praktyczne doświadczenia z zastosowania m.in. koncepcji miasta kompaktowego, funkcjonowania zintegrowanego centrum komunikacyjnego w mieście powiatowym oraz działań związku powiatowo - gminnego jako formy rozwoju transportu publicznego na obszarze funkcjonalnym.</w:t>
      </w:r>
    </w:p>
    <w:p w14:paraId="32703F43" w14:textId="77777777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737B9C5" w14:textId="5D63B762" w:rsidR="00966B4A" w:rsidRPr="00D03EA7" w:rsidRDefault="009607C1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Jeszcze dziś można się </w:t>
      </w:r>
      <w:r w:rsidR="00966B4A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rejestr</w:t>
      </w:r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ować na</w:t>
      </w:r>
      <w:r w:rsidR="00966B4A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seminarium poprzez formularz internetowy </w:t>
      </w:r>
    </w:p>
    <w:p w14:paraId="24A75171" w14:textId="77777777" w:rsidR="00D03EA7" w:rsidRDefault="00CD0A86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hyperlink r:id="rId13" w:history="1">
        <w:r w:rsidR="009607C1" w:rsidRPr="00D03EA7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https://zwiazekmiastpolskich.clickmeeting.com/seminarium-frl-24/register</w:t>
        </w:r>
      </w:hyperlink>
      <w:r w:rsidR="009607C1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</w:t>
      </w:r>
    </w:p>
    <w:p w14:paraId="626DFB34" w14:textId="0B18CBBC" w:rsidR="00966B4A" w:rsidRPr="00D03EA7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Seminari</w:t>
      </w:r>
      <w:r w:rsidR="009607C1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um</w:t>
      </w:r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="00A5348B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będzie </w:t>
      </w:r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transmitowane także na facebooku</w:t>
      </w:r>
      <w:r w:rsidR="009607C1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- </w:t>
      </w:r>
      <w:hyperlink r:id="rId14" w:history="1">
        <w:r w:rsidR="00773FA7" w:rsidRPr="00D03EA7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https://www.facebook.com/events/4457832570973775</w:t>
        </w:r>
      </w:hyperlink>
      <w:r w:rsidR="00D03EA7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Zachęcamy </w:t>
      </w:r>
      <w:r w:rsid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też</w:t>
      </w:r>
      <w:r w:rsidR="00D03EA7"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do udostępniania tej transmisji na Państwa portalach. M</w:t>
      </w:r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ateriał video </w:t>
      </w:r>
      <w:r w:rsidR="00CD0A8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będzie dostępny</w:t>
      </w:r>
      <w:bookmarkStart w:id="1" w:name="_GoBack"/>
      <w:bookmarkEnd w:id="1"/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na stronie </w:t>
      </w:r>
      <w:hyperlink r:id="rId15" w:history="1">
        <w:r w:rsidR="00773FA7" w:rsidRPr="00D03EA7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http://www.forum-rozwoju-lokalnego.pl/</w:t>
        </w:r>
      </w:hyperlink>
      <w:r w:rsidRPr="00D03EA7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.</w:t>
      </w:r>
    </w:p>
    <w:p w14:paraId="304AD634" w14:textId="77777777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42085A56" w14:textId="77777777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9607C1"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Przypomnijmy, że 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557E8017" w14:textId="77777777" w:rsidR="00966B4A" w:rsidRPr="009607C1" w:rsidRDefault="00966B4A" w:rsidP="00966B4A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13B1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3FA7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3EA7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5032"/>
    <w:rsid w:val="00D7623F"/>
    <w:rsid w:val="00D80CAC"/>
    <w:rsid w:val="00D90C36"/>
    <w:rsid w:val="00D93E9F"/>
    <w:rsid w:val="00D95DF4"/>
    <w:rsid w:val="00DA663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24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vents/445783257097377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797f1dc2-8d94-4174-b000-101e7575fb6c"/>
    <ds:schemaRef ds:uri="http://schemas.microsoft.com/office/infopath/2007/PartnerControls"/>
    <ds:schemaRef ds:uri="cc04306a-7e29-4598-8bc0-52e63436a2cf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5783DB-F110-4E0D-826B-388D95A4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8</cp:revision>
  <cp:lastPrinted>2020-09-14T13:45:00Z</cp:lastPrinted>
  <dcterms:created xsi:type="dcterms:W3CDTF">2021-10-27T08:22:00Z</dcterms:created>
  <dcterms:modified xsi:type="dcterms:W3CDTF">2021-10-27T08:53:00Z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