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37E4B552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B9F58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49CDF2B" w14:textId="77777777"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312A3330" w14:textId="77777777" w:rsidR="006A4CBB" w:rsidRPr="00FC0C53" w:rsidRDefault="00FF47D9" w:rsidP="003F356D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1477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marca</w:t>
            </w:r>
            <w:r w:rsidR="003F356D">
              <w:rPr>
                <w:rFonts w:ascii="Arial" w:hAnsi="Arial" w:cs="Arial"/>
                <w:b/>
              </w:rPr>
              <w:t xml:space="preserve">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859D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8170306" wp14:editId="75DBB6F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CEA19" w14:textId="77777777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767D9CB7" w14:textId="77777777" w:rsidR="00985002" w:rsidRDefault="00985002" w:rsidP="007309A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Związek Miast Polskich aktywnie włącza się w debatę o polityce miejskiej</w:t>
      </w:r>
    </w:p>
    <w:p w14:paraId="4BF21E4D" w14:textId="77777777" w:rsidR="007309A0" w:rsidRPr="00985002" w:rsidRDefault="00DB74F1" w:rsidP="007309A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i/>
          <w:color w:val="282828"/>
          <w:spacing w:val="4"/>
          <w:sz w:val="28"/>
          <w:szCs w:val="28"/>
          <w:lang w:eastAsia="pl-PL"/>
        </w:rPr>
      </w:pPr>
      <w:r w:rsidRPr="00985002">
        <w:rPr>
          <w:rFonts w:ascii="Arial" w:eastAsia="Times New Roman" w:hAnsi="Arial" w:cs="Arial"/>
          <w:b/>
          <w:i/>
          <w:color w:val="282828"/>
          <w:spacing w:val="4"/>
          <w:sz w:val="28"/>
          <w:szCs w:val="28"/>
          <w:lang w:eastAsia="pl-PL"/>
        </w:rPr>
        <w:t xml:space="preserve">Aby </w:t>
      </w:r>
      <w:r w:rsidR="00EC6317" w:rsidRPr="00985002">
        <w:rPr>
          <w:rFonts w:ascii="Arial" w:eastAsia="Times New Roman" w:hAnsi="Arial" w:cs="Arial"/>
          <w:b/>
          <w:i/>
          <w:color w:val="282828"/>
          <w:spacing w:val="4"/>
          <w:sz w:val="28"/>
          <w:szCs w:val="28"/>
          <w:lang w:eastAsia="pl-PL"/>
        </w:rPr>
        <w:t>polityka wobec miast była lepsza</w:t>
      </w:r>
    </w:p>
    <w:p w14:paraId="228159B3" w14:textId="77777777" w:rsidR="00EB2E8E" w:rsidRDefault="007309A0" w:rsidP="00985002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</w:pP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Trwają prace nad aktualizacją Krajowej Polityki Miejskiej</w:t>
      </w:r>
      <w:r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(KPM)</w:t>
      </w:r>
      <w:r w:rsidR="00EB2E8E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,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</w:t>
      </w:r>
      <w:r w:rsidR="00EB2E8E" w:rsidRPr="0071477F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tworzonej przez Ministerstwo Funduszy i Polityki Regionalnej</w:t>
      </w:r>
      <w:r w:rsidR="00EB2E8E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. KPM to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dokument, w kt</w:t>
      </w:r>
      <w:bookmarkStart w:id="0" w:name="_GoBack"/>
      <w:bookmarkEnd w:id="0"/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órym opisana będzie strategia wspierania rozwoju miast na najbliższe 10 lat. </w:t>
      </w:r>
      <w:r w:rsidR="00976DC2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Harmonogram prac nad </w:t>
      </w:r>
      <w:r w:rsidR="00976DC2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KPM </w:t>
      </w:r>
      <w:r w:rsidR="00976DC2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obejmuje lata 2021-2022.</w:t>
      </w:r>
    </w:p>
    <w:p w14:paraId="575AE6D1" w14:textId="77777777" w:rsidR="00DB74F1" w:rsidRPr="007309A0" w:rsidRDefault="00EB2E8E" w:rsidP="00DB74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Z</w:t>
      </w:r>
      <w:r w:rsidR="00DB74F1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wiązek </w:t>
      </w:r>
      <w:r w:rsidR="007309A0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M</w:t>
      </w:r>
      <w:r w:rsidR="00DB74F1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iast </w:t>
      </w:r>
      <w:r w:rsidR="007309A0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P</w:t>
      </w:r>
      <w:r w:rsidR="00DB74F1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olskich</w:t>
      </w:r>
      <w:r w:rsidR="007309A0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uczestniczy w procesie konsultacji </w:t>
      </w:r>
      <w:r w:rsidR="00530FBF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tego </w:t>
      </w:r>
      <w:r w:rsidR="007309A0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dokumentu</w:t>
      </w:r>
      <w:r w:rsidR="00DB74F1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,</w:t>
      </w:r>
      <w:r w:rsidR="00DB74F1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wykorzystując źródła wiedzy, jakimi dysponuje w swojej działalności, przede wszystkim dzięki projektom, które realizuje wraz z miastami. Duży zasób informacji udało się pozyskać dzięki </w:t>
      </w:r>
      <w:r w:rsidR="00DB74F1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P</w:t>
      </w:r>
      <w:r w:rsidR="00DB74F1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rogramowi dla małych i średnich miast pt. „Rozwój lokalny”</w:t>
      </w:r>
      <w:r w:rsidR="00C976B4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oraz </w:t>
      </w:r>
      <w:r w:rsidR="00DB74F1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dobrym praktykom z miast prezentowanym podczas seminariów organizowanych w ramach cyklu </w:t>
      </w:r>
      <w:hyperlink r:id="rId12" w:history="1">
        <w:r w:rsidR="00DB74F1" w:rsidRPr="00C976B4">
          <w:rPr>
            <w:rStyle w:val="Hipercze"/>
            <w:rFonts w:ascii="Arial" w:eastAsia="Times New Roman" w:hAnsi="Arial" w:cs="Arial"/>
            <w:spacing w:val="4"/>
            <w:sz w:val="24"/>
            <w:szCs w:val="24"/>
            <w:lang w:eastAsia="pl-PL"/>
          </w:rPr>
          <w:t>Forum Rozwoju Lokalnego</w:t>
        </w:r>
      </w:hyperlink>
      <w:r w:rsidR="00DB74F1"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, prowadzonego przez ZMP.</w:t>
      </w:r>
    </w:p>
    <w:p w14:paraId="5555C202" w14:textId="77777777" w:rsidR="00EB2E8E" w:rsidRPr="007309A0" w:rsidRDefault="00EB2E8E" w:rsidP="00EB2E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</w:pP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Aby jednak Krajow</w:t>
      </w:r>
      <w:r w:rsidRPr="00B91AB9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a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Polityk</w:t>
      </w:r>
      <w:r w:rsidRPr="00B91AB9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a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Miejsk</w:t>
      </w:r>
      <w:r w:rsidRPr="00B91AB9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a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2030 odzwierciedlała rzeczywiste oczekiwania miast, Z</w:t>
      </w:r>
      <w:r w:rsidR="00DB74F1" w:rsidRPr="00B91AB9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MP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postanowił zebrać od miast członkowskic</w:t>
      </w:r>
      <w:r w:rsidR="000F3534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h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oraz miast zaangażowanych w</w:t>
      </w:r>
      <w:r w:rsidR="00736945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projekt</w:t>
      </w:r>
      <w:r w:rsidR="00736945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y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realizowan</w:t>
      </w:r>
      <w:r w:rsidR="00736945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e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przez Z</w:t>
      </w:r>
      <w:r w:rsidR="000F3534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wiązek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uwagi i postulaty w formie wyzwań, oczekiwanych kierunków działań oraz pożądanych regulacji prawnych</w:t>
      </w:r>
      <w:r w:rsidR="00DB74F1" w:rsidRPr="00B91AB9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(</w:t>
      </w:r>
      <w:hyperlink r:id="rId13" w:history="1">
        <w:r w:rsidR="00DB74F1" w:rsidRPr="00B91AB9">
          <w:rPr>
            <w:rStyle w:val="Hipercze"/>
            <w:rFonts w:ascii="Arial" w:eastAsia="Times New Roman" w:hAnsi="Arial" w:cs="Arial"/>
            <w:b/>
            <w:spacing w:val="4"/>
            <w:sz w:val="24"/>
            <w:szCs w:val="24"/>
            <w:lang w:eastAsia="pl-PL"/>
          </w:rPr>
          <w:t>ANKIETA</w:t>
        </w:r>
      </w:hyperlink>
      <w:r w:rsidR="001A511D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– termin wypełnienia do 1 kwietnia</w:t>
      </w:r>
      <w:r w:rsidR="00530FBF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 br.</w:t>
      </w:r>
      <w:r w:rsidR="00DB74F1" w:rsidRPr="00B91AB9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>)</w:t>
      </w:r>
      <w:r w:rsidRPr="007309A0">
        <w:rPr>
          <w:rFonts w:ascii="Arial" w:eastAsia="Times New Roman" w:hAnsi="Arial" w:cs="Arial"/>
          <w:b/>
          <w:color w:val="282828"/>
          <w:spacing w:val="4"/>
          <w:sz w:val="24"/>
          <w:szCs w:val="24"/>
          <w:lang w:eastAsia="pl-PL"/>
        </w:rPr>
        <w:t xml:space="preserve">. </w:t>
      </w:r>
    </w:p>
    <w:p w14:paraId="560097A6" w14:textId="77777777" w:rsidR="0071477F" w:rsidRPr="0071477F" w:rsidRDefault="007309A0" w:rsidP="00730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Odpowiedzi </w:t>
      </w:r>
      <w:r w:rsidR="0071477F" w:rsidRPr="0071477F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specjalistów i praktyków odpowiedzialnych za funkcjonowanie i rozwój miast w rożnych jego dziedzinach na poziomie lokalnym</w:t>
      </w:r>
      <w:r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</w:t>
      </w:r>
      <w:r w:rsidR="0071477F" w:rsidRPr="0071477F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zostaną wykorzystane w debacie nad kształtem polityki miejskiej, między innymi w trakcie najbliższych dwóch Forów Rozwoju Lokalnego (</w:t>
      </w:r>
      <w:r w:rsidR="00EB64DC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pierwsze -</w:t>
      </w:r>
      <w:r w:rsidR="0071477F" w:rsidRPr="0071477F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8 kwietnia br.) oraz do sformułowania postulatów ZMP </w:t>
      </w:r>
      <w:r w:rsidR="000F3534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na ten temat</w:t>
      </w:r>
      <w:r w:rsidR="0071477F" w:rsidRPr="0071477F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.</w:t>
      </w:r>
    </w:p>
    <w:p w14:paraId="6FC69BBC" w14:textId="77777777" w:rsidR="00EB2E8E" w:rsidRPr="00EC6317" w:rsidRDefault="007309A0" w:rsidP="007309A0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282828"/>
          <w:spacing w:val="4"/>
          <w:sz w:val="24"/>
          <w:szCs w:val="24"/>
          <w:lang w:eastAsia="pl-PL"/>
        </w:rPr>
      </w:pPr>
      <w:r w:rsidRPr="007309A0">
        <w:rPr>
          <w:rFonts w:ascii="Arial" w:eastAsia="Times New Roman" w:hAnsi="Arial" w:cs="Arial"/>
          <w:iCs/>
          <w:color w:val="282828"/>
          <w:spacing w:val="4"/>
          <w:sz w:val="24"/>
          <w:szCs w:val="24"/>
          <w:lang w:eastAsia="pl-PL"/>
        </w:rPr>
        <w:t>Najważniejsze powody</w:t>
      </w:r>
      <w:r w:rsidRPr="00EC6317">
        <w:rPr>
          <w:rFonts w:ascii="Arial" w:eastAsia="Times New Roman" w:hAnsi="Arial" w:cs="Arial"/>
          <w:iCs/>
          <w:color w:val="282828"/>
          <w:spacing w:val="4"/>
          <w:sz w:val="24"/>
          <w:szCs w:val="24"/>
          <w:lang w:eastAsia="pl-PL"/>
        </w:rPr>
        <w:t xml:space="preserve"> </w:t>
      </w:r>
      <w:r w:rsidR="000F3534">
        <w:rPr>
          <w:rFonts w:ascii="Arial" w:eastAsia="Times New Roman" w:hAnsi="Arial" w:cs="Arial"/>
          <w:iCs/>
          <w:color w:val="282828"/>
          <w:spacing w:val="4"/>
          <w:sz w:val="24"/>
          <w:szCs w:val="24"/>
          <w:lang w:eastAsia="pl-PL"/>
        </w:rPr>
        <w:t>aktualizacji</w:t>
      </w:r>
      <w:r w:rsidRPr="00EC6317">
        <w:rPr>
          <w:rFonts w:ascii="Arial" w:eastAsia="Times New Roman" w:hAnsi="Arial" w:cs="Arial"/>
          <w:iCs/>
          <w:color w:val="282828"/>
          <w:spacing w:val="4"/>
          <w:sz w:val="24"/>
          <w:szCs w:val="24"/>
          <w:lang w:eastAsia="pl-PL"/>
        </w:rPr>
        <w:t xml:space="preserve"> tego dokumentu</w:t>
      </w:r>
      <w:r w:rsidRPr="007309A0">
        <w:rPr>
          <w:rFonts w:ascii="Arial" w:eastAsia="Times New Roman" w:hAnsi="Arial" w:cs="Arial"/>
          <w:iCs/>
          <w:color w:val="282828"/>
          <w:spacing w:val="4"/>
          <w:sz w:val="24"/>
          <w:szCs w:val="24"/>
          <w:lang w:eastAsia="pl-PL"/>
        </w:rPr>
        <w:t xml:space="preserve"> to</w:t>
      </w:r>
      <w:r w:rsidRPr="00EC6317">
        <w:rPr>
          <w:rFonts w:ascii="Arial" w:eastAsia="Times New Roman" w:hAnsi="Arial" w:cs="Arial"/>
          <w:iCs/>
          <w:color w:val="282828"/>
          <w:spacing w:val="4"/>
          <w:sz w:val="24"/>
          <w:szCs w:val="24"/>
          <w:lang w:eastAsia="pl-PL"/>
        </w:rPr>
        <w:t xml:space="preserve"> m.in.</w:t>
      </w:r>
      <w:r w:rsidRPr="007309A0">
        <w:rPr>
          <w:rFonts w:ascii="Arial" w:eastAsia="Times New Roman" w:hAnsi="Arial" w:cs="Arial"/>
          <w:iCs/>
          <w:color w:val="282828"/>
          <w:spacing w:val="4"/>
          <w:sz w:val="24"/>
          <w:szCs w:val="24"/>
          <w:lang w:eastAsia="pl-PL"/>
        </w:rPr>
        <w:t xml:space="preserve"> potrzeba zwiększenia skuteczności działań i duża dynamika procesu zmian społeczno-gospodarczych, jakie zachodzą w miastach. </w:t>
      </w:r>
    </w:p>
    <w:p w14:paraId="315172BC" w14:textId="77777777" w:rsidR="007309A0" w:rsidRPr="007309A0" w:rsidRDefault="007309A0" w:rsidP="00730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</w:pPr>
      <w:r w:rsidRPr="007309A0">
        <w:rPr>
          <w:rFonts w:ascii="Arial" w:eastAsia="Times New Roman" w:hAnsi="Arial" w:cs="Arial"/>
          <w:b/>
          <w:bCs/>
          <w:color w:val="282828"/>
          <w:spacing w:val="4"/>
          <w:sz w:val="24"/>
          <w:szCs w:val="24"/>
          <w:lang w:eastAsia="pl-PL"/>
        </w:rPr>
        <w:t>Wyzwania dla nowej polityki miejskiej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:</w:t>
      </w:r>
    </w:p>
    <w:p w14:paraId="1CAB5E75" w14:textId="77777777" w:rsidR="007309A0" w:rsidRPr="007309A0" w:rsidRDefault="007309A0" w:rsidP="007309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</w:pP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skutki depopulacji i starzenia się społeczeństwa</w:t>
      </w:r>
      <w:r w:rsidR="00D40D2B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(kurczenia się) miast – przeobrażenia demograficzne zachodzące w miastach, co rodzi także potrzeby w dostosowaniu przestrzeni miast, rozwiązań komunikacyjnych i mieszkaniowych do różnych potrzeb rosnącej grupy osób w podeszłym wieku</w:t>
      </w:r>
      <w:r w:rsidR="00DB74F1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;</w:t>
      </w:r>
    </w:p>
    <w:p w14:paraId="75535EE8" w14:textId="77777777" w:rsidR="007309A0" w:rsidRPr="007309A0" w:rsidRDefault="007309A0" w:rsidP="007309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</w:pP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niekontrolowana </w:t>
      </w:r>
      <w:proofErr w:type="spellStart"/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suburbanizacja</w:t>
      </w:r>
      <w:proofErr w:type="spellEnd"/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(tzw. </w:t>
      </w:r>
      <w:proofErr w:type="spellStart"/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urban</w:t>
      </w:r>
      <w:proofErr w:type="spellEnd"/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</w:t>
      </w:r>
      <w:proofErr w:type="spellStart"/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sprawl</w:t>
      </w:r>
      <w:proofErr w:type="spellEnd"/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) –</w:t>
      </w:r>
      <w:r w:rsidR="00EB2E8E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nieskoordynowany proces zagospodarowania terenu, mający miejsce w samych miastach i silnie uwidoczniający się na terenach przyległych do miast</w:t>
      </w:r>
      <w:r w:rsidR="00DB74F1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;</w:t>
      </w:r>
    </w:p>
    <w:p w14:paraId="1A6CD129" w14:textId="77777777" w:rsidR="007309A0" w:rsidRPr="007309A0" w:rsidRDefault="007309A0" w:rsidP="007309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</w:pP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polaryzacja rozwoju gospodarczego miast.</w:t>
      </w:r>
    </w:p>
    <w:p w14:paraId="5BA0D481" w14:textId="77777777" w:rsidR="007309A0" w:rsidRPr="007309A0" w:rsidRDefault="007309A0" w:rsidP="00730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</w:pP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W pracach nad aktualizacją Krajowej Polityki Miejskiej bardzo silnie podkreślana jest konieczność </w:t>
      </w:r>
      <w:r w:rsidRPr="007309A0">
        <w:rPr>
          <w:rFonts w:ascii="Arial" w:eastAsia="Times New Roman" w:hAnsi="Arial" w:cs="Arial"/>
          <w:b/>
          <w:bCs/>
          <w:color w:val="282828"/>
          <w:spacing w:val="4"/>
          <w:sz w:val="24"/>
          <w:szCs w:val="24"/>
          <w:lang w:eastAsia="pl-PL"/>
        </w:rPr>
        <w:t>zintegrowanego podejścia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. Mówi się wprost, że działania 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lastRenderedPageBreak/>
        <w:t xml:space="preserve">muszą być nie sektorowe, nie w pojedynczych programach, tylko zintegrowane między sobą. Związek </w:t>
      </w:r>
      <w:r w:rsidR="00EB2E8E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Miast Polskich 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od samego początku bardzo silnie to </w:t>
      </w:r>
      <w:r w:rsidR="00C70BDC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akcentuje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.</w:t>
      </w:r>
      <w:r w:rsidR="00EB2E8E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Kolejną przesłanką do uaktualnienia polityki miejskiej jest konieczność </w:t>
      </w:r>
      <w:r w:rsidRPr="007309A0">
        <w:rPr>
          <w:rFonts w:ascii="Arial" w:eastAsia="Times New Roman" w:hAnsi="Arial" w:cs="Arial"/>
          <w:b/>
          <w:bCs/>
          <w:color w:val="282828"/>
          <w:spacing w:val="4"/>
          <w:sz w:val="24"/>
          <w:szCs w:val="24"/>
          <w:lang w:eastAsia="pl-PL"/>
        </w:rPr>
        <w:t>wsparcia małych i średnich miast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, </w:t>
      </w:r>
      <w:r w:rsidR="00EB64DC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bowiem 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wiel</w:t>
      </w:r>
      <w:r w:rsidR="00EB64DC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e z nich 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znajduj</w:t>
      </w:r>
      <w:r w:rsidR="00EB64DC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e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się obecnie </w:t>
      </w:r>
      <w:r w:rsidR="00EB64DC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>w</w:t>
      </w:r>
      <w:r w:rsidRPr="007309A0">
        <w:rPr>
          <w:rFonts w:ascii="Arial" w:eastAsia="Times New Roman" w:hAnsi="Arial" w:cs="Arial"/>
          <w:color w:val="282828"/>
          <w:spacing w:val="4"/>
          <w:sz w:val="24"/>
          <w:szCs w:val="24"/>
          <w:lang w:eastAsia="pl-PL"/>
        </w:rPr>
        <w:t xml:space="preserve"> obszarach zmarginalizowanych, na terenach trudnych rozwojowo.</w:t>
      </w:r>
    </w:p>
    <w:p w14:paraId="4405450F" w14:textId="77777777" w:rsidR="00B91AB9" w:rsidRPr="0078773D" w:rsidRDefault="00DB74F1" w:rsidP="0071477F">
      <w:pPr>
        <w:spacing w:after="0" w:line="240" w:lineRule="auto"/>
        <w:rPr>
          <w:rFonts w:ascii="Arial" w:eastAsia="Times New Roman" w:hAnsi="Arial" w:cs="Arial"/>
          <w:b/>
          <w:color w:val="323232"/>
          <w:spacing w:val="4"/>
          <w:sz w:val="24"/>
          <w:szCs w:val="24"/>
          <w:lang w:eastAsia="pl-PL"/>
        </w:rPr>
      </w:pPr>
      <w:r w:rsidRPr="0078773D">
        <w:rPr>
          <w:rFonts w:ascii="Arial" w:eastAsia="Times New Roman" w:hAnsi="Arial" w:cs="Arial"/>
          <w:b/>
          <w:color w:val="323232"/>
          <w:spacing w:val="4"/>
          <w:sz w:val="24"/>
          <w:szCs w:val="24"/>
          <w:lang w:eastAsia="pl-PL"/>
        </w:rPr>
        <w:t>Więcej na ten temat</w:t>
      </w:r>
      <w:r w:rsidR="00B91AB9" w:rsidRPr="0078773D">
        <w:rPr>
          <w:rFonts w:ascii="Arial" w:eastAsia="Times New Roman" w:hAnsi="Arial" w:cs="Arial"/>
          <w:b/>
          <w:color w:val="323232"/>
          <w:spacing w:val="4"/>
          <w:sz w:val="24"/>
          <w:szCs w:val="24"/>
          <w:lang w:eastAsia="pl-PL"/>
        </w:rPr>
        <w:t>:</w:t>
      </w:r>
    </w:p>
    <w:p w14:paraId="19373561" w14:textId="77777777" w:rsidR="00645ACB" w:rsidRDefault="00FD5E22" w:rsidP="0071477F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  <w:hyperlink r:id="rId14" w:history="1">
        <w:r w:rsidR="00295814" w:rsidRPr="00645ACB">
          <w:rPr>
            <w:rStyle w:val="Hipercze"/>
            <w:rFonts w:ascii="Arial" w:eastAsia="Times New Roman" w:hAnsi="Arial" w:cs="Arial"/>
            <w:spacing w:val="4"/>
            <w:sz w:val="24"/>
            <w:szCs w:val="24"/>
            <w:lang w:eastAsia="pl-PL"/>
          </w:rPr>
          <w:t>https://youtu.be/tY81folElo4</w:t>
        </w:r>
      </w:hyperlink>
      <w:r w:rsidR="00295814" w:rsidRPr="00645AC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 xml:space="preserve"> (</w:t>
      </w:r>
      <w:r w:rsidR="003E5B7C" w:rsidRPr="00645AC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>zaproszenie do zgłaszania uwag -</w:t>
      </w:r>
      <w:r w:rsidR="00295814" w:rsidRPr="00645AC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 xml:space="preserve"> Ryszard Grobelny, </w:t>
      </w:r>
      <w:r w:rsidR="00B91AB9" w:rsidRPr="00645AC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>doradc</w:t>
      </w:r>
      <w:r w:rsidR="003E5B7C" w:rsidRPr="00645AC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>a</w:t>
      </w:r>
      <w:r w:rsidR="00B91AB9" w:rsidRPr="00645AC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 xml:space="preserve"> strategiczny ZMP)</w:t>
      </w:r>
    </w:p>
    <w:p w14:paraId="76079769" w14:textId="77777777" w:rsidR="00645ACB" w:rsidRDefault="00FD5E22" w:rsidP="0071477F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  <w:hyperlink r:id="rId15" w:history="1">
        <w:r w:rsidR="00295814" w:rsidRPr="00645ACB">
          <w:rPr>
            <w:rStyle w:val="Hipercze"/>
            <w:rFonts w:ascii="Arial" w:eastAsia="Times New Roman" w:hAnsi="Arial" w:cs="Arial"/>
            <w:spacing w:val="4"/>
            <w:sz w:val="24"/>
            <w:szCs w:val="24"/>
            <w:lang w:eastAsia="pl-PL"/>
          </w:rPr>
          <w:t>https://www.miasta.pl/aktualnosci/postulaty-miast-do-krajowej-polityki-miejskiej-2030</w:t>
        </w:r>
      </w:hyperlink>
    </w:p>
    <w:p w14:paraId="1C489ACC" w14:textId="77777777" w:rsidR="0071477F" w:rsidRPr="00645ACB" w:rsidRDefault="00FD5E22" w:rsidP="0071477F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  <w:hyperlink r:id="rId16" w:history="1">
        <w:r w:rsidR="00645ACB" w:rsidRPr="00645ACB">
          <w:rPr>
            <w:rStyle w:val="Hipercze"/>
            <w:rFonts w:ascii="Arial" w:eastAsia="Times New Roman" w:hAnsi="Arial" w:cs="Arial"/>
            <w:spacing w:val="4"/>
            <w:sz w:val="24"/>
            <w:szCs w:val="24"/>
            <w:lang w:eastAsia="pl-PL"/>
          </w:rPr>
          <w:t>https://www.miasta.pl/aktualnosci/krajowa-polityka-miejska-2030-zapraszamy-miasta-do-debaty</w:t>
        </w:r>
      </w:hyperlink>
    </w:p>
    <w:p w14:paraId="28673D22" w14:textId="77777777" w:rsidR="00EC6317" w:rsidRPr="00D40D2B" w:rsidRDefault="00EC6317" w:rsidP="0071477F">
      <w:pPr>
        <w:spacing w:after="0" w:line="240" w:lineRule="auto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</w:p>
    <w:p w14:paraId="1BA0FD99" w14:textId="77777777" w:rsidR="00EC6317" w:rsidRPr="0078773D" w:rsidRDefault="00EC6317" w:rsidP="0071477F">
      <w:pPr>
        <w:spacing w:after="0" w:line="240" w:lineRule="auto"/>
        <w:rPr>
          <w:rFonts w:ascii="Arial" w:eastAsia="Times New Roman" w:hAnsi="Arial" w:cs="Arial"/>
          <w:b/>
          <w:color w:val="323232"/>
          <w:spacing w:val="4"/>
          <w:sz w:val="24"/>
          <w:szCs w:val="24"/>
          <w:lang w:eastAsia="pl-PL"/>
        </w:rPr>
      </w:pPr>
      <w:r w:rsidRPr="0078773D">
        <w:rPr>
          <w:rFonts w:ascii="Arial" w:eastAsia="Times New Roman" w:hAnsi="Arial" w:cs="Arial"/>
          <w:b/>
          <w:color w:val="323232"/>
          <w:spacing w:val="4"/>
          <w:sz w:val="24"/>
          <w:szCs w:val="24"/>
          <w:lang w:eastAsia="pl-PL"/>
        </w:rPr>
        <w:t>Kontakt:</w:t>
      </w:r>
    </w:p>
    <w:p w14:paraId="0A2D8B8F" w14:textId="77777777" w:rsidR="00EC6317" w:rsidRPr="00D40D2B" w:rsidRDefault="00EC6317" w:rsidP="0071477F">
      <w:pPr>
        <w:spacing w:after="0" w:line="240" w:lineRule="auto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  <w:r w:rsidRPr="00D40D2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>Joanna Proniewicz</w:t>
      </w:r>
    </w:p>
    <w:p w14:paraId="104FB08A" w14:textId="77777777" w:rsidR="00EC6317" w:rsidRPr="00D40D2B" w:rsidRDefault="00EC6317" w:rsidP="0071477F">
      <w:pPr>
        <w:spacing w:after="0" w:line="240" w:lineRule="auto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  <w:r w:rsidRPr="00D40D2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 xml:space="preserve">rzecznik prasowa ZMP </w:t>
      </w:r>
    </w:p>
    <w:p w14:paraId="5C344B77" w14:textId="77777777" w:rsidR="00EC6317" w:rsidRPr="00D40D2B" w:rsidRDefault="00EC6317" w:rsidP="0071477F">
      <w:pPr>
        <w:spacing w:after="0" w:line="240" w:lineRule="auto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  <w:r w:rsidRPr="00D40D2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>tel.</w:t>
      </w:r>
      <w:r w:rsidR="00B91AB9" w:rsidRPr="00D40D2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 xml:space="preserve"> kom.:</w:t>
      </w:r>
      <w:r w:rsidRPr="00D40D2B"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  <w:t xml:space="preserve"> 601 312 741</w:t>
      </w:r>
    </w:p>
    <w:p w14:paraId="5D3FE9F2" w14:textId="1C13DAD3" w:rsidR="00EC6317" w:rsidRDefault="00F86C73" w:rsidP="0071477F">
      <w:pPr>
        <w:spacing w:after="0" w:line="240" w:lineRule="auto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  <w:hyperlink r:id="rId17" w:history="1">
        <w:r w:rsidRPr="00546F7F">
          <w:rPr>
            <w:rStyle w:val="Hipercze"/>
            <w:rFonts w:ascii="Arial" w:eastAsia="Times New Roman" w:hAnsi="Arial" w:cs="Arial"/>
            <w:spacing w:val="4"/>
            <w:sz w:val="24"/>
            <w:szCs w:val="24"/>
            <w:lang w:eastAsia="pl-PL"/>
          </w:rPr>
          <w:t>joanna.proniewicz@zmp.poznan.pl</w:t>
        </w:r>
      </w:hyperlink>
    </w:p>
    <w:p w14:paraId="18FFFB94" w14:textId="40BE99EF" w:rsidR="00F86C73" w:rsidRDefault="00F86C73" w:rsidP="0071477F">
      <w:pPr>
        <w:spacing w:after="0" w:line="240" w:lineRule="auto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</w:p>
    <w:p w14:paraId="6B243206" w14:textId="587C4504" w:rsidR="00F86C73" w:rsidRPr="0071477F" w:rsidRDefault="00F86C73" w:rsidP="00F86C73">
      <w:pPr>
        <w:spacing w:after="0" w:line="240" w:lineRule="auto"/>
        <w:jc w:val="center"/>
        <w:rPr>
          <w:rFonts w:ascii="Arial" w:eastAsia="Times New Roman" w:hAnsi="Arial" w:cs="Arial"/>
          <w:color w:val="323232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2709155" wp14:editId="23842C6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EE152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sectPr w:rsidR="00DB2A04" w:rsidRPr="009C3124" w:rsidSect="00520F71">
      <w:footerReference w:type="even" r:id="rId19"/>
      <w:footerReference w:type="default" r:id="rId20"/>
      <w:footerReference w:type="first" r:id="rId21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845D" w14:textId="77777777" w:rsidR="00F401A4" w:rsidRDefault="00F401A4" w:rsidP="006A4CBB">
      <w:pPr>
        <w:spacing w:after="0" w:line="240" w:lineRule="auto"/>
      </w:pPr>
      <w:r>
        <w:separator/>
      </w:r>
    </w:p>
  </w:endnote>
  <w:endnote w:type="continuationSeparator" w:id="0">
    <w:p w14:paraId="214F8569" w14:textId="77777777" w:rsidR="00F401A4" w:rsidRDefault="00F401A4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37DB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889B3D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578C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7BF079C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37E063D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4C23EBC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818B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07BF" w14:textId="77777777" w:rsidR="00F401A4" w:rsidRDefault="00F401A4" w:rsidP="006A4CBB">
      <w:pPr>
        <w:spacing w:after="0" w:line="240" w:lineRule="auto"/>
      </w:pPr>
      <w:r>
        <w:separator/>
      </w:r>
    </w:p>
  </w:footnote>
  <w:footnote w:type="continuationSeparator" w:id="0">
    <w:p w14:paraId="6F169EA1" w14:textId="77777777" w:rsidR="00F401A4" w:rsidRDefault="00F401A4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54F5"/>
    <w:multiLevelType w:val="hybridMultilevel"/>
    <w:tmpl w:val="F5DC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E6EC1"/>
    <w:multiLevelType w:val="multilevel"/>
    <w:tmpl w:val="5AF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23AE8"/>
    <w:multiLevelType w:val="multilevel"/>
    <w:tmpl w:val="29A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B636C"/>
    <w:multiLevelType w:val="multilevel"/>
    <w:tmpl w:val="D0C6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34"/>
    <w:rsid w:val="000F3585"/>
    <w:rsid w:val="000F5952"/>
    <w:rsid w:val="00101288"/>
    <w:rsid w:val="0010421F"/>
    <w:rsid w:val="00107E55"/>
    <w:rsid w:val="00113887"/>
    <w:rsid w:val="00113FC8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A511D"/>
    <w:rsid w:val="001B1048"/>
    <w:rsid w:val="001B200C"/>
    <w:rsid w:val="001B2B38"/>
    <w:rsid w:val="001B7228"/>
    <w:rsid w:val="001C0809"/>
    <w:rsid w:val="001C585C"/>
    <w:rsid w:val="001E19B5"/>
    <w:rsid w:val="001E55F8"/>
    <w:rsid w:val="001E5E9A"/>
    <w:rsid w:val="001E6587"/>
    <w:rsid w:val="001F0E29"/>
    <w:rsid w:val="002012D7"/>
    <w:rsid w:val="00206A38"/>
    <w:rsid w:val="002100E8"/>
    <w:rsid w:val="00211C3F"/>
    <w:rsid w:val="00211D15"/>
    <w:rsid w:val="0022052E"/>
    <w:rsid w:val="0022487B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39B5"/>
    <w:rsid w:val="002645A2"/>
    <w:rsid w:val="0026483E"/>
    <w:rsid w:val="0026545C"/>
    <w:rsid w:val="00265CE1"/>
    <w:rsid w:val="0026668A"/>
    <w:rsid w:val="002748C8"/>
    <w:rsid w:val="00277C23"/>
    <w:rsid w:val="00281A43"/>
    <w:rsid w:val="00284811"/>
    <w:rsid w:val="00295814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2F5E6E"/>
    <w:rsid w:val="00301679"/>
    <w:rsid w:val="00303FDB"/>
    <w:rsid w:val="003117D8"/>
    <w:rsid w:val="00316C4E"/>
    <w:rsid w:val="003174B0"/>
    <w:rsid w:val="00330AFE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E5B7C"/>
    <w:rsid w:val="003F356D"/>
    <w:rsid w:val="003F364F"/>
    <w:rsid w:val="003F59B6"/>
    <w:rsid w:val="003F5AC4"/>
    <w:rsid w:val="003F6370"/>
    <w:rsid w:val="004033D0"/>
    <w:rsid w:val="0040518F"/>
    <w:rsid w:val="0040699E"/>
    <w:rsid w:val="00407777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30FBF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A4F87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5ACB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F257E"/>
    <w:rsid w:val="007056FA"/>
    <w:rsid w:val="007146B9"/>
    <w:rsid w:val="0071477F"/>
    <w:rsid w:val="00720818"/>
    <w:rsid w:val="0072468D"/>
    <w:rsid w:val="007309A0"/>
    <w:rsid w:val="00735931"/>
    <w:rsid w:val="007366FA"/>
    <w:rsid w:val="00736945"/>
    <w:rsid w:val="00736D2A"/>
    <w:rsid w:val="0074173F"/>
    <w:rsid w:val="00743B35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8773D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7C89"/>
    <w:rsid w:val="008F490C"/>
    <w:rsid w:val="008F5363"/>
    <w:rsid w:val="008F62F8"/>
    <w:rsid w:val="0090246C"/>
    <w:rsid w:val="00904BB3"/>
    <w:rsid w:val="00905FAD"/>
    <w:rsid w:val="00914555"/>
    <w:rsid w:val="009246B3"/>
    <w:rsid w:val="0092475A"/>
    <w:rsid w:val="00927900"/>
    <w:rsid w:val="009306B2"/>
    <w:rsid w:val="009370FA"/>
    <w:rsid w:val="00947026"/>
    <w:rsid w:val="0095078C"/>
    <w:rsid w:val="00953AA7"/>
    <w:rsid w:val="00953DA6"/>
    <w:rsid w:val="00954380"/>
    <w:rsid w:val="00957B35"/>
    <w:rsid w:val="00961E98"/>
    <w:rsid w:val="00976DC2"/>
    <w:rsid w:val="00977147"/>
    <w:rsid w:val="00981F00"/>
    <w:rsid w:val="009839D0"/>
    <w:rsid w:val="00985002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2D31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A95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1AB9"/>
    <w:rsid w:val="00B935D7"/>
    <w:rsid w:val="00BA27E3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6BA4"/>
    <w:rsid w:val="00C30EC0"/>
    <w:rsid w:val="00C3127D"/>
    <w:rsid w:val="00C415CF"/>
    <w:rsid w:val="00C425C4"/>
    <w:rsid w:val="00C4398A"/>
    <w:rsid w:val="00C46130"/>
    <w:rsid w:val="00C54974"/>
    <w:rsid w:val="00C553A6"/>
    <w:rsid w:val="00C57323"/>
    <w:rsid w:val="00C5744C"/>
    <w:rsid w:val="00C57E61"/>
    <w:rsid w:val="00C70BDC"/>
    <w:rsid w:val="00C70FA0"/>
    <w:rsid w:val="00C75CC4"/>
    <w:rsid w:val="00C77C1A"/>
    <w:rsid w:val="00C821DD"/>
    <w:rsid w:val="00C82CB2"/>
    <w:rsid w:val="00C83529"/>
    <w:rsid w:val="00C934D1"/>
    <w:rsid w:val="00C93C6D"/>
    <w:rsid w:val="00C93D1C"/>
    <w:rsid w:val="00C976B4"/>
    <w:rsid w:val="00CA1814"/>
    <w:rsid w:val="00CA1A09"/>
    <w:rsid w:val="00CA22E1"/>
    <w:rsid w:val="00CC05E1"/>
    <w:rsid w:val="00CC2E35"/>
    <w:rsid w:val="00CC2E90"/>
    <w:rsid w:val="00CC5454"/>
    <w:rsid w:val="00CC71A4"/>
    <w:rsid w:val="00CD12CD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102DF"/>
    <w:rsid w:val="00D166A1"/>
    <w:rsid w:val="00D230BF"/>
    <w:rsid w:val="00D2613E"/>
    <w:rsid w:val="00D26F53"/>
    <w:rsid w:val="00D32BD1"/>
    <w:rsid w:val="00D40433"/>
    <w:rsid w:val="00D40D2B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81237"/>
    <w:rsid w:val="00D90C36"/>
    <w:rsid w:val="00D93E9F"/>
    <w:rsid w:val="00D95DF4"/>
    <w:rsid w:val="00DB0FBA"/>
    <w:rsid w:val="00DB25E6"/>
    <w:rsid w:val="00DB2A04"/>
    <w:rsid w:val="00DB457D"/>
    <w:rsid w:val="00DB74F1"/>
    <w:rsid w:val="00DC6108"/>
    <w:rsid w:val="00DC7BE7"/>
    <w:rsid w:val="00DE233F"/>
    <w:rsid w:val="00DE7D5D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2E8E"/>
    <w:rsid w:val="00EB450E"/>
    <w:rsid w:val="00EB58A5"/>
    <w:rsid w:val="00EB59E5"/>
    <w:rsid w:val="00EB64DC"/>
    <w:rsid w:val="00EB7E05"/>
    <w:rsid w:val="00EC3E6B"/>
    <w:rsid w:val="00EC48A3"/>
    <w:rsid w:val="00EC4D97"/>
    <w:rsid w:val="00EC6317"/>
    <w:rsid w:val="00EC715E"/>
    <w:rsid w:val="00ED3365"/>
    <w:rsid w:val="00ED664E"/>
    <w:rsid w:val="00EE0C33"/>
    <w:rsid w:val="00EE24E5"/>
    <w:rsid w:val="00EF0495"/>
    <w:rsid w:val="00EF058C"/>
    <w:rsid w:val="00EF2B43"/>
    <w:rsid w:val="00F03F1C"/>
    <w:rsid w:val="00F1095E"/>
    <w:rsid w:val="00F20D45"/>
    <w:rsid w:val="00F25943"/>
    <w:rsid w:val="00F30AF9"/>
    <w:rsid w:val="00F401A4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6C73"/>
    <w:rsid w:val="00F90812"/>
    <w:rsid w:val="00F919BB"/>
    <w:rsid w:val="00F91B05"/>
    <w:rsid w:val="00FA3CB9"/>
    <w:rsid w:val="00FB0F45"/>
    <w:rsid w:val="00FB78DB"/>
    <w:rsid w:val="00FC0C53"/>
    <w:rsid w:val="00FC1C00"/>
    <w:rsid w:val="00FC4027"/>
    <w:rsid w:val="00FC4F6A"/>
    <w:rsid w:val="00FC68FB"/>
    <w:rsid w:val="00FD4444"/>
    <w:rsid w:val="00FD5E22"/>
    <w:rsid w:val="00FD6B77"/>
    <w:rsid w:val="00FE0C00"/>
    <w:rsid w:val="00FE4352"/>
    <w:rsid w:val="00FF02B7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CCFADD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sp2f3f7gL0a7U55xJZ-OZVZQ7zOiseFLnFcWa6jofblUMko3WUs1MENJRFJOTFlQU1BUOTUzNDBDTi4u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orumrozwojulokalnego.pl/" TargetMode="External"/><Relationship Id="rId17" Type="http://schemas.openxmlformats.org/officeDocument/2006/relationships/hyperlink" Target="mailto:joanna.proniewicz@zmp.pozna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asta.pl/aktualnosci/krajowa-polityka-miejska-2030-zapraszamy-miasta-do-debat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iasta.pl/aktualnosci/postulaty-miast-do-krajowej-polityki-miejskiej-203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tY81folElo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0b8008df208e8e21e82ed70456c4f3f9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b6c5a1caa5ee2a90b07710974089cffb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DA9D-23F3-4DE6-849B-44FADAA21A38}">
  <ds:schemaRefs>
    <ds:schemaRef ds:uri="797f1dc2-8d94-4174-b000-101e7575fb6c"/>
    <ds:schemaRef ds:uri="http://schemas.microsoft.com/office/2006/documentManagement/types"/>
    <ds:schemaRef ds:uri="http://purl.org/dc/terms/"/>
    <ds:schemaRef ds:uri="cc04306a-7e29-4598-8bc0-52e63436a2cf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DC1F65-6E09-4DB4-A456-63DF9B02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3D5CE-2507-4505-AD5C-EC4D82695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37BB3-9BCF-48F6-8B87-BDFC223D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0</TotalTime>
  <Pages>2</Pages>
  <Words>483</Words>
  <Characters>3310</Characters>
  <Application>Microsoft Office Word</Application>
  <DocSecurity>0</DocSecurity>
  <Lines>49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2</cp:revision>
  <cp:lastPrinted>2020-09-14T13:45:00Z</cp:lastPrinted>
  <dcterms:created xsi:type="dcterms:W3CDTF">2021-04-06T11:24:00Z</dcterms:created>
  <dcterms:modified xsi:type="dcterms:W3CDTF">2021-04-06T11:24:00Z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