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4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2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6A701A" w:rsidRPr="000C29DB" w14:paraId="7B248387" w14:textId="77777777" w:rsidTr="00676C8D">
        <w:trPr>
          <w:trHeight w:val="1611"/>
        </w:trPr>
        <w:tc>
          <w:tcPr>
            <w:tcW w:w="6631" w:type="dxa"/>
            <w:gridSpan w:val="16"/>
          </w:tcPr>
          <w:p w14:paraId="55F8B44B" w14:textId="77777777" w:rsidR="006A701A" w:rsidRPr="000C29DB" w:rsidRDefault="006A701A" w:rsidP="000C29DB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0C29DB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0C29DB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1298ABF" w14:textId="10D21160" w:rsidR="006A701A" w:rsidRPr="000C29DB" w:rsidRDefault="00FA0E7F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2"/>
            <w:r w:rsidRPr="000C29DB">
              <w:rPr>
                <w:rFonts w:ascii="Times New Roman" w:eastAsia="Times New Roman" w:hAnsi="Times New Roman"/>
                <w:kern w:val="24"/>
                <w:lang w:eastAsia="pl-PL"/>
              </w:rPr>
              <w:t xml:space="preserve">Rozporządzenie Ministra Rozwoju i Technologii </w:t>
            </w:r>
            <w:r w:rsidR="00AE2171" w:rsidRPr="000C29DB">
              <w:rPr>
                <w:rFonts w:ascii="Times New Roman" w:eastAsia="Times New Roman" w:hAnsi="Times New Roman"/>
                <w:kern w:val="24"/>
                <w:lang w:eastAsia="pl-PL"/>
              </w:rPr>
              <w:t xml:space="preserve">w sprawie </w:t>
            </w:r>
            <w:r w:rsidR="00721657">
              <w:rPr>
                <w:rFonts w:ascii="Times New Roman" w:eastAsia="Times New Roman" w:hAnsi="Times New Roman"/>
                <w:kern w:val="24"/>
                <w:lang w:eastAsia="pl-PL"/>
              </w:rPr>
              <w:t xml:space="preserve">sposobu </w:t>
            </w:r>
            <w:r w:rsidR="00AE2171" w:rsidRPr="000C29DB">
              <w:rPr>
                <w:rFonts w:ascii="Times New Roman" w:eastAsia="Times New Roman" w:hAnsi="Times New Roman"/>
                <w:kern w:val="24"/>
                <w:lang w:eastAsia="pl-PL"/>
              </w:rPr>
              <w:t xml:space="preserve">wyznaczania </w:t>
            </w:r>
            <w:r w:rsidR="00DC4A16">
              <w:rPr>
                <w:rFonts w:ascii="Times New Roman" w:eastAsia="Times New Roman" w:hAnsi="Times New Roman"/>
                <w:kern w:val="24"/>
                <w:lang w:eastAsia="pl-PL"/>
              </w:rPr>
              <w:t xml:space="preserve">granic </w:t>
            </w:r>
            <w:r w:rsidR="00AE2171" w:rsidRPr="000C29DB">
              <w:rPr>
                <w:rFonts w:ascii="Times New Roman" w:eastAsia="Times New Roman" w:hAnsi="Times New Roman"/>
                <w:kern w:val="24"/>
                <w:lang w:eastAsia="pl-PL"/>
              </w:rPr>
              <w:t>obszaru uzupełnienia zabudowy w planie ogólnym gminy</w:t>
            </w:r>
            <w:bookmarkEnd w:id="1"/>
          </w:p>
          <w:p w14:paraId="71BC91A2" w14:textId="77777777" w:rsidR="006A701A" w:rsidRPr="000C29DB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A2BE24B" w14:textId="1A53920B" w:rsidR="006A701A" w:rsidRDefault="00B25BE4" w:rsidP="000C29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t>Ministerstwo Rozwoju i Technologii</w:t>
            </w:r>
            <w:bookmarkEnd w:id="0"/>
            <w:r w:rsidR="000C29DB">
              <w:rPr>
                <w:rFonts w:ascii="Times New Roman" w:hAnsi="Times New Roman"/>
                <w:color w:val="000000"/>
              </w:rPr>
              <w:t xml:space="preserve"> – ministerstwo wiodące</w:t>
            </w:r>
          </w:p>
          <w:p w14:paraId="437DF6A2" w14:textId="3CA137AE" w:rsidR="000C29DB" w:rsidRPr="000C29DB" w:rsidRDefault="000C29DB" w:rsidP="00AE2171">
            <w:pPr>
              <w:spacing w:after="24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Rolnictwa i Rozwoju Wsi – ministerstwo współpracujące</w:t>
            </w:r>
          </w:p>
          <w:p w14:paraId="30954D8F" w14:textId="77777777" w:rsidR="001B3460" w:rsidRPr="000C29DB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29DB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ACD3985" w14:textId="379C0C27" w:rsidR="00B25BE4" w:rsidRPr="000C29DB" w:rsidRDefault="00457FFA" w:rsidP="00AE2171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pl-PL"/>
              </w:rPr>
              <w:t>Kukucki</w:t>
            </w:r>
            <w:proofErr w:type="spellEnd"/>
            <w:r w:rsidR="00B25BE4" w:rsidRPr="000C29DB">
              <w:rPr>
                <w:rFonts w:ascii="Times New Roman" w:eastAsia="Times New Roman" w:hAnsi="Times New Roman"/>
                <w:bCs/>
                <w:lang w:eastAsia="pl-PL"/>
              </w:rPr>
              <w:t>, Sekretarz Stanu w Ministerstwie Rozwoju i</w:t>
            </w:r>
            <w:r w:rsidR="00BA6CF5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B25BE4" w:rsidRPr="000C29DB">
              <w:rPr>
                <w:rFonts w:ascii="Times New Roman" w:eastAsia="Times New Roman" w:hAnsi="Times New Roman"/>
                <w:bCs/>
                <w:lang w:eastAsia="pl-PL"/>
              </w:rPr>
              <w:t>Technologii</w:t>
            </w:r>
            <w:r w:rsidR="00B25BE4" w:rsidRPr="000C29DB">
              <w:rPr>
                <w:rFonts w:ascii="Times New Roman" w:hAnsi="Times New Roman"/>
              </w:rPr>
              <w:t xml:space="preserve"> </w:t>
            </w:r>
          </w:p>
          <w:p w14:paraId="5E248399" w14:textId="77777777" w:rsidR="006A701A" w:rsidRPr="000C29DB" w:rsidRDefault="006A701A" w:rsidP="00AE217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9D96E28" w14:textId="77777777" w:rsidR="00B25BE4" w:rsidRPr="000C29DB" w:rsidRDefault="00B25BE4" w:rsidP="00B25BE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t>Michał Gil, Dyrektor w Departamencie Planowania Przestrzennego Ministerstwa Rozwoju i Technologii (</w:t>
            </w:r>
            <w:proofErr w:type="spellStart"/>
            <w:r w:rsidRPr="000C29DB">
              <w:rPr>
                <w:rFonts w:ascii="Times New Roman" w:hAnsi="Times New Roman"/>
                <w:color w:val="000000"/>
              </w:rPr>
              <w:t>MRiT</w:t>
            </w:r>
            <w:proofErr w:type="spellEnd"/>
            <w:r w:rsidRPr="000C29DB">
              <w:rPr>
                <w:rFonts w:ascii="Times New Roman" w:hAnsi="Times New Roman"/>
                <w:color w:val="000000"/>
              </w:rPr>
              <w:t>),</w:t>
            </w:r>
          </w:p>
          <w:p w14:paraId="6563CBBF" w14:textId="77777777" w:rsidR="00B25BE4" w:rsidRPr="000C29DB" w:rsidRDefault="00B25BE4" w:rsidP="00B25BE4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0C29DB">
              <w:rPr>
                <w:rFonts w:ascii="Times New Roman" w:hAnsi="Times New Roman"/>
                <w:color w:val="000000"/>
                <w:lang w:val="en-GB"/>
              </w:rPr>
              <w:t xml:space="preserve">tel. 22 323 41 84, email: </w:t>
            </w:r>
            <w:r w:rsidR="00000000">
              <w:fldChar w:fldCharType="begin"/>
            </w:r>
            <w:r w:rsidR="00000000" w:rsidRPr="00281BF6">
              <w:rPr>
                <w:lang w:val="en-GB"/>
              </w:rPr>
              <w:instrText>HYPERLINK "mailto:michal.gil@mrit.gov.pl"</w:instrText>
            </w:r>
            <w:r w:rsidR="00000000">
              <w:fldChar w:fldCharType="separate"/>
            </w:r>
            <w:r w:rsidRPr="000C29DB">
              <w:rPr>
                <w:rStyle w:val="Hipercze"/>
                <w:rFonts w:ascii="Times New Roman" w:hAnsi="Times New Roman"/>
                <w:lang w:val="en-GB"/>
              </w:rPr>
              <w:t>michal.gil@mrit.gov.pl</w:t>
            </w:r>
            <w:r w:rsidR="00000000">
              <w:rPr>
                <w:rStyle w:val="Hipercze"/>
                <w:rFonts w:ascii="Times New Roman" w:hAnsi="Times New Roman"/>
                <w:lang w:val="en-GB"/>
              </w:rPr>
              <w:fldChar w:fldCharType="end"/>
            </w:r>
          </w:p>
          <w:p w14:paraId="408C48B6" w14:textId="720D5467" w:rsidR="00B25BE4" w:rsidRPr="000C29DB" w:rsidRDefault="00B25BE4" w:rsidP="00B25BE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t>Anna Michalik, Zastępca Dyrektora w Departamencie Planowania</w:t>
            </w:r>
            <w:r w:rsidR="00066367">
              <w:rPr>
                <w:rFonts w:ascii="Times New Roman" w:hAnsi="Times New Roman"/>
                <w:color w:val="00000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</w:rPr>
              <w:t xml:space="preserve">Przestrzennego </w:t>
            </w:r>
            <w:proofErr w:type="spellStart"/>
            <w:r w:rsidRPr="000C29DB">
              <w:rPr>
                <w:rFonts w:ascii="Times New Roman" w:hAnsi="Times New Roman"/>
                <w:color w:val="000000"/>
              </w:rPr>
              <w:t>MRiT</w:t>
            </w:r>
            <w:proofErr w:type="spellEnd"/>
            <w:r w:rsidRPr="000C29DB">
              <w:rPr>
                <w:rFonts w:ascii="Times New Roman" w:hAnsi="Times New Roman"/>
                <w:color w:val="000000"/>
              </w:rPr>
              <w:t>,</w:t>
            </w:r>
          </w:p>
          <w:p w14:paraId="60CE3E4A" w14:textId="77777777" w:rsidR="00B25BE4" w:rsidRPr="000C29DB" w:rsidRDefault="00B25BE4" w:rsidP="00B25BE4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0C29DB">
              <w:rPr>
                <w:rFonts w:ascii="Times New Roman" w:hAnsi="Times New Roman"/>
                <w:color w:val="000000"/>
                <w:lang w:val="en-GB"/>
              </w:rPr>
              <w:t xml:space="preserve">tel. 22 323 41 86, email: </w:t>
            </w:r>
            <w:r w:rsidR="00000000">
              <w:fldChar w:fldCharType="begin"/>
            </w:r>
            <w:r w:rsidR="00000000" w:rsidRPr="00281BF6">
              <w:rPr>
                <w:lang w:val="en-GB"/>
              </w:rPr>
              <w:instrText>HYPERLINK "mailto:anna.michalik@mrit.gov.pl"</w:instrText>
            </w:r>
            <w:r w:rsidR="00000000">
              <w:fldChar w:fldCharType="separate"/>
            </w:r>
            <w:r w:rsidRPr="000C29DB">
              <w:rPr>
                <w:rStyle w:val="Hipercze"/>
                <w:rFonts w:ascii="Times New Roman" w:hAnsi="Times New Roman"/>
                <w:lang w:val="en-GB"/>
              </w:rPr>
              <w:t>anna.michalik@mrit.gov.pl</w:t>
            </w:r>
            <w:r w:rsidR="00000000">
              <w:rPr>
                <w:rStyle w:val="Hipercze"/>
                <w:rFonts w:ascii="Times New Roman" w:hAnsi="Times New Roman"/>
                <w:lang w:val="en-GB"/>
              </w:rPr>
              <w:fldChar w:fldCharType="end"/>
            </w:r>
          </w:p>
          <w:p w14:paraId="6338845B" w14:textId="77777777" w:rsidR="00B25BE4" w:rsidRPr="000C29DB" w:rsidRDefault="00B25BE4" w:rsidP="00B25BE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t xml:space="preserve">Łukasz Marciniak, Zastępca Dyrektora w Departamencie Planowania Przestrzennego </w:t>
            </w:r>
            <w:proofErr w:type="spellStart"/>
            <w:r w:rsidRPr="000C29DB">
              <w:rPr>
                <w:rFonts w:ascii="Times New Roman" w:hAnsi="Times New Roman"/>
                <w:color w:val="000000"/>
              </w:rPr>
              <w:t>MRiT</w:t>
            </w:r>
            <w:proofErr w:type="spellEnd"/>
            <w:r w:rsidRPr="000C29DB">
              <w:rPr>
                <w:rFonts w:ascii="Times New Roman" w:hAnsi="Times New Roman"/>
                <w:color w:val="000000"/>
              </w:rPr>
              <w:t>,</w:t>
            </w:r>
          </w:p>
          <w:p w14:paraId="0A3A9158" w14:textId="77777777" w:rsidR="006A701A" w:rsidRPr="00281BF6" w:rsidRDefault="00B25BE4" w:rsidP="00B25BE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0C29DB">
              <w:rPr>
                <w:rFonts w:ascii="Times New Roman" w:hAnsi="Times New Roman"/>
                <w:color w:val="000000"/>
                <w:lang w:val="en-GB"/>
              </w:rPr>
              <w:t xml:space="preserve">tel. 22 323 41 97, email: </w:t>
            </w:r>
            <w:r w:rsidR="00000000">
              <w:fldChar w:fldCharType="begin"/>
            </w:r>
            <w:r w:rsidR="00000000" w:rsidRPr="00281BF6">
              <w:rPr>
                <w:lang w:val="en-GB"/>
              </w:rPr>
              <w:instrText>HYPERLINK "mailto:lukasz.marciniak@mrit.gov.pl"</w:instrText>
            </w:r>
            <w:r w:rsidR="00000000">
              <w:fldChar w:fldCharType="separate"/>
            </w:r>
            <w:r w:rsidRPr="000C29DB">
              <w:rPr>
                <w:rStyle w:val="Hipercze"/>
                <w:rFonts w:ascii="Times New Roman" w:hAnsi="Times New Roman"/>
                <w:lang w:val="en-GB"/>
              </w:rPr>
              <w:t>lukasz.marciniak@mrit.gov.pl</w:t>
            </w:r>
            <w:r w:rsidR="00000000">
              <w:rPr>
                <w:rStyle w:val="Hipercze"/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4306" w:type="dxa"/>
            <w:gridSpan w:val="11"/>
            <w:shd w:val="clear" w:color="auto" w:fill="FFFFFF"/>
          </w:tcPr>
          <w:p w14:paraId="03E6A13B" w14:textId="7E87D7D9" w:rsidR="001B3460" w:rsidRPr="000C29DB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29DB">
              <w:rPr>
                <w:rFonts w:ascii="Times New Roman" w:hAnsi="Times New Roman"/>
                <w:b/>
              </w:rPr>
              <w:t>Data sporządzenia</w:t>
            </w:r>
            <w:r w:rsidRPr="000C29DB">
              <w:rPr>
                <w:rFonts w:ascii="Times New Roman" w:hAnsi="Times New Roman"/>
                <w:b/>
              </w:rPr>
              <w:br/>
            </w:r>
            <w:r w:rsidR="00B7566D">
              <w:rPr>
                <w:rFonts w:ascii="Times New Roman" w:hAnsi="Times New Roman"/>
              </w:rPr>
              <w:t>05</w:t>
            </w:r>
            <w:r w:rsidR="006913C7" w:rsidRPr="000C29DB">
              <w:rPr>
                <w:rFonts w:ascii="Times New Roman" w:hAnsi="Times New Roman"/>
              </w:rPr>
              <w:t>.</w:t>
            </w:r>
            <w:r w:rsidR="00105B2E" w:rsidRPr="000C29DB">
              <w:rPr>
                <w:rFonts w:ascii="Times New Roman" w:hAnsi="Times New Roman"/>
              </w:rPr>
              <w:t>0</w:t>
            </w:r>
            <w:r w:rsidR="00B7566D">
              <w:rPr>
                <w:rFonts w:ascii="Times New Roman" w:hAnsi="Times New Roman"/>
              </w:rPr>
              <w:t>2</w:t>
            </w:r>
            <w:r w:rsidR="006913C7" w:rsidRPr="000C29DB">
              <w:rPr>
                <w:rFonts w:ascii="Times New Roman" w:hAnsi="Times New Roman"/>
              </w:rPr>
              <w:t>.202</w:t>
            </w:r>
            <w:r w:rsidR="00760A4B">
              <w:rPr>
                <w:rFonts w:ascii="Times New Roman" w:hAnsi="Times New Roman"/>
              </w:rPr>
              <w:t>4</w:t>
            </w:r>
            <w:r w:rsidR="006913C7" w:rsidRPr="000C29DB">
              <w:rPr>
                <w:rFonts w:ascii="Times New Roman" w:hAnsi="Times New Roman"/>
              </w:rPr>
              <w:t xml:space="preserve"> r.</w:t>
            </w:r>
          </w:p>
          <w:p w14:paraId="41C41A1E" w14:textId="77777777" w:rsidR="00F76884" w:rsidRPr="000C29DB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B2AC7E5" w14:textId="77777777" w:rsidR="00F76884" w:rsidRPr="000C29DB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29DB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53434B3F" w14:textId="4E25F145" w:rsidR="00F76884" w:rsidRPr="000C29DB" w:rsidRDefault="00B25BE4" w:rsidP="00F76884">
            <w:pPr>
              <w:spacing w:line="240" w:lineRule="auto"/>
              <w:rPr>
                <w:rFonts w:ascii="Times New Roman" w:hAnsi="Times New Roman"/>
              </w:rPr>
            </w:pPr>
            <w:r w:rsidRPr="000C29DB">
              <w:rPr>
                <w:rFonts w:ascii="Times New Roman" w:hAnsi="Times New Roman"/>
              </w:rPr>
              <w:t xml:space="preserve">Upoważnienie ustawowe </w:t>
            </w:r>
            <w:r w:rsidR="000C29D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–</w:t>
            </w:r>
            <w:r w:rsidRPr="000C29DB">
              <w:rPr>
                <w:rFonts w:ascii="Times New Roman" w:hAnsi="Times New Roman"/>
              </w:rPr>
              <w:t xml:space="preserve"> a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rt. 13m ust. </w:t>
            </w:r>
            <w:r w:rsidR="00DF1BC7" w:rsidRPr="000C29DB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ustawy z dnia 27 marca 2003 r. o planowaniu i</w:t>
            </w:r>
            <w:r w:rsidR="000C29D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zagospodarowaniu przestrzennym </w:t>
            </w:r>
            <w:r w:rsidR="00DF1BC7" w:rsidRPr="000C29DB">
              <w:rPr>
                <w:rFonts w:ascii="Times New Roman" w:eastAsia="Times New Roman" w:hAnsi="Times New Roman"/>
                <w:bCs/>
                <w:lang w:eastAsia="pl-PL"/>
              </w:rPr>
              <w:t>(</w:t>
            </w:r>
            <w:r w:rsidR="00AE2171" w:rsidRPr="000C29DB">
              <w:rPr>
                <w:rFonts w:ascii="Times New Roman" w:eastAsia="Times New Roman" w:hAnsi="Times New Roman"/>
                <w:bCs/>
                <w:lang w:eastAsia="pl-PL"/>
              </w:rPr>
              <w:t>Dz. U. z</w:t>
            </w:r>
            <w:r w:rsidR="000C29D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AE2171" w:rsidRPr="000C29DB">
              <w:rPr>
                <w:rFonts w:ascii="Times New Roman" w:eastAsia="Times New Roman" w:hAnsi="Times New Roman"/>
                <w:bCs/>
                <w:lang w:eastAsia="pl-PL"/>
              </w:rPr>
              <w:t>2023 r. poz. 977, 1506, 1597, 1688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AE2171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 1890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2029</w:t>
            </w:r>
            <w:r w:rsidR="00B7566D">
              <w:rPr>
                <w:rFonts w:ascii="Times New Roman" w:eastAsia="Times New Roman" w:hAnsi="Times New Roman"/>
                <w:bCs/>
                <w:lang w:eastAsia="pl-PL"/>
              </w:rPr>
              <w:t xml:space="preserve"> i 2739</w:t>
            </w:r>
            <w:r w:rsidR="00AE2171" w:rsidRPr="000C29DB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</w:p>
          <w:p w14:paraId="57AA8C6C" w14:textId="0FF754C2" w:rsidR="006A701A" w:rsidRPr="000C29DB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0C29DB">
              <w:rPr>
                <w:rFonts w:ascii="Times New Roman" w:hAnsi="Times New Roman"/>
                <w:b/>
                <w:color w:val="000000"/>
              </w:rPr>
              <w:t>w</w:t>
            </w:r>
            <w:r w:rsidRPr="000C29DB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0C29DB">
              <w:rPr>
                <w:rFonts w:ascii="Times New Roman" w:hAnsi="Times New Roman"/>
                <w:b/>
                <w:color w:val="000000"/>
              </w:rPr>
              <w:t>ie</w:t>
            </w:r>
            <w:r w:rsidRPr="000C29DB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B25BE4" w:rsidRPr="000C29DB">
              <w:rPr>
                <w:rFonts w:ascii="Times New Roman" w:hAnsi="Times New Roman"/>
                <w:b/>
                <w:color w:val="000000"/>
              </w:rPr>
              <w:t>Ministra Rozwoju i</w:t>
            </w:r>
            <w:r w:rsidR="000C29DB">
              <w:rPr>
                <w:rFonts w:ascii="Times New Roman" w:hAnsi="Times New Roman"/>
                <w:b/>
                <w:color w:val="000000"/>
              </w:rPr>
              <w:t> </w:t>
            </w:r>
            <w:r w:rsidR="00B25BE4" w:rsidRPr="000C29DB">
              <w:rPr>
                <w:rFonts w:ascii="Times New Roman" w:hAnsi="Times New Roman"/>
                <w:b/>
                <w:color w:val="000000"/>
              </w:rPr>
              <w:t>Technologii</w:t>
            </w:r>
          </w:p>
          <w:p w14:paraId="44D9F196" w14:textId="24FECE13" w:rsidR="006A701A" w:rsidRPr="000C29DB" w:rsidRDefault="00B25BE4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t>9</w:t>
            </w:r>
            <w:r w:rsidR="00DF1BC7" w:rsidRPr="000C29DB">
              <w:rPr>
                <w:rFonts w:ascii="Times New Roman" w:hAnsi="Times New Roman"/>
                <w:color w:val="000000"/>
              </w:rPr>
              <w:t>9</w:t>
            </w:r>
            <w:r w:rsidR="00281BF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815E5F9" w14:textId="77777777" w:rsidR="006A701A" w:rsidRPr="000C29DB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0C29DB" w14:paraId="482F76E8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2D6DED5" w14:textId="77777777" w:rsidR="006A701A" w:rsidRPr="000C29DB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0C29DB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0C29DB" w14:paraId="4EE89AC9" w14:textId="77777777" w:rsidTr="00676C8D">
        <w:trPr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FF180D7" w14:textId="77777777" w:rsidR="006A701A" w:rsidRPr="000C29DB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0C29DB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0C29DB" w14:paraId="3A601D41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4C86F353" w14:textId="6A426329" w:rsidR="00DF1BC7" w:rsidRPr="000C29DB" w:rsidRDefault="0026025B" w:rsidP="000C29DB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Opracowanie projektu rozporządzenia wynika z konieczności realizacji upoważnienia ustawowego zawartego w art. 13m ust. </w:t>
            </w:r>
            <w:r w:rsidR="00DF1BC7" w:rsidRPr="000C29DB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ustawy </w:t>
            </w:r>
            <w:bookmarkStart w:id="4" w:name="_Hlk149642901"/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z dnia 27 marca 2003 r. o planowaniu i zagospodarowaniu przestrzennym, któ</w:t>
            </w:r>
            <w:r w:rsidR="009B1A46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ry dodany został 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w art. 1 pkt 11 </w:t>
            </w:r>
            <w:r w:rsidR="005D312C" w:rsidRPr="000C29DB">
              <w:rPr>
                <w:rFonts w:ascii="Times New Roman" w:eastAsia="Times New Roman" w:hAnsi="Times New Roman"/>
                <w:bCs/>
                <w:lang w:eastAsia="pl-PL"/>
              </w:rPr>
              <w:t>u</w:t>
            </w:r>
            <w:r w:rsidR="009B1A46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stawy z dnia 7 lipca 2023 r. o zmianie ustawy o planowaniu 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i </w:t>
            </w:r>
            <w:r w:rsidR="009B1A46" w:rsidRPr="000C29DB">
              <w:rPr>
                <w:rFonts w:ascii="Times New Roman" w:eastAsia="Times New Roman" w:hAnsi="Times New Roman"/>
                <w:bCs/>
                <w:lang w:eastAsia="pl-PL"/>
              </w:rPr>
              <w:t>zagospodarowaniu przestrzennym oraz niektórych innych ustaw (Dz.</w:t>
            </w:r>
            <w:r w:rsidR="000C29DB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B1A46" w:rsidRPr="000C29DB">
              <w:rPr>
                <w:rFonts w:ascii="Times New Roman" w:eastAsia="Times New Roman" w:hAnsi="Times New Roman"/>
                <w:bCs/>
                <w:lang w:eastAsia="pl-PL"/>
              </w:rPr>
              <w:t>U. poz. 1688)</w:t>
            </w:r>
            <w:bookmarkEnd w:id="4"/>
            <w:r w:rsidR="009B1A46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14:paraId="70319CFA" w14:textId="3A81BF7C" w:rsidR="006A701A" w:rsidRPr="000C29DB" w:rsidRDefault="00DF1BC7" w:rsidP="000C29DB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W myśl 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ww. 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ustawy gminy 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będą 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uprawnione do wyznaczenia w planie ogólnym obszarów uzupełnienia zabudowy. </w:t>
            </w:r>
            <w:r w:rsidR="00426D95" w:rsidRPr="000C29DB">
              <w:rPr>
                <w:rFonts w:ascii="Times New Roman" w:eastAsia="Times New Roman" w:hAnsi="Times New Roman"/>
                <w:bCs/>
                <w:lang w:eastAsia="pl-PL"/>
              </w:rPr>
              <w:t>W</w:t>
            </w:r>
            <w:r w:rsidR="000C29D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426D95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związku z tym niezbędne jest wydanie aktu wykonawczego określającego sposób 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wyznaczania granic obszaru uzupełnienia zabudowy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uwzględniając potrzeby kształtowania ładu przestrzennego 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i 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racjonalnego gospodarowania gruntami rolnymi, w tym przeciwdziałania powstawaniu konfliktów przestrzennych i rozpraszaniu zabudowy</w:t>
            </w:r>
            <w:r w:rsidR="000A236A" w:rsidRPr="000C29DB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="000A236A" w:rsidRPr="000C29D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701A" w:rsidRPr="000C29DB" w14:paraId="397D60BF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44F18F6" w14:textId="77777777" w:rsidR="006A701A" w:rsidRPr="000C29D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0C29DB" w14:paraId="1CA85881" w14:textId="77777777" w:rsidTr="000C29DB">
        <w:trPr>
          <w:trHeight w:val="279"/>
        </w:trPr>
        <w:tc>
          <w:tcPr>
            <w:tcW w:w="10937" w:type="dxa"/>
            <w:gridSpan w:val="27"/>
            <w:shd w:val="clear" w:color="auto" w:fill="auto"/>
          </w:tcPr>
          <w:p w14:paraId="3DBA2B57" w14:textId="1D796FEE" w:rsidR="00674BAF" w:rsidRDefault="00DF1BC7" w:rsidP="000C29DB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W myśl </w:t>
            </w:r>
            <w:r w:rsidR="00A75F97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ww. 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ustawy gminy 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są 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uprawnione do wyznaczenia w planie ogólnym obszarów uzupełnienia zabudowy. Co do zasady do tych obszarów ograniczone ma być wydawanie decyzji o warunkach zabudowy, 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zwanych 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dalej: 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„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decyzj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ami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WZ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”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Ma to kluczowe znaczenie jako narzędzie pozwalające gminie wpływać na to, na jakich obszarach zabudowa może być kształtowana w taki właśnie sposób. W myśl obowiązujących regulacji jedynym narzędziem, które może zagwarantować ochronę przed zabudową określonych nieruchomości, jest plan miejscowy. Przyjmowanie planu miejscowego w takiej sytuacji podyktowane jest wyłącznie brakiem bardziej racjonalnych alternatyw, pozwalających na realizację tego samego celu. Uchwalenie planu miejscowego jest zadaniem czasochłonnym i kosztownym, niedopasowanym do potrzeb, które można sprowadzić do jednej generalnej zasady – wprowadzenia zakazu zabudowy. Nowe narzędzie w postaci obszar</w:t>
            </w:r>
            <w:r w:rsidR="00F1639D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uzupełnienia zabudowy oddaje jednoznaczn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e władztwo planistyczne w ręce gminy w zakresie ustalania, dla których terenów nie będą wydawane decyzje o warunkach zabudowy, bez konieczności uchwalania planów miejscowych, których jedynym celem jest właśnie powstrzymanie rozwoju zabudowy na danym obszarze z uwagi na inne wysoko cenione wartości, takie jak ochrona środowiska, bezpieczeństwo publiczne czy racjonalność wykorzystania przestrzeni. Rolą instrumentu, jakim jest decyzja WZ, miało być umożliwienie uzupełniania luk w zabudowie i wypełnianie przestrzeni na terenach, na których zabudowa jest już w dużym stopniu ukształtowana i</w:t>
            </w:r>
            <w:r w:rsidR="000C29D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w</w:t>
            </w:r>
            <w:r w:rsidR="000C29D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sposób czytelny pozwala na ustalenie zasad sytuowania nowych budynków w taki sposób, by harmonijnie wpisać się w otoczenie. Rozwinięta w sposób niezgodny z intencją ustawodawcy praktyka stosowania decyzji WZ, zwłaszcza w</w:t>
            </w:r>
            <w:r w:rsidR="000C29D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zakresie utrwalonej interpretacji zasady dobrego sąsiedztwa, doprowadziła do wypaczenia zakładanej roli tych decyzji w systemie planowania przestrzennego. W stanie obecnym większość decyzji o pozwoleniu na budowę realizowana jest w</w:t>
            </w:r>
            <w:r w:rsidR="00CE0D3A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oparciu </w:t>
            </w:r>
            <w:r w:rsidR="002340A4" w:rsidRPr="000C29DB">
              <w:rPr>
                <w:rFonts w:ascii="Times New Roman" w:eastAsia="Times New Roman" w:hAnsi="Times New Roman"/>
                <w:bCs/>
                <w:lang w:eastAsia="pl-PL"/>
              </w:rPr>
              <w:t>o narzędzie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, które miało stanowić uzupełnienie systemu. Decyzje WZ wydawane są także na terenach, na których zabudowa nie została na tyle rozwinięta, by uprawnione było określanie ich mianem wypełniających ukształtowane 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struktury przestrzenne. W celu przywrócenia zakładanej roli decyzjom WZ roli w systemie zdecydowano o ograniczeniu stosowania tego narzędzia tylko do tych obszarów, które gmina sama wskaże w planie ogólnym.</w:t>
            </w:r>
          </w:p>
          <w:p w14:paraId="79C5D93B" w14:textId="77777777" w:rsidR="00721657" w:rsidRDefault="00721657" w:rsidP="000C29DB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7FCB49B2" w14:textId="6FFEAD99" w:rsidR="00674BAF" w:rsidRDefault="00721657" w:rsidP="000C29DB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 r</w:t>
            </w:r>
            <w:r w:rsidR="00674BAF">
              <w:rPr>
                <w:rFonts w:ascii="Times New Roman" w:eastAsia="Times New Roman" w:hAnsi="Times New Roman"/>
                <w:bCs/>
                <w:lang w:eastAsia="pl-PL"/>
              </w:rPr>
              <w:t>ozporządzeni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u</w:t>
            </w:r>
            <w:r w:rsidR="00674BAF">
              <w:rPr>
                <w:rFonts w:ascii="Times New Roman" w:eastAsia="Times New Roman" w:hAnsi="Times New Roman"/>
                <w:bCs/>
                <w:lang w:eastAsia="pl-PL"/>
              </w:rPr>
              <w:t xml:space="preserve"> precyzyjn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ie</w:t>
            </w:r>
            <w:r w:rsidR="00674BAF">
              <w:rPr>
                <w:rFonts w:ascii="Times New Roman" w:eastAsia="Times New Roman" w:hAnsi="Times New Roman"/>
                <w:bCs/>
                <w:lang w:eastAsia="pl-PL"/>
              </w:rPr>
              <w:t xml:space="preserve"> określ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ono</w:t>
            </w:r>
            <w:r w:rsidR="00674BAF">
              <w:rPr>
                <w:rFonts w:ascii="Times New Roman" w:eastAsia="Times New Roman" w:hAnsi="Times New Roman"/>
                <w:bCs/>
                <w:lang w:eastAsia="pl-PL"/>
              </w:rPr>
              <w:t xml:space="preserve"> sposób wyznaczania obszar</w:t>
            </w:r>
            <w:r w:rsidR="00F1639D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 w:rsidR="00674BAF">
              <w:rPr>
                <w:rFonts w:ascii="Times New Roman" w:eastAsia="Times New Roman" w:hAnsi="Times New Roman"/>
                <w:bCs/>
                <w:lang w:eastAsia="pl-PL"/>
              </w:rPr>
              <w:t xml:space="preserve"> uzupełnienia zabudowy w planie ogólnym gminy:</w:t>
            </w:r>
          </w:p>
          <w:p w14:paraId="61F0A592" w14:textId="54D9505C" w:rsidR="00DF1BC7" w:rsidRPr="001253A4" w:rsidRDefault="00665142" w:rsidP="0092759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</w:t>
            </w:r>
            <w:r w:rsidR="00674BAF" w:rsidRPr="001253A4">
              <w:rPr>
                <w:rFonts w:ascii="Times New Roman" w:eastAsia="Times New Roman" w:hAnsi="Times New Roman"/>
                <w:bCs/>
                <w:lang w:eastAsia="pl-PL"/>
              </w:rPr>
              <w:t>skazano</w:t>
            </w:r>
            <w:r w:rsidR="00EC63B5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674BAF" w:rsidRPr="001253A4">
              <w:rPr>
                <w:rFonts w:ascii="Times New Roman" w:eastAsia="Times New Roman" w:hAnsi="Times New Roman"/>
                <w:bCs/>
                <w:lang w:eastAsia="pl-PL"/>
              </w:rPr>
              <w:t xml:space="preserve"> jakie budynki będą </w:t>
            </w:r>
            <w:r w:rsidR="00653358" w:rsidRPr="001253A4">
              <w:rPr>
                <w:rFonts w:ascii="Times New Roman" w:eastAsia="Times New Roman" w:hAnsi="Times New Roman"/>
                <w:bCs/>
                <w:lang w:eastAsia="pl-PL"/>
              </w:rPr>
              <w:t>wykorzystywane</w:t>
            </w:r>
            <w:r w:rsidR="00674BAF" w:rsidRPr="001253A4">
              <w:rPr>
                <w:rFonts w:ascii="Times New Roman" w:eastAsia="Times New Roman" w:hAnsi="Times New Roman"/>
                <w:bCs/>
                <w:lang w:eastAsia="pl-PL"/>
              </w:rPr>
              <w:t xml:space="preserve"> przy wyznaczaniu granic obszar</w:t>
            </w:r>
            <w:r w:rsidR="00F1639D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 w:rsidR="00526851" w:rsidRPr="001253A4">
              <w:rPr>
                <w:rFonts w:ascii="Times New Roman" w:eastAsia="Times New Roman" w:hAnsi="Times New Roman"/>
                <w:bCs/>
                <w:lang w:eastAsia="pl-PL"/>
              </w:rPr>
              <w:t xml:space="preserve"> uzupełnienia zabudowy</w:t>
            </w:r>
            <w:r w:rsidR="00674BAF" w:rsidRPr="001253A4">
              <w:rPr>
                <w:rFonts w:ascii="Times New Roman" w:eastAsia="Times New Roman" w:hAnsi="Times New Roman"/>
                <w:bCs/>
                <w:lang w:eastAsia="pl-PL"/>
              </w:rPr>
              <w:t>, odwołując się do Klasyfikacji Środków Trwałych, o której mowa w przepisach wydanych na podstawie art. 40 ust. 2 ustawy z</w:t>
            </w:r>
            <w:r w:rsidR="00461D37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674BAF" w:rsidRPr="001253A4">
              <w:rPr>
                <w:rFonts w:ascii="Times New Roman" w:eastAsia="Times New Roman" w:hAnsi="Times New Roman"/>
                <w:bCs/>
                <w:lang w:eastAsia="pl-PL"/>
              </w:rPr>
              <w:t>dnia 29 czerwca 1995 r. o statystyce publicznej (Dz. U. z 2023 r. poz. 773). Klasyfikacja ta jest podstawą do określania funkcji budynków na mapach ewidencyjnych, które będą podstawą do wyznaczania obszar</w:t>
            </w:r>
            <w:r w:rsidR="00F1639D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 w:rsidR="00674BAF" w:rsidRPr="001253A4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2340A4" w:rsidRPr="001253A4">
              <w:rPr>
                <w:rFonts w:ascii="Times New Roman" w:eastAsia="Times New Roman" w:hAnsi="Times New Roman"/>
                <w:bCs/>
                <w:lang w:eastAsia="pl-PL"/>
              </w:rPr>
              <w:t>uzupełnienia</w:t>
            </w:r>
            <w:r w:rsidR="00674BAF" w:rsidRPr="001253A4">
              <w:rPr>
                <w:rFonts w:ascii="Times New Roman" w:eastAsia="Times New Roman" w:hAnsi="Times New Roman"/>
                <w:bCs/>
                <w:lang w:eastAsia="pl-PL"/>
              </w:rPr>
              <w:t xml:space="preserve"> zabudowy</w:t>
            </w:r>
            <w:r w:rsidR="00F1288D" w:rsidRPr="001253A4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2377BBBF" w14:textId="3A912517" w:rsidR="00F1288D" w:rsidRDefault="00F1288D" w:rsidP="00674BAF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</w:t>
            </w:r>
            <w:r w:rsidR="00674BAF">
              <w:rPr>
                <w:rFonts w:ascii="Times New Roman" w:eastAsia="Times New Roman" w:hAnsi="Times New Roman"/>
                <w:bCs/>
                <w:lang w:eastAsia="pl-PL"/>
              </w:rPr>
              <w:t>skazano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z jakich dodatkowych źródeł można pozyskać informacje o budynkach w przypadku braku </w:t>
            </w:r>
            <w:r w:rsidR="00665142">
              <w:rPr>
                <w:rFonts w:ascii="Times New Roman" w:eastAsia="Times New Roman" w:hAnsi="Times New Roman"/>
                <w:bCs/>
                <w:lang w:eastAsia="pl-PL"/>
              </w:rPr>
              <w:t>danych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ewidencyjnych,</w:t>
            </w:r>
          </w:p>
          <w:p w14:paraId="6A5BAFF1" w14:textId="28DB9837" w:rsidR="00653358" w:rsidRDefault="00653358" w:rsidP="00674BAF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podano wymaganą aktualność danych wykorzystywanych do wyznaczenia obszar</w:t>
            </w:r>
            <w:r w:rsidR="00F1639D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uzupełnienia zabudowy,</w:t>
            </w:r>
          </w:p>
          <w:p w14:paraId="729B2EF4" w14:textId="29CABECD" w:rsidR="00B33D8B" w:rsidRPr="001253A4" w:rsidRDefault="00F1288D" w:rsidP="001253A4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/>
                <w:bCs/>
                <w:lang w:eastAsia="pl-PL"/>
              </w:rPr>
            </w:pPr>
            <w:r w:rsidRPr="0092759A">
              <w:rPr>
                <w:rFonts w:ascii="Times New Roman" w:eastAsia="Times New Roman" w:hAnsi="Times New Roman"/>
                <w:bCs/>
                <w:lang w:eastAsia="pl-PL"/>
              </w:rPr>
              <w:t>opisano</w:t>
            </w:r>
            <w:r w:rsidR="00E74E7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2759A" w:rsidRPr="0092759A">
              <w:rPr>
                <w:rFonts w:ascii="Times New Roman" w:eastAsia="Times New Roman" w:hAnsi="Times New Roman"/>
                <w:bCs/>
                <w:lang w:eastAsia="pl-PL"/>
              </w:rPr>
              <w:t>czynności zmierzające do wyznaczenia obszar</w:t>
            </w:r>
            <w:r w:rsidR="00F1639D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 w:rsidR="0092759A" w:rsidRPr="0092759A">
              <w:rPr>
                <w:rFonts w:ascii="Times New Roman" w:eastAsia="Times New Roman" w:hAnsi="Times New Roman"/>
                <w:bCs/>
                <w:lang w:eastAsia="pl-PL"/>
              </w:rPr>
              <w:t xml:space="preserve"> uzupełnienia zabudowy</w:t>
            </w:r>
            <w:r w:rsidR="00E74E79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92759A" w:rsidRPr="0092759A">
              <w:rPr>
                <w:rFonts w:ascii="Times New Roman" w:eastAsia="Times New Roman" w:hAnsi="Times New Roman"/>
                <w:bCs/>
                <w:lang w:eastAsia="pl-PL"/>
              </w:rPr>
              <w:t xml:space="preserve"> nawiązują</w:t>
            </w:r>
            <w:r w:rsidR="00E74E79">
              <w:rPr>
                <w:rFonts w:ascii="Times New Roman" w:eastAsia="Times New Roman" w:hAnsi="Times New Roman"/>
                <w:bCs/>
                <w:lang w:eastAsia="pl-PL"/>
              </w:rPr>
              <w:t>c</w:t>
            </w:r>
            <w:r w:rsidR="0092759A" w:rsidRPr="0092759A">
              <w:rPr>
                <w:rFonts w:ascii="Times New Roman" w:eastAsia="Times New Roman" w:hAnsi="Times New Roman"/>
                <w:bCs/>
                <w:lang w:eastAsia="pl-PL"/>
              </w:rPr>
              <w:t xml:space="preserve"> do sposobu wyznaczania stosowanego dotychczas obszaru zwartej zabudowy, określonego w ustawie z dnia 3 lutego 1995 r. o</w:t>
            </w:r>
            <w:r w:rsidR="00461D37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92759A" w:rsidRPr="0092759A">
              <w:rPr>
                <w:rFonts w:ascii="Times New Roman" w:eastAsia="Times New Roman" w:hAnsi="Times New Roman"/>
                <w:bCs/>
                <w:lang w:eastAsia="pl-PL"/>
              </w:rPr>
              <w:t>ochronie gruntów rolnych i leśnych (Dz. U. z 2022 r. poz. 2409 oraz z 2023 r. poz. 1597 i 1688)</w:t>
            </w:r>
            <w:r w:rsidR="00E74E79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14:paraId="5D1D5217" w14:textId="4951B15F" w:rsidR="009F5D0B" w:rsidRDefault="00B33D8B" w:rsidP="00674BAF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ustalono możliwości poszerzenia lub </w:t>
            </w:r>
            <w:r w:rsidR="002340A4">
              <w:rPr>
                <w:rFonts w:ascii="Times New Roman" w:eastAsia="Times New Roman" w:hAnsi="Times New Roman"/>
                <w:bCs/>
                <w:lang w:eastAsia="pl-PL"/>
              </w:rPr>
              <w:t xml:space="preserve">ograniczenia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wyznaczon</w:t>
            </w:r>
            <w:r w:rsidR="00461D37">
              <w:rPr>
                <w:rFonts w:ascii="Times New Roman" w:eastAsia="Times New Roman" w:hAnsi="Times New Roman"/>
                <w:bCs/>
                <w:lang w:eastAsia="pl-PL"/>
              </w:rPr>
              <w:t>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obszar</w:t>
            </w:r>
            <w:r w:rsidR="00F1639D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podając </w:t>
            </w:r>
            <w:r w:rsidR="00653358">
              <w:rPr>
                <w:rFonts w:ascii="Times New Roman" w:eastAsia="Times New Roman" w:hAnsi="Times New Roman"/>
                <w:bCs/>
                <w:lang w:eastAsia="pl-PL"/>
              </w:rPr>
              <w:t xml:space="preserve">jako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kryteria takich działań</w:t>
            </w:r>
            <w:r w:rsidR="00653358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653358" w:rsidRPr="00653358">
              <w:rPr>
                <w:rFonts w:ascii="Times New Roman" w:eastAsia="Times New Roman" w:hAnsi="Times New Roman"/>
                <w:bCs/>
                <w:lang w:eastAsia="pl-PL"/>
              </w:rPr>
              <w:t>lokalne uwarunkowania oraz politykę przestrzenną gminy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14:paraId="3BA5F967" w14:textId="0FC56A6E" w:rsidR="009F5D0B" w:rsidRDefault="009F5D0B" w:rsidP="00674BAF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</w:t>
            </w:r>
            <w:r w:rsidR="00B33D8B">
              <w:rPr>
                <w:rFonts w:ascii="Times New Roman" w:eastAsia="Times New Roman" w:hAnsi="Times New Roman"/>
                <w:bCs/>
                <w:lang w:eastAsia="pl-PL"/>
              </w:rPr>
              <w:t xml:space="preserve"> przypadku poszerzenia wskazano dopuszczalny limit powierzchni, który będzie wyliczany na podstawie wzoru matematycznego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14:paraId="2D5C6154" w14:textId="07D0FA99" w:rsidR="00674BAF" w:rsidRDefault="009F5D0B" w:rsidP="00674BAF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określono dodatkowe warunki dla poszerzenia obszar</w:t>
            </w:r>
            <w:r w:rsidR="00F1639D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na terenach </w:t>
            </w:r>
            <w:r w:rsidR="002340A4">
              <w:rPr>
                <w:rFonts w:ascii="Times New Roman" w:eastAsia="Times New Roman" w:hAnsi="Times New Roman"/>
                <w:bCs/>
                <w:lang w:eastAsia="pl-PL"/>
              </w:rPr>
              <w:t>użytków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rolnyc</w:t>
            </w:r>
            <w:r w:rsidR="00BE293A">
              <w:rPr>
                <w:rFonts w:ascii="Times New Roman" w:eastAsia="Times New Roman" w:hAnsi="Times New Roman"/>
                <w:bCs/>
                <w:lang w:eastAsia="pl-PL"/>
              </w:rPr>
              <w:t>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klas I-III</w:t>
            </w:r>
            <w:r w:rsidR="00665142">
              <w:rPr>
                <w:rFonts w:ascii="Times New Roman" w:eastAsia="Times New Roman" w:hAnsi="Times New Roman"/>
                <w:bCs/>
                <w:lang w:eastAsia="pl-PL"/>
              </w:rPr>
              <w:t xml:space="preserve"> poza obszarami miast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 w ce</w:t>
            </w:r>
            <w:r w:rsidR="00BE293A">
              <w:rPr>
                <w:rFonts w:ascii="Times New Roman" w:eastAsia="Times New Roman" w:hAnsi="Times New Roman"/>
                <w:bCs/>
                <w:lang w:eastAsia="pl-PL"/>
              </w:rPr>
              <w:t>lu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zapewnienia ochrony tych grun</w:t>
            </w:r>
            <w:r w:rsidR="00BE293A">
              <w:rPr>
                <w:rFonts w:ascii="Times New Roman" w:eastAsia="Times New Roman" w:hAnsi="Times New Roman"/>
                <w:bCs/>
                <w:lang w:eastAsia="pl-PL"/>
              </w:rPr>
              <w:t>tów przed zmianą przeznaczenia.</w:t>
            </w:r>
          </w:p>
          <w:p w14:paraId="73D6FABD" w14:textId="77777777" w:rsidR="00EC63B5" w:rsidRPr="001253A4" w:rsidRDefault="00EC63B5" w:rsidP="001253A4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ED5F900" w14:textId="70068FB8" w:rsidR="009F5D0B" w:rsidRPr="001253A4" w:rsidRDefault="00BE293A" w:rsidP="00BE293A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Rozwiązania przyjęte w rozporządzeniu umożliwią realizację </w:t>
            </w:r>
            <w:r w:rsidR="00CB0FDC">
              <w:rPr>
                <w:rFonts w:ascii="Times New Roman" w:eastAsia="Times New Roman" w:hAnsi="Times New Roman"/>
                <w:bCs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elów </w:t>
            </w:r>
            <w:r w:rsidR="00CB0FDC">
              <w:rPr>
                <w:rFonts w:ascii="Times New Roman" w:eastAsia="Times New Roman" w:hAnsi="Times New Roman"/>
                <w:bCs/>
                <w:lang w:eastAsia="pl-PL"/>
              </w:rPr>
              <w:t xml:space="preserve">znowelizowanej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ustawy o planowaniu i</w:t>
            </w:r>
            <w:r w:rsidR="0034764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zagospodarowaniu przestrzennym</w:t>
            </w:r>
            <w:r w:rsidR="00CB0FDC">
              <w:rPr>
                <w:rFonts w:ascii="Times New Roman" w:eastAsia="Times New Roman" w:hAnsi="Times New Roman"/>
                <w:bCs/>
                <w:lang w:eastAsia="pl-PL"/>
              </w:rPr>
              <w:t>, takich jak</w:t>
            </w:r>
            <w:r w:rsidR="00CB0FDC" w:rsidRPr="00CB0FDC">
              <w:rPr>
                <w:rFonts w:ascii="Times New Roman" w:eastAsia="Times New Roman" w:hAnsi="Times New Roman"/>
                <w:bCs/>
                <w:lang w:eastAsia="pl-PL"/>
              </w:rPr>
              <w:t xml:space="preserve"> kształtowani</w:t>
            </w:r>
            <w:r w:rsidR="00401E90"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 w:rsidR="00CB0FDC" w:rsidRPr="00CB0FDC">
              <w:rPr>
                <w:rFonts w:ascii="Times New Roman" w:eastAsia="Times New Roman" w:hAnsi="Times New Roman"/>
                <w:bCs/>
                <w:lang w:eastAsia="pl-PL"/>
              </w:rPr>
              <w:t xml:space="preserve"> ładu przestrzennego i racjonalne gospodarowania gruntami rolnymi, </w:t>
            </w:r>
            <w:r w:rsidR="00401E90">
              <w:rPr>
                <w:rFonts w:ascii="Times New Roman" w:eastAsia="Times New Roman" w:hAnsi="Times New Roman"/>
                <w:bCs/>
                <w:lang w:eastAsia="pl-PL"/>
              </w:rPr>
              <w:t>p</w:t>
            </w:r>
            <w:r w:rsidR="00CB0FDC" w:rsidRPr="00CB0FDC">
              <w:rPr>
                <w:rFonts w:ascii="Times New Roman" w:eastAsia="Times New Roman" w:hAnsi="Times New Roman"/>
                <w:bCs/>
                <w:lang w:eastAsia="pl-PL"/>
              </w:rPr>
              <w:t>rzeciwdziałani</w:t>
            </w:r>
            <w:r w:rsidR="00401E90"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 w:rsidR="00CB0FDC" w:rsidRPr="00CB0FDC">
              <w:rPr>
                <w:rFonts w:ascii="Times New Roman" w:eastAsia="Times New Roman" w:hAnsi="Times New Roman"/>
                <w:bCs/>
                <w:lang w:eastAsia="pl-PL"/>
              </w:rPr>
              <w:t xml:space="preserve"> powstawaniu konfliktów przestrzennych i rozpraszaniu zabudowy</w:t>
            </w:r>
            <w:r w:rsidR="00401E90">
              <w:rPr>
                <w:rFonts w:ascii="Times New Roman" w:eastAsia="Times New Roman" w:hAnsi="Times New Roman"/>
                <w:bCs/>
                <w:lang w:eastAsia="pl-PL"/>
              </w:rPr>
              <w:t xml:space="preserve">, a także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ułatwią prace nad sporządzanie</w:t>
            </w:r>
            <w:r w:rsidR="00401E90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planów ogólnych gmin.</w:t>
            </w:r>
          </w:p>
          <w:p w14:paraId="72E02996" w14:textId="3E1EF4E8" w:rsidR="00457FFA" w:rsidRPr="000C29DB" w:rsidRDefault="00457FFA" w:rsidP="000C29DB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6A701A" w:rsidRPr="000C29DB" w14:paraId="2A174400" w14:textId="77777777" w:rsidTr="00676C8D">
        <w:trPr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1580DD5" w14:textId="77777777" w:rsidR="006A701A" w:rsidRPr="000C29DB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0C29D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0C29D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0C29DB" w14:paraId="155442FE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2A804142" w14:textId="22FF9224" w:rsidR="006A701A" w:rsidRPr="000C29DB" w:rsidRDefault="003221C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Projektowane rozporządzenie ma charakter wykonawczy w stosunku do rozwiązań przyjętych ustawowo. Nie przewiduje się konieczności prowadzenia analiz porównawczych z innymi państwami OECD/UE</w:t>
            </w:r>
            <w:r w:rsidR="009B1A46" w:rsidRPr="000C29DB">
              <w:rPr>
                <w:rFonts w:ascii="Times New Roman" w:hAnsi="Times New Roman"/>
                <w:color w:val="000000"/>
                <w:spacing w:val="-2"/>
              </w:rPr>
              <w:t xml:space="preserve"> innych niż analiz przedstawionych w</w:t>
            </w:r>
            <w:r w:rsidR="000C29D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B1A46" w:rsidRPr="000C29DB">
              <w:rPr>
                <w:rFonts w:ascii="Times New Roman" w:hAnsi="Times New Roman"/>
                <w:color w:val="000000"/>
                <w:spacing w:val="-2"/>
              </w:rPr>
              <w:t xml:space="preserve">OSR do ustawy z dnia 7 lipca 2023 r. o zmianie ustawy o planowaniu </w:t>
            </w:r>
            <w:r w:rsidR="00E40CBE" w:rsidRPr="000C29DB">
              <w:rPr>
                <w:rFonts w:ascii="Times New Roman" w:hAnsi="Times New Roman"/>
                <w:color w:val="000000"/>
                <w:spacing w:val="-2"/>
              </w:rPr>
              <w:t>i </w:t>
            </w:r>
            <w:r w:rsidR="009B1A46" w:rsidRPr="000C29DB">
              <w:rPr>
                <w:rFonts w:ascii="Times New Roman" w:hAnsi="Times New Roman"/>
                <w:color w:val="000000"/>
                <w:spacing w:val="-2"/>
              </w:rPr>
              <w:t>zagospodarowaniu przestrzennym oraz niektórych innych ustaw.</w:t>
            </w:r>
          </w:p>
        </w:tc>
      </w:tr>
      <w:tr w:rsidR="006A701A" w:rsidRPr="000C29DB" w14:paraId="37939EBE" w14:textId="77777777" w:rsidTr="00676C8D">
        <w:trPr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C9ABEB9" w14:textId="77777777" w:rsidR="006A701A" w:rsidRPr="000C29D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0C29DB" w14:paraId="45E95214" w14:textId="77777777" w:rsidTr="00676C8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53DA934" w14:textId="77777777" w:rsidR="00260F33" w:rsidRPr="000C29D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199102FD" w14:textId="77777777" w:rsidR="00260F33" w:rsidRPr="000C29D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B2C683E" w14:textId="77777777" w:rsidR="00260F33" w:rsidRPr="000C29D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C29DB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1A8058A" w14:textId="77777777" w:rsidR="00260F33" w:rsidRPr="000C29D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0C29DB" w14:paraId="21382422" w14:textId="77777777" w:rsidTr="00676C8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2FEA607" w14:textId="77777777" w:rsidR="00260F33" w:rsidRPr="000C29DB" w:rsidRDefault="00B037C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t>Gminy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1E342F70" w14:textId="77777777" w:rsidR="00260F33" w:rsidRPr="000C29DB" w:rsidRDefault="0093419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2477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530CADCF" w14:textId="77777777" w:rsidR="00260F33" w:rsidRPr="000C29DB" w:rsidRDefault="0093419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GUS, </w:t>
            </w:r>
            <w:r w:rsidR="009B1A46" w:rsidRPr="000C29DB">
              <w:rPr>
                <w:rFonts w:ascii="Times New Roman" w:hAnsi="Times New Roman"/>
                <w:color w:val="000000"/>
                <w:spacing w:val="-2"/>
              </w:rPr>
              <w:t>styczeń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 202</w:t>
            </w:r>
            <w:r w:rsidR="009B1A46" w:rsidRPr="000C29DB"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874BB0A" w14:textId="171F5CE9" w:rsidR="00260F33" w:rsidRPr="000C29DB" w:rsidRDefault="0093419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Gminy </w:t>
            </w:r>
            <w:r w:rsidR="00DF1BC7" w:rsidRPr="000C29DB">
              <w:rPr>
                <w:rFonts w:ascii="Times New Roman" w:hAnsi="Times New Roman"/>
                <w:color w:val="000000"/>
                <w:spacing w:val="-2"/>
              </w:rPr>
              <w:t>będą uprawnione do wyznaczenia w planie ogólnym obszarów uzupełnienia zabudowy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. Wprowadzenie aktu wykonawczego ułatwi prace nad </w:t>
            </w:r>
            <w:r w:rsidR="00DF1BC7" w:rsidRPr="000C29DB">
              <w:rPr>
                <w:rFonts w:ascii="Times New Roman" w:hAnsi="Times New Roman"/>
                <w:color w:val="000000"/>
                <w:spacing w:val="-2"/>
              </w:rPr>
              <w:t>wyznaczaniem obszar</w:t>
            </w:r>
            <w:r w:rsidR="00F1639D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E40CBE" w:rsidRPr="000C29D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DF1BC7" w:rsidRPr="000C29DB">
              <w:rPr>
                <w:rFonts w:ascii="Times New Roman" w:hAnsi="Times New Roman"/>
                <w:color w:val="000000"/>
                <w:spacing w:val="-2"/>
              </w:rPr>
              <w:t xml:space="preserve"> gdzie możliwe będzie wydawanie decyzji o</w:t>
            </w:r>
            <w:r w:rsidR="00FB298A" w:rsidRPr="000C29D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F1BC7" w:rsidRPr="000C29DB">
              <w:rPr>
                <w:rFonts w:ascii="Times New Roman" w:hAnsi="Times New Roman"/>
                <w:color w:val="000000"/>
                <w:spacing w:val="-2"/>
              </w:rPr>
              <w:t>warunkach zabudowy</w:t>
            </w:r>
            <w:r w:rsidR="00D02AE3" w:rsidRPr="000C29DB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260F33" w:rsidRPr="000C29DB" w14:paraId="48A39FB2" w14:textId="77777777" w:rsidTr="00676C8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CEFA5B" w14:textId="77777777" w:rsidR="00260F33" w:rsidRPr="000C29DB" w:rsidRDefault="00B037C0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t>Wojewodowie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C672BE7" w14:textId="77777777" w:rsidR="00260F33" w:rsidRPr="000C29DB" w:rsidRDefault="005E1B4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D0C3BA0" w14:textId="77777777" w:rsidR="00260F33" w:rsidRPr="000C29DB" w:rsidRDefault="005E1B4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GUS, </w:t>
            </w:r>
            <w:r w:rsidR="009B1A46" w:rsidRPr="000C29DB">
              <w:rPr>
                <w:rFonts w:ascii="Times New Roman" w:hAnsi="Times New Roman"/>
                <w:color w:val="000000"/>
                <w:spacing w:val="-2"/>
              </w:rPr>
              <w:t>styczeń 2023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9583985" w14:textId="28B7D6F9" w:rsidR="00260F33" w:rsidRPr="000C29DB" w:rsidRDefault="005E1B4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Wojewoda stwierdza zgodność z prawem uchwał rad gmin w</w:t>
            </w:r>
            <w:r w:rsidR="00FB298A" w:rsidRPr="000C29D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sprawie aktów planowania przestrzennego. Wprowadzenie rozporządzenia określającego sposób </w:t>
            </w:r>
            <w:r w:rsidR="00CD5346" w:rsidRPr="000C29DB">
              <w:rPr>
                <w:rFonts w:ascii="Times New Roman" w:hAnsi="Times New Roman"/>
                <w:color w:val="000000"/>
                <w:spacing w:val="-2"/>
              </w:rPr>
              <w:t>wyznaczani</w:t>
            </w:r>
            <w:r w:rsidR="00E40CBE" w:rsidRPr="000C29D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CD5346" w:rsidRPr="000C29DB">
              <w:rPr>
                <w:rFonts w:ascii="Times New Roman" w:hAnsi="Times New Roman"/>
                <w:color w:val="000000"/>
                <w:spacing w:val="-2"/>
              </w:rPr>
              <w:t xml:space="preserve"> obszar</w:t>
            </w:r>
            <w:r w:rsidR="00F1639D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CD5346" w:rsidRPr="000C29DB">
              <w:rPr>
                <w:rFonts w:ascii="Times New Roman" w:hAnsi="Times New Roman"/>
                <w:color w:val="000000"/>
                <w:spacing w:val="-2"/>
              </w:rPr>
              <w:t xml:space="preserve"> uzupełniania zabudowy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ułatwi sprawdzanie </w:t>
            </w:r>
            <w:r w:rsidR="00CD5346" w:rsidRPr="000C29DB">
              <w:rPr>
                <w:rFonts w:ascii="Times New Roman" w:hAnsi="Times New Roman"/>
                <w:color w:val="000000"/>
                <w:spacing w:val="-2"/>
              </w:rPr>
              <w:t xml:space="preserve">planu ogólnego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poprzez ustanowienie jednoznacznych kryteriów oceny.</w:t>
            </w:r>
          </w:p>
        </w:tc>
      </w:tr>
      <w:tr w:rsidR="00260F33" w:rsidRPr="000C29DB" w14:paraId="45F6AEE8" w14:textId="77777777" w:rsidTr="00676C8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8325D95" w14:textId="77777777" w:rsidR="00260F33" w:rsidRPr="000C29DB" w:rsidRDefault="00B037C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t xml:space="preserve">Osoby i podmioty uprawnione do </w:t>
            </w:r>
            <w:r w:rsidRPr="000C29DB">
              <w:rPr>
                <w:rFonts w:ascii="Times New Roman" w:hAnsi="Times New Roman"/>
                <w:color w:val="000000"/>
              </w:rPr>
              <w:lastRenderedPageBreak/>
              <w:t>sporządzania aktów planowania przestrzennego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4F3D08E0" w14:textId="77777777" w:rsidR="00260F33" w:rsidRPr="000C29DB" w:rsidRDefault="0093419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lastRenderedPageBreak/>
              <w:t>nieokreślona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38A5ADB" w14:textId="77777777" w:rsidR="00260F33" w:rsidRPr="000C29DB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DCC6977" w14:textId="18207939" w:rsidR="00260F33" w:rsidRPr="000C29DB" w:rsidRDefault="00CD534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Wyznaczenie obszar</w:t>
            </w:r>
            <w:r w:rsidR="00F1639D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 uzupełniania zabudowy </w:t>
            </w:r>
            <w:r w:rsidR="00F41C85" w:rsidRPr="000C29DB">
              <w:rPr>
                <w:rFonts w:ascii="Times New Roman" w:hAnsi="Times New Roman"/>
                <w:color w:val="000000"/>
                <w:spacing w:val="-2"/>
              </w:rPr>
              <w:t>będzie łatwiejsze</w:t>
            </w:r>
            <w:r w:rsidR="00E40CBE" w:rsidRPr="000C29D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41C85" w:rsidRPr="000C29DB">
              <w:rPr>
                <w:rFonts w:ascii="Times New Roman" w:hAnsi="Times New Roman"/>
                <w:color w:val="000000"/>
                <w:spacing w:val="-2"/>
              </w:rPr>
              <w:t xml:space="preserve"> ponieważ </w:t>
            </w:r>
            <w:r w:rsidR="00F41C85" w:rsidRPr="000C29DB">
              <w:rPr>
                <w:rFonts w:ascii="Times New Roman" w:hAnsi="Times New Roman"/>
                <w:color w:val="000000"/>
                <w:spacing w:val="-2"/>
              </w:rPr>
              <w:lastRenderedPageBreak/>
              <w:t>rozporządzenie okre</w:t>
            </w:r>
            <w:r w:rsidR="00D02AE3" w:rsidRPr="000C29DB"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F41C85" w:rsidRPr="000C29DB">
              <w:rPr>
                <w:rFonts w:ascii="Times New Roman" w:hAnsi="Times New Roman"/>
                <w:color w:val="000000"/>
                <w:spacing w:val="-2"/>
              </w:rPr>
              <w:t>li sposób jego przygotowania</w:t>
            </w:r>
            <w:r w:rsidR="00D02AE3" w:rsidRPr="000C29DB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F41C85" w:rsidRPr="000C29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0C29DB" w14:paraId="6A332F3C" w14:textId="77777777" w:rsidTr="00676C8D">
        <w:trPr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3A0C85C" w14:textId="77777777" w:rsidR="006A701A" w:rsidRPr="000C29DB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</w:t>
            </w:r>
            <w:r w:rsidR="0076658F" w:rsidRPr="000C29DB">
              <w:rPr>
                <w:rFonts w:ascii="Times New Roman" w:hAnsi="Times New Roman"/>
                <w:b/>
                <w:color w:val="000000"/>
              </w:rPr>
              <w:t>,</w:t>
            </w:r>
            <w:r w:rsidRPr="000C29DB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0C29DB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0C29DB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0C29DB" w14:paraId="10BE4F95" w14:textId="77777777" w:rsidTr="00676C8D">
        <w:trPr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48A80B61" w14:textId="23640B1C" w:rsidR="00631941" w:rsidRPr="000C29DB" w:rsidRDefault="00631941" w:rsidP="000C29D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proofErr w:type="spellStart"/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P</w:t>
            </w:r>
            <w:r w:rsidR="00186BDD" w:rsidRPr="000C29DB">
              <w:rPr>
                <w:rFonts w:ascii="Times New Roman" w:eastAsia="Times New Roman" w:hAnsi="Times New Roman"/>
                <w:bCs/>
                <w:lang w:eastAsia="pl-PL"/>
              </w:rPr>
              <w:t>rekonsultacj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proofErr w:type="spellEnd"/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projektu rozporządzenia odbyły się w trakcie </w:t>
            </w:r>
            <w:proofErr w:type="spellStart"/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prekonsultacji</w:t>
            </w:r>
            <w:proofErr w:type="spellEnd"/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projektu ustawy o 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zmianie ustawy o</w:t>
            </w:r>
            <w:r w:rsidR="000C29D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planowaniu i zagospodarowaniu przestrzennym, które odbyły się pod koniec grudnia 2021 r. Do projektu ustawy doł</w:t>
            </w:r>
            <w:r w:rsidR="000B4000" w:rsidRPr="000C29DB">
              <w:rPr>
                <w:rFonts w:ascii="Times New Roman" w:eastAsia="Times New Roman" w:hAnsi="Times New Roman"/>
                <w:bCs/>
                <w:lang w:eastAsia="pl-PL"/>
              </w:rPr>
              <w:t>ą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czony był projekt rozporządzenia z załącznikami</w:t>
            </w:r>
            <w:r w:rsidR="00760A4B">
              <w:rPr>
                <w:rFonts w:ascii="Times New Roman" w:eastAsia="Times New Roman" w:hAnsi="Times New Roman"/>
                <w:bCs/>
                <w:lang w:eastAsia="pl-PL"/>
              </w:rPr>
              <w:t xml:space="preserve"> (na tym etapie projekt był częścią projektu rozporządzenia w </w:t>
            </w:r>
            <w:r w:rsidR="002340A4">
              <w:rPr>
                <w:rFonts w:ascii="Times New Roman" w:eastAsia="Times New Roman" w:hAnsi="Times New Roman"/>
                <w:bCs/>
                <w:lang w:eastAsia="pl-PL"/>
              </w:rPr>
              <w:t>sprawie projektu</w:t>
            </w:r>
            <w:r w:rsidR="00760A4B">
              <w:rPr>
                <w:rFonts w:ascii="Times New Roman" w:eastAsia="Times New Roman" w:hAnsi="Times New Roman"/>
                <w:bCs/>
                <w:lang w:eastAsia="pl-PL"/>
              </w:rPr>
              <w:t xml:space="preserve"> planu ogólnego</w:t>
            </w:r>
            <w:r w:rsidR="003A3D80">
              <w:rPr>
                <w:rFonts w:ascii="Times New Roman" w:eastAsia="Times New Roman" w:hAnsi="Times New Roman"/>
                <w:bCs/>
                <w:lang w:eastAsia="pl-PL"/>
              </w:rPr>
              <w:t xml:space="preserve"> gminy</w:t>
            </w:r>
            <w:r w:rsidR="00760A4B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. W </w:t>
            </w:r>
            <w:proofErr w:type="spellStart"/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prekonsultacjach</w:t>
            </w:r>
            <w:proofErr w:type="spellEnd"/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wzięli udział </w:t>
            </w:r>
            <w:r w:rsidRPr="000C29DB">
              <w:rPr>
                <w:rFonts w:ascii="Times New Roman" w:hAnsi="Times New Roman"/>
              </w:rPr>
              <w:t>przedstawiciel</w:t>
            </w:r>
            <w:r w:rsidR="00437020" w:rsidRPr="000C29DB">
              <w:rPr>
                <w:rFonts w:ascii="Times New Roman" w:hAnsi="Times New Roman"/>
              </w:rPr>
              <w:t>e</w:t>
            </w:r>
            <w:r w:rsidRPr="000C29DB">
              <w:rPr>
                <w:rFonts w:ascii="Times New Roman" w:hAnsi="Times New Roman"/>
              </w:rPr>
              <w:t xml:space="preserve"> samorządu terytorialnego i stowarzyszeń branżowych oraz inn</w:t>
            </w:r>
            <w:r w:rsidR="00437020" w:rsidRPr="000C29DB">
              <w:rPr>
                <w:rFonts w:ascii="Times New Roman" w:hAnsi="Times New Roman"/>
              </w:rPr>
              <w:t>e</w:t>
            </w:r>
            <w:r w:rsidRPr="000C29DB">
              <w:rPr>
                <w:rFonts w:ascii="Times New Roman" w:hAnsi="Times New Roman"/>
              </w:rPr>
              <w:t xml:space="preserve"> podmiot</w:t>
            </w:r>
            <w:r w:rsidR="00437020" w:rsidRPr="000C29DB">
              <w:rPr>
                <w:rFonts w:ascii="Times New Roman" w:hAnsi="Times New Roman"/>
              </w:rPr>
              <w:t>y</w:t>
            </w:r>
            <w:r w:rsidRPr="000C29DB">
              <w:rPr>
                <w:rFonts w:ascii="Times New Roman" w:hAnsi="Times New Roman"/>
              </w:rPr>
              <w:t xml:space="preserve"> zainteresowan</w:t>
            </w:r>
            <w:r w:rsidR="00437020" w:rsidRPr="000C29DB">
              <w:rPr>
                <w:rFonts w:ascii="Times New Roman" w:hAnsi="Times New Roman"/>
              </w:rPr>
              <w:t>e</w:t>
            </w:r>
            <w:r w:rsidR="00B44BEB" w:rsidRPr="000C29DB">
              <w:rPr>
                <w:rFonts w:ascii="Times New Roman" w:hAnsi="Times New Roman"/>
              </w:rPr>
              <w:t xml:space="preserve"> </w:t>
            </w:r>
            <w:r w:rsidRPr="000C29DB">
              <w:rPr>
                <w:rFonts w:ascii="Times New Roman" w:hAnsi="Times New Roman"/>
              </w:rPr>
              <w:t>planowaniem i zagospodarowaniem przestrzennym, a także organ</w:t>
            </w:r>
            <w:r w:rsidR="00437020" w:rsidRPr="000C29DB">
              <w:rPr>
                <w:rFonts w:ascii="Times New Roman" w:hAnsi="Times New Roman"/>
              </w:rPr>
              <w:t>y</w:t>
            </w:r>
            <w:r w:rsidRPr="000C29DB">
              <w:rPr>
                <w:rFonts w:ascii="Times New Roman" w:hAnsi="Times New Roman"/>
              </w:rPr>
              <w:t xml:space="preserve"> doradcz</w:t>
            </w:r>
            <w:r w:rsidR="00437020" w:rsidRPr="000C29DB">
              <w:rPr>
                <w:rFonts w:ascii="Times New Roman" w:hAnsi="Times New Roman"/>
              </w:rPr>
              <w:t>e</w:t>
            </w:r>
            <w:r w:rsidRPr="000C29DB">
              <w:rPr>
                <w:rFonts w:ascii="Times New Roman" w:hAnsi="Times New Roman"/>
              </w:rPr>
              <w:t xml:space="preserve"> ministra</w:t>
            </w:r>
            <w:r w:rsidR="00437020" w:rsidRPr="000C29DB">
              <w:rPr>
                <w:rFonts w:ascii="Times New Roman" w:hAnsi="Times New Roman"/>
              </w:rPr>
              <w:t>.</w:t>
            </w:r>
            <w:r w:rsidRPr="000C29DB">
              <w:rPr>
                <w:rFonts w:ascii="Times New Roman" w:hAnsi="Times New Roman"/>
              </w:rPr>
              <w:t xml:space="preserve"> Dodatkowo w ramach </w:t>
            </w:r>
            <w:proofErr w:type="spellStart"/>
            <w:r w:rsidRPr="000C29DB">
              <w:rPr>
                <w:rFonts w:ascii="Times New Roman" w:hAnsi="Times New Roman"/>
              </w:rPr>
              <w:t>prekonsultacji</w:t>
            </w:r>
            <w:proofErr w:type="spellEnd"/>
            <w:r w:rsidRPr="000C29DB">
              <w:rPr>
                <w:rFonts w:ascii="Times New Roman" w:hAnsi="Times New Roman"/>
              </w:rPr>
              <w:t xml:space="preserve"> udostępniono projekt ministerstwom, których właściwość jest związana z planowaniem i zagospodarowaniem przestrzennym (m.in. Ministerstwo Funduszy i Polityki Regionalnej, Ministerstwo Infrastruktury, Ministerstwo Klimatu i Środowiska, Ministerstwo Kultury i Dziedzictwa Narodowego, Ministerstwo Rolnictwa i Rozwoju Wsi).</w:t>
            </w:r>
            <w:r w:rsidR="000B4000" w:rsidRPr="000C29DB">
              <w:rPr>
                <w:rFonts w:ascii="Times New Roman" w:hAnsi="Times New Roman"/>
              </w:rPr>
              <w:t xml:space="preserve"> Uwagi z </w:t>
            </w:r>
            <w:proofErr w:type="spellStart"/>
            <w:r w:rsidR="000B4000" w:rsidRPr="000C29DB">
              <w:rPr>
                <w:rFonts w:ascii="Times New Roman" w:hAnsi="Times New Roman"/>
              </w:rPr>
              <w:t>prekonsultacji</w:t>
            </w:r>
            <w:proofErr w:type="spellEnd"/>
            <w:r w:rsidR="000B4000" w:rsidRPr="000C29DB">
              <w:rPr>
                <w:rFonts w:ascii="Times New Roman" w:hAnsi="Times New Roman"/>
              </w:rPr>
              <w:t xml:space="preserve"> zostały wykorzysta</w:t>
            </w:r>
            <w:r w:rsidR="009E3690" w:rsidRPr="000C29DB">
              <w:rPr>
                <w:rFonts w:ascii="Times New Roman" w:hAnsi="Times New Roman"/>
              </w:rPr>
              <w:t>ne w pracach nad ostateczną wersją rozporządzenia.</w:t>
            </w:r>
          </w:p>
          <w:p w14:paraId="57C03302" w14:textId="77777777" w:rsidR="006D0621" w:rsidRPr="00665142" w:rsidRDefault="00186BDD" w:rsidP="006D0621">
            <w:pPr>
              <w:jc w:val="both"/>
              <w:rPr>
                <w:rFonts w:ascii="Times New Roman" w:hAnsi="Times New Roman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Zgodnie z art. 5 ustawy z dnia 7 lipca 2005 r. o działalności lobbingowej w procesie stanowienia prawa (Dz. U. z 2017 r. poz. 248) oraz § 52 ust. 1 uchwały nr 190 Rady Ministrów z dnia 29 października 2013 r. – Regulamin pracy Rady Ministrów (M.P. z 20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23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r. poz. 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843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), projekt rozporządzenia zosta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ł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udostępniony w</w:t>
            </w:r>
            <w:r w:rsidR="00FB298A" w:rsidRPr="000C29D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Biuletynie Informacji Publicznej na stronie podmiotowej Rządowego Centrum Legislacji, w serwisie „Rządowy Proces Legislacyjny”.</w:t>
            </w:r>
            <w:r w:rsidR="006D0621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6D0621" w:rsidRPr="001253A4">
              <w:rPr>
                <w:rFonts w:ascii="Times New Roman" w:eastAsia="Times New Roman" w:hAnsi="Times New Roman"/>
                <w:bCs/>
                <w:lang w:eastAsia="pl-PL"/>
              </w:rPr>
              <w:t>Termin składania uwag w ramach uzgodnień, konsultacji publicznych i opiniowania projektu ustalono na 14 dni.</w:t>
            </w:r>
            <w:r w:rsidR="006D0621" w:rsidRPr="00665142">
              <w:rPr>
                <w:rFonts w:ascii="Times New Roman" w:hAnsi="Times New Roman"/>
              </w:rPr>
              <w:t xml:space="preserve"> </w:t>
            </w:r>
          </w:p>
          <w:p w14:paraId="56B5E013" w14:textId="3299ED67" w:rsidR="00186BDD" w:rsidRPr="000C29DB" w:rsidRDefault="00186BDD" w:rsidP="00434D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Projekt rozporządzenia zosta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ł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przekazany w ramach opiniowania następującym podmiotom:</w:t>
            </w:r>
          </w:p>
          <w:p w14:paraId="1A62118C" w14:textId="355AE11B" w:rsidR="007453E0" w:rsidRPr="000C29DB" w:rsidRDefault="00FB298A" w:rsidP="003A3D8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Prezes </w:t>
            </w:r>
            <w:r w:rsidR="007453E0" w:rsidRPr="000C29DB">
              <w:rPr>
                <w:rFonts w:ascii="Times New Roman" w:eastAsia="Times New Roman" w:hAnsi="Times New Roman"/>
                <w:bCs/>
                <w:lang w:eastAsia="pl-PL"/>
              </w:rPr>
              <w:t>Prokuratorii Generalnej Rzeczypospolitej Polskiej;</w:t>
            </w:r>
          </w:p>
          <w:p w14:paraId="3F47D6C4" w14:textId="729ABA60" w:rsidR="007453E0" w:rsidRPr="000C29DB" w:rsidRDefault="007453E0" w:rsidP="003A3D8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Prezes Urzędu Ochrony Konkurencji i Konsumentów;</w:t>
            </w:r>
          </w:p>
          <w:p w14:paraId="4F8C79D6" w14:textId="3DFDE484" w:rsidR="003A3D80" w:rsidRPr="003A3D80" w:rsidRDefault="003A3D80" w:rsidP="003A3D8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A3D80">
              <w:rPr>
                <w:rFonts w:ascii="Times New Roman" w:eastAsia="Times New Roman" w:hAnsi="Times New Roman"/>
                <w:bCs/>
                <w:lang w:eastAsia="pl-PL"/>
              </w:rPr>
              <w:t>Prezes Urzędu Ochrony Danych Osobowych,</w:t>
            </w:r>
          </w:p>
          <w:p w14:paraId="5B2ADAE3" w14:textId="4EEB25F5" w:rsidR="003A3D80" w:rsidRPr="003A3D80" w:rsidRDefault="003A3D80" w:rsidP="003A3D8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A3D80">
              <w:rPr>
                <w:rFonts w:ascii="Times New Roman" w:eastAsia="Times New Roman" w:hAnsi="Times New Roman"/>
                <w:bCs/>
                <w:lang w:eastAsia="pl-PL"/>
              </w:rPr>
              <w:t>Prezes Głównego Urzędu Statystycznego,</w:t>
            </w:r>
          </w:p>
          <w:p w14:paraId="161C0FA2" w14:textId="0133822A" w:rsidR="003A3D80" w:rsidRPr="003A3D80" w:rsidRDefault="003A3D80" w:rsidP="003A3D8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A3D80">
              <w:rPr>
                <w:rFonts w:ascii="Times New Roman" w:eastAsia="Times New Roman" w:hAnsi="Times New Roman"/>
                <w:bCs/>
                <w:lang w:eastAsia="pl-PL"/>
              </w:rPr>
              <w:t>Prezes Urzędu Zamówień Publicznych,</w:t>
            </w:r>
          </w:p>
          <w:p w14:paraId="4D90732C" w14:textId="554BAB65" w:rsidR="003A3D80" w:rsidRPr="003A3D80" w:rsidRDefault="003A3D80" w:rsidP="003A3D8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A3D80">
              <w:rPr>
                <w:rFonts w:ascii="Times New Roman" w:eastAsia="Times New Roman" w:hAnsi="Times New Roman"/>
                <w:bCs/>
                <w:lang w:eastAsia="pl-PL"/>
              </w:rPr>
              <w:t>Rzecznik Małych i Średnich Przedsiębiorców,</w:t>
            </w:r>
          </w:p>
          <w:p w14:paraId="406F0A6B" w14:textId="61A91349" w:rsidR="003A3D80" w:rsidRPr="001253A4" w:rsidRDefault="003A3D80" w:rsidP="001253A4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253A4">
              <w:rPr>
                <w:rFonts w:ascii="Times New Roman" w:eastAsia="Times New Roman" w:hAnsi="Times New Roman"/>
                <w:bCs/>
                <w:lang w:eastAsia="pl-PL"/>
              </w:rPr>
              <w:t>Prezes Izby Architektów Rzeczypospolitej Polskiej,</w:t>
            </w:r>
          </w:p>
          <w:p w14:paraId="2F784CF9" w14:textId="405834E3" w:rsidR="003A3D80" w:rsidRPr="001253A4" w:rsidRDefault="003A3D80" w:rsidP="001253A4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253A4">
              <w:rPr>
                <w:rFonts w:ascii="Times New Roman" w:eastAsia="Times New Roman" w:hAnsi="Times New Roman"/>
                <w:bCs/>
                <w:lang w:eastAsia="pl-PL"/>
              </w:rPr>
              <w:t>Prezes Polskiej Izby Inżynierów Budownictwa,</w:t>
            </w:r>
          </w:p>
          <w:p w14:paraId="4206EBCE" w14:textId="576B1BC7" w:rsidR="007453E0" w:rsidRPr="000C29DB" w:rsidRDefault="007453E0" w:rsidP="003A3D8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Komisj</w:t>
            </w:r>
            <w:r w:rsidR="00544190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Wspólnej Rządu i Samorządu Terytorialnego;</w:t>
            </w:r>
          </w:p>
          <w:p w14:paraId="1E910612" w14:textId="7488F235" w:rsidR="007453E0" w:rsidRPr="000C29DB" w:rsidRDefault="00611787" w:rsidP="003A3D8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W</w:t>
            </w:r>
            <w:r w:rsidR="007453E0" w:rsidRPr="000C29DB">
              <w:rPr>
                <w:rFonts w:ascii="Times New Roman" w:eastAsia="Times New Roman" w:hAnsi="Times New Roman"/>
                <w:bCs/>
                <w:lang w:eastAsia="pl-PL"/>
              </w:rPr>
              <w:t>ojewodo</w:t>
            </w:r>
            <w:r w:rsidR="00544190">
              <w:rPr>
                <w:rFonts w:ascii="Times New Roman" w:eastAsia="Times New Roman" w:hAnsi="Times New Roman"/>
                <w:bCs/>
                <w:lang w:eastAsia="pl-PL"/>
              </w:rPr>
              <w:t>wie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44AAA866" w14:textId="20CCF387" w:rsidR="00186BDD" w:rsidRPr="000C29DB" w:rsidRDefault="00186BDD" w:rsidP="00434D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Projekt rozporządzenia zosta</w:t>
            </w:r>
            <w:r w:rsidR="00E40CBE" w:rsidRPr="000C29DB">
              <w:rPr>
                <w:rFonts w:ascii="Times New Roman" w:eastAsia="Times New Roman" w:hAnsi="Times New Roman"/>
                <w:bCs/>
                <w:lang w:eastAsia="pl-PL"/>
              </w:rPr>
              <w:t>ł</w:t>
            </w: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 xml:space="preserve"> przekazany do konsultacji publicznych następującym podmiotom:</w:t>
            </w:r>
          </w:p>
          <w:p w14:paraId="620B3A54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Towarzystwo Urbanistów Polskich;</w:t>
            </w:r>
          </w:p>
          <w:p w14:paraId="63C98A38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Stowarzyszenie Polska Izba Urbanistów;</w:t>
            </w:r>
          </w:p>
          <w:p w14:paraId="45C88127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Stowarzyszenie Urbanistów ZOIU;</w:t>
            </w:r>
          </w:p>
          <w:p w14:paraId="380F83D8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Stowarzyszenie Urbaniści Polscy;</w:t>
            </w:r>
          </w:p>
          <w:p w14:paraId="4641C4AB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Stowarzyszenie Urbanistów Północnej Polski;</w:t>
            </w:r>
          </w:p>
          <w:p w14:paraId="6422ADBC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Unia Metropolii Polskich;</w:t>
            </w:r>
          </w:p>
          <w:p w14:paraId="216FE86E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Unia Miasteczek Polskich;</w:t>
            </w:r>
          </w:p>
          <w:p w14:paraId="5D348359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Związek Gmin Wiejskich Rzeczypospolitej Polskiej;</w:t>
            </w:r>
          </w:p>
          <w:p w14:paraId="429FE0CC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Związek Miast Polskich;</w:t>
            </w:r>
          </w:p>
          <w:p w14:paraId="0A7FC86E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Związek Samorządów Polskich</w:t>
            </w:r>
          </w:p>
          <w:p w14:paraId="6338E107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Federacja Regionalnych Związków Gmin i Powiatów RP;</w:t>
            </w:r>
          </w:p>
          <w:p w14:paraId="181DA4CF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Związek Powiatów Polskich;</w:t>
            </w:r>
          </w:p>
          <w:p w14:paraId="444855D1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Związek Województw Rzeczypospolitej Polskiej;</w:t>
            </w:r>
          </w:p>
          <w:p w14:paraId="26110ABE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Stowarzyszenie Architektów Polskich;</w:t>
            </w:r>
          </w:p>
          <w:p w14:paraId="76D5F05D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Instytut Rozwoju Miast i Regionów;</w:t>
            </w:r>
          </w:p>
          <w:p w14:paraId="08731BB8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Instytut Geografii i Przestrzennego Zagospodarowania im. Stanisława Leszczyckiego PAN;</w:t>
            </w:r>
          </w:p>
          <w:p w14:paraId="42FB261B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Narodowy Instytut Architektury i Urbanistyki;</w:t>
            </w:r>
          </w:p>
          <w:p w14:paraId="37F19F7E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Komitet Przestrzennego Zagospodarowania Kraju PAN;</w:t>
            </w:r>
          </w:p>
          <w:p w14:paraId="4B807BC4" w14:textId="77777777" w:rsidR="00186BDD" w:rsidRPr="000C29DB" w:rsidRDefault="00186BDD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Związek Stowarzyszeń Kongres Ruchów Miejskich;</w:t>
            </w:r>
          </w:p>
          <w:p w14:paraId="1B18E3A0" w14:textId="77777777" w:rsidR="00186BDD" w:rsidRPr="000C29DB" w:rsidRDefault="00547FBC" w:rsidP="001253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C29DB">
              <w:rPr>
                <w:rFonts w:ascii="Times New Roman" w:eastAsia="Times New Roman" w:hAnsi="Times New Roman"/>
                <w:bCs/>
                <w:lang w:eastAsia="pl-PL"/>
              </w:rPr>
              <w:t>Polskie Towarzystwo Informacji Przestrzennej.</w:t>
            </w:r>
          </w:p>
          <w:p w14:paraId="6EC03439" w14:textId="286DEBA0" w:rsidR="002C6C18" w:rsidRPr="001253A4" w:rsidRDefault="002C6C18" w:rsidP="002C6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253A4">
              <w:rPr>
                <w:rFonts w:ascii="Times New Roman" w:eastAsia="Times New Roman" w:hAnsi="Times New Roman"/>
                <w:bCs/>
                <w:lang w:eastAsia="pl-PL"/>
              </w:rPr>
              <w:t>W wyniku konsultacji i opiniowania wpłynęły uwagi do poszczególnych przepisów rozporządzenia, z </w:t>
            </w:r>
            <w:r w:rsidR="003C1760" w:rsidRPr="001253A4">
              <w:rPr>
                <w:rFonts w:ascii="Times New Roman" w:eastAsia="Times New Roman" w:hAnsi="Times New Roman"/>
                <w:bCs/>
                <w:lang w:eastAsia="pl-PL"/>
              </w:rPr>
              <w:t>których część</w:t>
            </w:r>
            <w:r w:rsidRPr="001253A4">
              <w:rPr>
                <w:rFonts w:ascii="Times New Roman" w:eastAsia="Times New Roman" w:hAnsi="Times New Roman"/>
                <w:bCs/>
                <w:lang w:eastAsia="pl-PL"/>
              </w:rPr>
              <w:t xml:space="preserve"> została uwzględniona i znalazła swoje odzwierciedlenie w nowej wersji projektu.</w:t>
            </w:r>
          </w:p>
          <w:p w14:paraId="3F665AAF" w14:textId="596ECAFE" w:rsidR="000C29DB" w:rsidRPr="000C29DB" w:rsidRDefault="0028229A" w:rsidP="000C29DB">
            <w:pPr>
              <w:spacing w:after="120"/>
              <w:jc w:val="both"/>
              <w:rPr>
                <w:rFonts w:ascii="Times New Roman" w:hAnsi="Times New Roman"/>
              </w:rPr>
            </w:pPr>
            <w:r w:rsidRPr="000C29DB">
              <w:rPr>
                <w:rFonts w:ascii="Times New Roman" w:hAnsi="Times New Roman"/>
              </w:rPr>
              <w:t>Z uwagi na zakres przedmiotowy projektu, który nie dotyczy praw i interesów oraz zadań związków zawodowych</w:t>
            </w:r>
            <w:r w:rsidR="00E40CBE" w:rsidRPr="000C29DB">
              <w:rPr>
                <w:rFonts w:ascii="Times New Roman" w:hAnsi="Times New Roman"/>
              </w:rPr>
              <w:t>,</w:t>
            </w:r>
            <w:r w:rsidRPr="000C29DB">
              <w:rPr>
                <w:rFonts w:ascii="Times New Roman" w:hAnsi="Times New Roman"/>
              </w:rPr>
              <w:t xml:space="preserve"> projekt nie podlega opiniowaniu przez reprezentatywne organizacje związków zawodowych na zasadach przewidzianych w przepisach odrębnych.</w:t>
            </w:r>
          </w:p>
          <w:p w14:paraId="4CD489FB" w14:textId="6D35C220" w:rsidR="006A701A" w:rsidRPr="000C29DB" w:rsidRDefault="0028229A" w:rsidP="000C29DB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</w:rPr>
              <w:t>Projekt nie dotyczy spraw, o których mowa w art. 1 ustawy z dnia 24 lipca 2015 r. o Radzie Dialogu Społecznego i innych instytucjach dialogu społecznego (Dz. U. z 2018 r. poz. 2232, z </w:t>
            </w:r>
            <w:r w:rsidR="000C29DB">
              <w:rPr>
                <w:rFonts w:ascii="Times New Roman" w:hAnsi="Times New Roman"/>
              </w:rPr>
              <w:t>późn. zm.</w:t>
            </w:r>
            <w:r w:rsidRPr="000C29DB">
              <w:rPr>
                <w:rFonts w:ascii="Times New Roman" w:hAnsi="Times New Roman"/>
              </w:rPr>
              <w:t>), dlatego nie podlega opiniowaniu przez Radę Dialogu Społecznego.</w:t>
            </w:r>
          </w:p>
        </w:tc>
      </w:tr>
      <w:tr w:rsidR="006A701A" w:rsidRPr="000C29DB" w14:paraId="41C6110C" w14:textId="77777777" w:rsidTr="00676C8D">
        <w:trPr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FFFC218" w14:textId="77777777" w:rsidR="006A701A" w:rsidRPr="000C29DB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0C29DB" w14:paraId="1070F8ED" w14:textId="77777777" w:rsidTr="00676C8D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688DCCA" w14:textId="77777777" w:rsidR="00260F33" w:rsidRPr="000C29DB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14:paraId="2B8B0CA6" w14:textId="77777777" w:rsidR="00260F33" w:rsidRPr="000C29DB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0C29DB" w14:paraId="5D3302A7" w14:textId="77777777" w:rsidTr="00676C8D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90A4D8D" w14:textId="77777777" w:rsidR="0057668E" w:rsidRPr="000C29DB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B4DEF90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EC633E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42A82C26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B27390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083947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38A03BA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BDD37B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670405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11E605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B21C1F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4ED7DA0" w14:textId="77777777" w:rsidR="0057668E" w:rsidRPr="000C29D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5F9049F" w14:textId="77777777" w:rsidR="0057668E" w:rsidRPr="000C29DB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0C29D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0C29DB" w14:paraId="2289B4D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F9B808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15CBF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3DCFD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5C401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14181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ECDA62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82CC0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D8F324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9F48F6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2F699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F3B98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203AF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0782086B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0C29DB" w14:paraId="280C66F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EB1F8E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264BB3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2E5F3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5AC5F89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D9F6D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DE9DF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601309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C6FA3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F78ECF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26836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8D27C5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3B8084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50BE1A8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0C29DB" w14:paraId="3699671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D6D4DD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B118E6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14F7B6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6FD7E2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B9DFFB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D262B9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221212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1C2597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2DADEA8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9CB3D6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AC0CA8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6E62CD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47D0F6D0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4A280A7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1411C1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F9E863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54FE8D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B61FDE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F16DC7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0D34F2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B516F5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03E962F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C147978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84B5C2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3D79B0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724734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3E226FCE" w14:textId="77777777" w:rsidR="0057668E" w:rsidRPr="000C29D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4F7FEFD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26BF96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90D274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E69AD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CDDBE7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7A0B8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1A09D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F98E33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D0FA5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F21B8B3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B7689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355B14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F3D46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7028277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736B46C8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2076F2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80277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75C18A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8E9A69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C6685D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E96C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0BCFD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328DF4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57CBD2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726AF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7F97F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F4FA8D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773CD2A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2E0AC92D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87644F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201C1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E18B45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A8C0C3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F7EBD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20038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033489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75F705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924CF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9E700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3C720B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EFDDF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20245CDA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48A90189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D47CBD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C2641B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874CF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A1059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61160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95E028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C5366D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C5A98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206314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9E73B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C8E9C7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BD2BA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7D412EB0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2EE549B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ACB851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27C334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78A28B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0083B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C8E4E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03712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19A8B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6A0E08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3A9206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4DAF1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42053A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CF6B0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5C4A713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0770EEB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4A581C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23077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E1F2D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2CF134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2E10FD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4E7D1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22F0FA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839FC2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B948F8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53BEEE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D09ED5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6A1A35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477C525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3D2AB60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83958A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0C908B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12144A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A1350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7BEE5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742EB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300C07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4A2637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BA8ABE7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77EE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2D4B4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AD9BF6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0945286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0C29DB" w14:paraId="61A4C3D4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960B80" w14:textId="77777777" w:rsidR="0057668E" w:rsidRPr="000C29D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4408FC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19A36F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9FA4C7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813CC3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4CFD8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A6647D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69F323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8A17CDA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3F89B1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92249D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9388A7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71EE64FA" w14:textId="77777777" w:rsidR="0057668E" w:rsidRPr="000C29D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0C29DB" w14:paraId="4C9C3924" w14:textId="77777777" w:rsidTr="00676C8D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8F98358" w14:textId="77777777" w:rsidR="006A701A" w:rsidRPr="000C29DB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7308CF3" w14:textId="5BB15D08" w:rsidR="006A701A" w:rsidRPr="000C29DB" w:rsidRDefault="00D43BD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763E">
              <w:rPr>
                <w:rFonts w:ascii="Times New Roman" w:hAnsi="Times New Roman"/>
                <w:color w:val="000000"/>
              </w:rPr>
              <w:t>Rozporządzenie jest elementem wdrażania I etapu reformy – wdrożenia ustawy z 7 lipca 2023 r. o zmianie ustawy o planowaniu i zagospodarowaniu przestrzennym oraz niektórych innych ustaw. Wpływ aktu prawnego na sektor finansów publicznych oraz źródła finansowania zawiera ocena skutków regulacji opracowana do projektu ustawy.</w:t>
            </w:r>
          </w:p>
        </w:tc>
      </w:tr>
      <w:tr w:rsidR="00E24BD7" w:rsidRPr="000C29DB" w14:paraId="594B039A" w14:textId="77777777" w:rsidTr="000C29DB">
        <w:trPr>
          <w:trHeight w:val="1425"/>
        </w:trPr>
        <w:tc>
          <w:tcPr>
            <w:tcW w:w="2243" w:type="dxa"/>
            <w:gridSpan w:val="2"/>
            <w:shd w:val="clear" w:color="auto" w:fill="FFFFFF"/>
          </w:tcPr>
          <w:p w14:paraId="20490561" w14:textId="77777777" w:rsidR="00E24BD7" w:rsidRPr="000C29DB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054F9670" w14:textId="68A19160" w:rsidR="00E24BD7" w:rsidRPr="000C29DB" w:rsidRDefault="00AB7FDA" w:rsidP="000C29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</w:rPr>
              <w:t>Przewiduje się nieznaczny, pozytywny wpływ na funkcjonowanie jednostek samorządu terytorialnego</w:t>
            </w:r>
            <w:r w:rsidR="002E510B" w:rsidRPr="000C29DB">
              <w:rPr>
                <w:rFonts w:ascii="Times New Roman" w:hAnsi="Times New Roman"/>
                <w:color w:val="00000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</w:rPr>
              <w:t xml:space="preserve">na poziomie gminy wynikający z </w:t>
            </w:r>
            <w:r w:rsidR="002E510B" w:rsidRPr="000C29DB">
              <w:rPr>
                <w:rFonts w:ascii="Times New Roman" w:hAnsi="Times New Roman"/>
                <w:color w:val="000000"/>
              </w:rPr>
              <w:t xml:space="preserve">dalszej </w:t>
            </w:r>
            <w:r w:rsidRPr="000C29DB">
              <w:rPr>
                <w:rFonts w:ascii="Times New Roman" w:hAnsi="Times New Roman"/>
                <w:color w:val="000000"/>
              </w:rPr>
              <w:t xml:space="preserve">elektronizacji procedur sporządzania </w:t>
            </w:r>
            <w:r w:rsidR="002E510B" w:rsidRPr="000C29DB">
              <w:rPr>
                <w:rFonts w:ascii="Times New Roman" w:hAnsi="Times New Roman"/>
                <w:color w:val="000000"/>
              </w:rPr>
              <w:t>aktów planistycznych (planu ogólnego gminy)</w:t>
            </w:r>
            <w:r w:rsidR="00B44BEB" w:rsidRPr="000C29DB">
              <w:rPr>
                <w:rFonts w:ascii="Times New Roman" w:hAnsi="Times New Roman"/>
                <w:color w:val="000000"/>
              </w:rPr>
              <w:t>, którego jednym z elementów może być obszar uzupełniania zabudowy</w:t>
            </w:r>
            <w:r w:rsidR="002E510B" w:rsidRPr="000C29DB">
              <w:rPr>
                <w:rFonts w:ascii="Times New Roman" w:hAnsi="Times New Roman"/>
                <w:color w:val="000000"/>
              </w:rPr>
              <w:t xml:space="preserve">. </w:t>
            </w:r>
            <w:r w:rsidRPr="000C29DB">
              <w:rPr>
                <w:rFonts w:ascii="Times New Roman" w:hAnsi="Times New Roman"/>
                <w:color w:val="000000"/>
              </w:rPr>
              <w:t>Ewentualne skutki finansowe regulacji (oszczędności) są na</w:t>
            </w:r>
            <w:r w:rsidR="002E510B" w:rsidRPr="000C29DB">
              <w:rPr>
                <w:rFonts w:ascii="Times New Roman" w:hAnsi="Times New Roman"/>
                <w:color w:val="00000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</w:rPr>
              <w:t>tyle niewielkie, że odstąpiono od dokonania szacunków.</w:t>
            </w:r>
          </w:p>
        </w:tc>
      </w:tr>
      <w:tr w:rsidR="006A701A" w:rsidRPr="000C29DB" w14:paraId="0A621814" w14:textId="77777777" w:rsidTr="00676C8D">
        <w:trPr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2DD61EA3" w14:textId="77777777" w:rsidR="006A701A" w:rsidRPr="000C29DB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0C29DB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0C29DB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0C29DB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0C29D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0C29DB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0C29DB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0C29DB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0C29D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0C29DB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0C29DB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0C29DB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0C29D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0C29DB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0C29DB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0C29DB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0C29DB" w14:paraId="3E9B717B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04267F7" w14:textId="77777777" w:rsidR="005E7371" w:rsidRPr="000C29DB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0C29DB" w14:paraId="21362414" w14:textId="77777777" w:rsidTr="00676C8D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C5D542C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7309AE" w14:textId="77777777" w:rsidR="002E6D63" w:rsidRPr="000C29DB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472F0D" w14:textId="77777777" w:rsidR="002E6D63" w:rsidRPr="000C29DB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E4F391" w14:textId="77777777" w:rsidR="002E6D63" w:rsidRPr="000C29DB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260E69B" w14:textId="77777777" w:rsidR="002E6D63" w:rsidRPr="000C29DB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7B957C" w14:textId="77777777" w:rsidR="002E6D63" w:rsidRPr="000C29DB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2229356" w14:textId="77777777" w:rsidR="002E6D63" w:rsidRPr="000C29DB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37B0331" w14:textId="77777777" w:rsidR="002E6D63" w:rsidRPr="000C29DB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0C29DB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0C29D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0C29DB" w14:paraId="4C5F7DB5" w14:textId="77777777" w:rsidTr="008A509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512E35B" w14:textId="77777777" w:rsidR="006F78C4" w:rsidRPr="000C29DB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0A8EB52" w14:textId="77777777" w:rsidR="006F78C4" w:rsidRPr="000C29DB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B586F08" w14:textId="77777777" w:rsidR="002E6D63" w:rsidRPr="000C29DB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 w:rsidRPr="000C29DB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 w:rsidRPr="000C29D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AA87DFA" w14:textId="77777777" w:rsidR="002E6D63" w:rsidRPr="000C29DB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CF5CFE9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3613A8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9CF117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5D9F01F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4DDBD56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B5718B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0D1D184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0C29DB" w14:paraId="602C47B2" w14:textId="77777777" w:rsidTr="008A509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66670E8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063A31" w14:textId="77777777" w:rsidR="002E6D63" w:rsidRPr="000C29DB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F32F56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C6BBF4C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C96A445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A28C6DB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9618698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D753031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3C67968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0C29DB" w14:paraId="3E5748AE" w14:textId="77777777" w:rsidTr="008A509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DC76B5B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6E46EC" w14:textId="77777777" w:rsidR="002E6D63" w:rsidRPr="000C29DB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0C29DB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0C29DB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  <w:r w:rsidR="009B1A46" w:rsidRPr="000C29DB">
              <w:rPr>
                <w:rFonts w:ascii="Times New Roman" w:hAnsi="Times New Roman"/>
                <w:sz w:val="21"/>
                <w:szCs w:val="21"/>
              </w:rPr>
              <w:t>, w tym osoby starsze i osoby z niepełnosprawnościami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FA37C70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DE9B113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3AFE52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3B5028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97EC322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F10B675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F348ECE" w14:textId="77777777" w:rsidR="002E6D63" w:rsidRPr="000C29DB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0C29DB" w14:paraId="781FD76A" w14:textId="77777777" w:rsidTr="00676C8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58C1EDE" w14:textId="77777777" w:rsidR="008A608F" w:rsidRPr="000C29DB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B88F474" w14:textId="77777777" w:rsidR="008A608F" w:rsidRPr="000C29DB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3016DCC2" w14:textId="77777777" w:rsidR="008A608F" w:rsidRPr="000C29DB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0C29DB" w14:paraId="5A021B20" w14:textId="77777777" w:rsidTr="00676C8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897EEA5" w14:textId="77777777" w:rsidR="008A608F" w:rsidRPr="000C29DB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B3AEE" w14:textId="77777777" w:rsidR="008A608F" w:rsidRPr="000C29DB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7F00BA90" w14:textId="66D040B1" w:rsidR="008A608F" w:rsidRPr="000C29DB" w:rsidRDefault="00D43BD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A2767">
              <w:rPr>
                <w:rFonts w:ascii="Times New Roman" w:hAnsi="Times New Roman"/>
                <w:color w:val="000000"/>
                <w:sz w:val="21"/>
                <w:szCs w:val="21"/>
              </w:rPr>
              <w:t>Dotyczy pracowni urbanistycznych – opracowanie projektu nowego aktu planowania przestrzennego – planu ogólnego będzie łatwiejsze, ponieważ projektowane rozporządzenie określi sposób jego przygotowania.</w:t>
            </w:r>
          </w:p>
        </w:tc>
      </w:tr>
      <w:tr w:rsidR="009E3C4B" w:rsidRPr="000C29DB" w14:paraId="7FE14CA6" w14:textId="77777777" w:rsidTr="00676C8D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1DD77B5C" w14:textId="77777777" w:rsidR="009E3C4B" w:rsidRPr="000C29DB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A43F00" w14:textId="77777777" w:rsidR="009E3C4B" w:rsidRPr="000C29DB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0C29DB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2E11E740" w14:textId="68480FD0" w:rsidR="009E3C4B" w:rsidRPr="000C29DB" w:rsidRDefault="00D43BDA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8A608F" w:rsidRPr="000C29DB" w14:paraId="14507BF7" w14:textId="77777777" w:rsidTr="00676C8D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01468AAC" w14:textId="77777777" w:rsidR="008A608F" w:rsidRPr="000C29DB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A42A076" w14:textId="77777777" w:rsidR="008A608F" w:rsidRPr="000C29DB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29DB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39127648" w14:textId="77777777" w:rsidR="008A608F" w:rsidRPr="000C29DB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0C29DB" w14:paraId="6DD157A6" w14:textId="77777777" w:rsidTr="00676C8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EB07FC1" w14:textId="77777777" w:rsidR="005E7371" w:rsidRPr="000C29DB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2204D4" w14:textId="77777777" w:rsidR="005E7371" w:rsidRPr="000C29DB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29DB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281FFA48" w14:textId="77777777" w:rsidR="005E7371" w:rsidRPr="000C29DB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0C29DB" w14:paraId="2800EE55" w14:textId="77777777" w:rsidTr="00676C8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31C5DB0" w14:textId="77777777" w:rsidR="005E7371" w:rsidRPr="000C29DB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242EF72" w14:textId="77777777" w:rsidR="005E7371" w:rsidRPr="000C29DB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29DB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1CE8BF55" w14:textId="77777777" w:rsidR="005E7371" w:rsidRPr="000C29DB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0C29DB" w14:paraId="5EA23D5F" w14:textId="77777777" w:rsidTr="00676C8D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6C3ED2C" w14:textId="77777777" w:rsidR="00E24BD7" w:rsidRPr="000C29DB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9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56E96F6" w14:textId="2F4BD4C4" w:rsidR="00E24BD7" w:rsidRPr="000C29DB" w:rsidRDefault="00E24BD7" w:rsidP="007026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0C29DB" w14:paraId="13FE8A93" w14:textId="77777777" w:rsidTr="00676C8D">
        <w:trPr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11955D5" w14:textId="77777777" w:rsidR="006A701A" w:rsidRPr="000C29DB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0C29DB">
              <w:rPr>
                <w:rFonts w:ascii="Times New Roman" w:hAnsi="Times New Roman"/>
                <w:b/>
                <w:color w:val="000000"/>
              </w:rPr>
              <w:t>Zmiana o</w:t>
            </w:r>
            <w:r w:rsidRPr="000C29DB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0C29DB">
              <w:rPr>
                <w:rFonts w:ascii="Times New Roman" w:hAnsi="Times New Roman"/>
                <w:b/>
                <w:color w:val="000000"/>
              </w:rPr>
              <w:t>ń</w:t>
            </w:r>
            <w:r w:rsidRPr="000C29DB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0C29DB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0C29DB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0C29DB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0C29DB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0C29DB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0C29DB">
              <w:rPr>
                <w:rFonts w:ascii="Times New Roman" w:hAnsi="Times New Roman"/>
                <w:b/>
                <w:color w:val="000000"/>
              </w:rPr>
              <w:t>)</w:t>
            </w:r>
            <w:r w:rsidRPr="000C29DB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0C29DB">
              <w:rPr>
                <w:rFonts w:ascii="Times New Roman" w:hAnsi="Times New Roman"/>
                <w:b/>
                <w:color w:val="000000"/>
              </w:rPr>
              <w:t>ych</w:t>
            </w:r>
            <w:r w:rsidRPr="000C29DB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0C29DB" w14:paraId="31C5C530" w14:textId="77777777" w:rsidTr="00676C8D">
        <w:trPr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2716D3BD" w14:textId="77777777" w:rsidR="00D86AFF" w:rsidRPr="000C29DB" w:rsidRDefault="00801EC4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0C29DB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0C29DB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0C29DB" w14:paraId="7589B73E" w14:textId="77777777" w:rsidTr="00676C8D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B2A9FE0" w14:textId="77777777" w:rsidR="00D86AFF" w:rsidRPr="000C29DB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C29DB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7D441B41" w14:textId="77777777" w:rsidR="00D86AFF" w:rsidRPr="000C29DB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8D6865F" w14:textId="77777777" w:rsidR="00D86AFF" w:rsidRPr="000C29DB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8EDCACC" w14:textId="77777777" w:rsidR="00D86AFF" w:rsidRPr="000C29DB" w:rsidRDefault="00DC5B52" w:rsidP="004F4E17">
            <w:pPr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0C29D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0C29DB" w14:paraId="1084F972" w14:textId="77777777" w:rsidTr="00676C8D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3F47BC23" w14:textId="77777777" w:rsidR="001B3460" w:rsidRPr="000C29DB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3E0952DF" w14:textId="77777777" w:rsidR="001B3460" w:rsidRPr="000C29DB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6BD0BC8" w14:textId="15E3765D" w:rsidR="001B3460" w:rsidRPr="000C29DB" w:rsidRDefault="00D43BD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0C29DB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0C29D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D79B82C" w14:textId="77777777" w:rsidR="001B3460" w:rsidRPr="000C29DB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29DB">
              <w:rPr>
                <w:rFonts w:ascii="Times New Roman" w:hAnsi="Times New Roman"/>
                <w:color w:val="00000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29DB">
              <w:rPr>
                <w:rFonts w:ascii="Times New Roman" w:hAnsi="Times New Roman"/>
                <w:color w:val="000000"/>
              </w:rPr>
            </w:r>
            <w:r w:rsidRPr="000C29DB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619B3285" w14:textId="77777777" w:rsidR="001B3460" w:rsidRPr="000C29DB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9EDFD8C" w14:textId="77777777" w:rsidR="001B3460" w:rsidRPr="000C29DB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A24A68B" w14:textId="77777777" w:rsidR="001B3460" w:rsidRPr="000C29DB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0C29D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B1615A9" w14:textId="77777777" w:rsidR="001B3460" w:rsidRPr="000C29DB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29DB">
              <w:rPr>
                <w:rFonts w:ascii="Times New Roman" w:hAnsi="Times New Roman"/>
                <w:color w:val="00000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29DB">
              <w:rPr>
                <w:rFonts w:ascii="Times New Roman" w:hAnsi="Times New Roman"/>
                <w:color w:val="000000"/>
              </w:rPr>
            </w:r>
            <w:r w:rsidRPr="000C29DB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noProof/>
                <w:color w:val="000000"/>
              </w:rPr>
              <w:t> </w:t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949D534" w14:textId="77777777" w:rsidR="001B3460" w:rsidRPr="000C29DB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0C29DB" w14:paraId="02574E0D" w14:textId="77777777" w:rsidTr="00676C8D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58623DD0" w14:textId="77777777" w:rsidR="00BF0DA2" w:rsidRPr="000C29DB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4BEA45A1" w14:textId="77777777" w:rsidR="00BF0DA2" w:rsidRPr="000C29DB" w:rsidRDefault="009B1A46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0C29D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57E0EFF" w14:textId="77777777" w:rsidR="00BF0DA2" w:rsidRPr="000C29DB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01240DB" w14:textId="77777777" w:rsidR="00BF0DA2" w:rsidRPr="000C29DB" w:rsidRDefault="009B1A46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0C29D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74EBA8B" w14:textId="77777777" w:rsidR="00117017" w:rsidRPr="000C29DB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0C29DB" w14:paraId="02DFE0A4" w14:textId="77777777" w:rsidTr="00676C8D">
        <w:trPr>
          <w:trHeight w:val="630"/>
        </w:trPr>
        <w:tc>
          <w:tcPr>
            <w:tcW w:w="10937" w:type="dxa"/>
            <w:gridSpan w:val="27"/>
            <w:shd w:val="clear" w:color="auto" w:fill="FFFFFF"/>
          </w:tcPr>
          <w:p w14:paraId="6A5A0AE2" w14:textId="77777777" w:rsidR="00117017" w:rsidRPr="000C29DB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t>Komentarz</w:t>
            </w:r>
            <w:r w:rsidR="00801EC4" w:rsidRPr="000C29DB">
              <w:rPr>
                <w:rFonts w:ascii="Times New Roman" w:hAnsi="Times New Roman"/>
                <w:color w:val="000000"/>
              </w:rPr>
              <w:t>:</w:t>
            </w:r>
          </w:p>
          <w:p w14:paraId="1B6068DB" w14:textId="77777777" w:rsidR="00801EC4" w:rsidRPr="000C29DB" w:rsidRDefault="00801EC4" w:rsidP="00DC5B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C29DB">
              <w:rPr>
                <w:rFonts w:ascii="Times New Roman" w:hAnsi="Times New Roman"/>
                <w:color w:val="000000"/>
              </w:rPr>
              <w:t>Wynikające z projektu rozwiązania nie wpłyną na zmianę obowiązków regulacyjnych.</w:t>
            </w:r>
            <w:r w:rsidR="00DC5B52" w:rsidRPr="000C29D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CA3617D" w14:textId="77777777" w:rsidR="00117017" w:rsidRPr="000C29DB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0C29DB" w14:paraId="28594C23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1B99A17" w14:textId="77777777" w:rsidR="001B3460" w:rsidRPr="000C29DB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0C29DB" w14:paraId="179BC4BA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4CA94CA" w14:textId="77777777" w:rsidR="001B3460" w:rsidRPr="000C29DB" w:rsidRDefault="00801EC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t>Nie przewiduje się wpływu na rynek pracy.</w:t>
            </w:r>
          </w:p>
          <w:p w14:paraId="6ABAB417" w14:textId="77777777" w:rsidR="001B3460" w:rsidRPr="000C29DB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0C29DB" w14:paraId="46D2242C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DD6DC66" w14:textId="77777777" w:rsidR="001B3460" w:rsidRPr="000C29DB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0C29DB" w14:paraId="743EBC5E" w14:textId="77777777" w:rsidTr="00676C8D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6C29423" w14:textId="77777777" w:rsidR="001B3460" w:rsidRPr="000C29DB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B9C89F" w14:textId="77777777" w:rsidR="001B3460" w:rsidRPr="000C29DB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F5267A8" w14:textId="77777777" w:rsidR="001B3460" w:rsidRPr="000C29DB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75F8774" w14:textId="77777777" w:rsidR="00BF6667" w:rsidRPr="000C29DB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0C29D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46DC2483" w14:textId="77777777" w:rsidR="001B3460" w:rsidRPr="000C29DB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6719859" w14:textId="77777777" w:rsidR="001B3460" w:rsidRPr="000C29DB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EEE513E" w14:textId="77777777" w:rsidR="001B3460" w:rsidRPr="000C29DB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</w:rPr>
              <w:t>mienie państwowe</w:t>
            </w:r>
          </w:p>
          <w:p w14:paraId="27AF993B" w14:textId="77777777" w:rsidR="00BF6667" w:rsidRPr="000C29DB" w:rsidRDefault="00DC5B5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="00BF6667"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0C29DB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C29DB">
              <w:rPr>
                <w:rFonts w:ascii="Times New Roman" w:hAnsi="Times New Roman"/>
                <w:color w:val="000000"/>
              </w:rPr>
              <w:t xml:space="preserve">planowanie </w:t>
            </w:r>
            <w:r w:rsidR="00D10642" w:rsidRPr="000C29DB">
              <w:rPr>
                <w:rFonts w:ascii="Times New Roman" w:hAnsi="Times New Roman"/>
                <w:color w:val="000000"/>
              </w:rPr>
              <w:t>przestrzenne</w:t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169640E1" w14:textId="77777777" w:rsidR="001B3460" w:rsidRPr="000C29DB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D43C66A" w14:textId="77777777" w:rsidR="001B3460" w:rsidRPr="000C29DB" w:rsidRDefault="00B40F1D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0C29DB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C1F9FB5" w14:textId="77777777" w:rsidR="001B3460" w:rsidRPr="000C29DB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9D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C29DB">
              <w:rPr>
                <w:rFonts w:ascii="Times New Roman" w:hAnsi="Times New Roman"/>
                <w:color w:val="000000"/>
              </w:rPr>
              <w:fldChar w:fldCharType="end"/>
            </w:r>
            <w:r w:rsidRPr="000C2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29DB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0C29DB" w14:paraId="7F59B534" w14:textId="77777777" w:rsidTr="00676C8D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CD4548" w14:textId="77777777" w:rsidR="001B3460" w:rsidRPr="000C29DB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29DB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3ED15293" w14:textId="44235C36" w:rsidR="001B3460" w:rsidRPr="000C29DB" w:rsidRDefault="00B40F1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color w:val="000000"/>
                <w:spacing w:val="-2"/>
              </w:rPr>
              <w:t>Rozporządzenie wpłynie korzystnie na informatyzację</w:t>
            </w:r>
            <w:r w:rsidR="003B15F8" w:rsidRPr="000C29DB">
              <w:rPr>
                <w:rFonts w:ascii="Times New Roman" w:hAnsi="Times New Roman"/>
                <w:color w:val="000000"/>
                <w:spacing w:val="-2"/>
              </w:rPr>
              <w:t>, określając wymóg sporządzenia projektu planu ogólnego</w:t>
            </w:r>
            <w:r w:rsidR="00B44BEB" w:rsidRPr="000C29DB">
              <w:rPr>
                <w:rFonts w:ascii="Times New Roman" w:hAnsi="Times New Roman"/>
                <w:color w:val="000000"/>
                <w:spacing w:val="-2"/>
              </w:rPr>
              <w:t>, którego jednym z elementów może być obszar uzupełniania zabudowy</w:t>
            </w:r>
            <w:r w:rsidR="003B15F8" w:rsidRPr="000C29DB"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="00B44BEB" w:rsidRPr="000C29DB">
              <w:rPr>
                <w:rFonts w:ascii="Times New Roman" w:hAnsi="Times New Roman"/>
                <w:color w:val="000000"/>
                <w:spacing w:val="-2"/>
              </w:rPr>
              <w:t>postaci</w:t>
            </w:r>
            <w:r w:rsidR="003B15F8" w:rsidRPr="000C29DB">
              <w:rPr>
                <w:rFonts w:ascii="Times New Roman" w:hAnsi="Times New Roman"/>
                <w:color w:val="000000"/>
                <w:spacing w:val="-2"/>
              </w:rPr>
              <w:t xml:space="preserve"> danych przestrzennych.</w:t>
            </w:r>
            <w:r w:rsidR="00D10642" w:rsidRPr="000C29DB">
              <w:rPr>
                <w:rFonts w:ascii="Times New Roman" w:hAnsi="Times New Roman"/>
                <w:color w:val="000000"/>
                <w:spacing w:val="-2"/>
              </w:rPr>
              <w:t xml:space="preserve"> Wpłynie to korzystnie to unowocześnienie procedur planowania przestrzennego, ułatwiając standaryzację opracowań i dostępność dla interesariuszy.</w:t>
            </w:r>
          </w:p>
        </w:tc>
      </w:tr>
      <w:tr w:rsidR="001B3460" w:rsidRPr="000C29DB" w14:paraId="4A7FCA16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F8989FF" w14:textId="77777777" w:rsidR="001B3460" w:rsidRPr="000C29DB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0C29DB" w14:paraId="4E55CD36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5FB21829" w14:textId="5B27181F" w:rsidR="001B3460" w:rsidRPr="000C29DB" w:rsidRDefault="00B066D2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C29DB">
              <w:rPr>
                <w:rFonts w:ascii="Times New Roman" w:hAnsi="Times New Roman"/>
                <w:spacing w:val="-2"/>
              </w:rPr>
              <w:t>Przewiduje się, że rozporządzenie wejdzie w życie</w:t>
            </w:r>
            <w:r w:rsidR="009B1A46" w:rsidRPr="000C29DB">
              <w:rPr>
                <w:rFonts w:ascii="Times New Roman" w:hAnsi="Times New Roman"/>
                <w:spacing w:val="-2"/>
              </w:rPr>
              <w:t xml:space="preserve"> </w:t>
            </w:r>
            <w:r w:rsidR="000C29DB">
              <w:rPr>
                <w:rFonts w:ascii="Times New Roman" w:hAnsi="Times New Roman"/>
                <w:spacing w:val="-2"/>
              </w:rPr>
              <w:t xml:space="preserve">z dniem następującym po dniu ogłoszenia, co powinno nastąpić </w:t>
            </w:r>
            <w:r w:rsidR="009B1A46" w:rsidRPr="000C29DB">
              <w:rPr>
                <w:rFonts w:ascii="Times New Roman" w:hAnsi="Times New Roman"/>
                <w:spacing w:val="-2"/>
              </w:rPr>
              <w:t>w I kwartale 202</w:t>
            </w:r>
            <w:r w:rsidR="003A78B9">
              <w:rPr>
                <w:rFonts w:ascii="Times New Roman" w:hAnsi="Times New Roman"/>
                <w:spacing w:val="-2"/>
              </w:rPr>
              <w:t>4</w:t>
            </w:r>
            <w:r w:rsidR="009B1A46" w:rsidRPr="000C29DB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1B3460" w:rsidRPr="000C29DB" w14:paraId="5BD1E9AE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CAE752C" w14:textId="77777777" w:rsidR="001B3460" w:rsidRPr="000C29DB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29D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="00A47BDF"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zastosowane?</w:t>
            </w:r>
          </w:p>
        </w:tc>
      </w:tr>
      <w:tr w:rsidR="001B3460" w:rsidRPr="000C29DB" w14:paraId="72A7CEF0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C8698FC" w14:textId="4ECFC4EA" w:rsidR="001B3460" w:rsidRPr="000C29DB" w:rsidRDefault="00B066D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spacing w:val="-2"/>
              </w:rPr>
              <w:lastRenderedPageBreak/>
              <w:t>Ze względu na przedmiot regulacji nie jest przewidziana ewaluacja projektu, tym samym nie przewiduje się stosowania mierników dla tej ewaluacji.</w:t>
            </w:r>
          </w:p>
        </w:tc>
      </w:tr>
      <w:tr w:rsidR="001B3460" w:rsidRPr="000C29DB" w14:paraId="5C5A9C02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ABAD3C3" w14:textId="77777777" w:rsidR="001B3460" w:rsidRPr="000C29DB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29DB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(istotne dokumenty źródłowe, badania, analizy </w:t>
            </w:r>
            <w:r w:rsidR="00C33027" w:rsidRPr="000C29D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0C29DB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0C29DB" w14:paraId="2E0BFFCA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B1FCD19" w14:textId="77777777" w:rsidR="001B3460" w:rsidRPr="000C29DB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D60BBB5" w14:textId="77777777" w:rsidR="00BB2666" w:rsidRPr="000C29DB" w:rsidRDefault="00BB2666" w:rsidP="00D61833">
      <w:pPr>
        <w:pStyle w:val="Nagwek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B2666" w:rsidRPr="000C29DB" w:rsidSect="00431261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F9AE" w14:textId="77777777" w:rsidR="00431261" w:rsidRDefault="00431261" w:rsidP="00044739">
      <w:pPr>
        <w:spacing w:line="240" w:lineRule="auto"/>
      </w:pPr>
      <w:r>
        <w:separator/>
      </w:r>
    </w:p>
  </w:endnote>
  <w:endnote w:type="continuationSeparator" w:id="0">
    <w:p w14:paraId="15D72F9D" w14:textId="77777777" w:rsidR="00431261" w:rsidRDefault="0043126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C64B" w14:textId="77777777" w:rsidR="00431261" w:rsidRDefault="00431261" w:rsidP="00044739">
      <w:pPr>
        <w:spacing w:line="240" w:lineRule="auto"/>
      </w:pPr>
      <w:r>
        <w:separator/>
      </w:r>
    </w:p>
  </w:footnote>
  <w:footnote w:type="continuationSeparator" w:id="0">
    <w:p w14:paraId="5743F5E8" w14:textId="77777777" w:rsidR="00431261" w:rsidRDefault="0043126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4A00315"/>
    <w:multiLevelType w:val="hybridMultilevel"/>
    <w:tmpl w:val="C5746D5E"/>
    <w:lvl w:ilvl="0" w:tplc="3934D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13083"/>
    <w:multiLevelType w:val="hybridMultilevel"/>
    <w:tmpl w:val="41B62E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19A3"/>
    <w:multiLevelType w:val="hybridMultilevel"/>
    <w:tmpl w:val="60DC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1005B"/>
    <w:multiLevelType w:val="hybridMultilevel"/>
    <w:tmpl w:val="1C9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3653648"/>
    <w:multiLevelType w:val="hybridMultilevel"/>
    <w:tmpl w:val="316A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20755"/>
    <w:multiLevelType w:val="hybridMultilevel"/>
    <w:tmpl w:val="8E2213F6"/>
    <w:lvl w:ilvl="0" w:tplc="518A9E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4003F15"/>
    <w:multiLevelType w:val="hybridMultilevel"/>
    <w:tmpl w:val="763C7D0C"/>
    <w:lvl w:ilvl="0" w:tplc="A2924E44">
      <w:start w:val="1"/>
      <w:numFmt w:val="decimal"/>
      <w:lvlText w:val="%1."/>
      <w:lvlJc w:val="righ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57DE190A"/>
    <w:multiLevelType w:val="hybridMultilevel"/>
    <w:tmpl w:val="964EC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D28"/>
    <w:multiLevelType w:val="hybridMultilevel"/>
    <w:tmpl w:val="24BC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F0D8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FE60A66"/>
    <w:multiLevelType w:val="hybridMultilevel"/>
    <w:tmpl w:val="1B4C9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363B4"/>
    <w:multiLevelType w:val="hybridMultilevel"/>
    <w:tmpl w:val="61AEB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7364601">
    <w:abstractNumId w:val="6"/>
  </w:num>
  <w:num w:numId="2" w16cid:durableId="1740639248">
    <w:abstractNumId w:val="0"/>
  </w:num>
  <w:num w:numId="3" w16cid:durableId="1897081682">
    <w:abstractNumId w:val="12"/>
  </w:num>
  <w:num w:numId="4" w16cid:durableId="567614248">
    <w:abstractNumId w:val="26"/>
  </w:num>
  <w:num w:numId="5" w16cid:durableId="1981953324">
    <w:abstractNumId w:val="1"/>
  </w:num>
  <w:num w:numId="6" w16cid:durableId="620263843">
    <w:abstractNumId w:val="11"/>
  </w:num>
  <w:num w:numId="7" w16cid:durableId="666907150">
    <w:abstractNumId w:val="17"/>
  </w:num>
  <w:num w:numId="8" w16cid:durableId="215048096">
    <w:abstractNumId w:val="7"/>
  </w:num>
  <w:num w:numId="9" w16cid:durableId="1258102969">
    <w:abstractNumId w:val="19"/>
  </w:num>
  <w:num w:numId="10" w16cid:durableId="55251347">
    <w:abstractNumId w:val="14"/>
  </w:num>
  <w:num w:numId="11" w16cid:durableId="1712456045">
    <w:abstractNumId w:val="18"/>
  </w:num>
  <w:num w:numId="12" w16cid:durableId="1375152789">
    <w:abstractNumId w:val="2"/>
  </w:num>
  <w:num w:numId="13" w16cid:durableId="1148286322">
    <w:abstractNumId w:val="13"/>
  </w:num>
  <w:num w:numId="14" w16cid:durableId="1708219282">
    <w:abstractNumId w:val="27"/>
  </w:num>
  <w:num w:numId="15" w16cid:durableId="782917294">
    <w:abstractNumId w:val="23"/>
  </w:num>
  <w:num w:numId="16" w16cid:durableId="363092605">
    <w:abstractNumId w:val="25"/>
  </w:num>
  <w:num w:numId="17" w16cid:durableId="1117260663">
    <w:abstractNumId w:val="8"/>
  </w:num>
  <w:num w:numId="18" w16cid:durableId="2093550167">
    <w:abstractNumId w:val="29"/>
  </w:num>
  <w:num w:numId="19" w16cid:durableId="1603995927">
    <w:abstractNumId w:val="31"/>
  </w:num>
  <w:num w:numId="20" w16cid:durableId="2018533300">
    <w:abstractNumId w:val="24"/>
  </w:num>
  <w:num w:numId="21" w16cid:durableId="1463571245">
    <w:abstractNumId w:val="10"/>
  </w:num>
  <w:num w:numId="22" w16cid:durableId="633371399">
    <w:abstractNumId w:val="30"/>
  </w:num>
  <w:num w:numId="23" w16cid:durableId="296909669">
    <w:abstractNumId w:val="22"/>
  </w:num>
  <w:num w:numId="24" w16cid:durableId="644430570">
    <w:abstractNumId w:val="5"/>
  </w:num>
  <w:num w:numId="25" w16cid:durableId="1937204324">
    <w:abstractNumId w:val="4"/>
  </w:num>
  <w:num w:numId="26" w16cid:durableId="233470164">
    <w:abstractNumId w:val="21"/>
  </w:num>
  <w:num w:numId="27" w16cid:durableId="477460811">
    <w:abstractNumId w:val="9"/>
  </w:num>
  <w:num w:numId="28" w16cid:durableId="348147828">
    <w:abstractNumId w:val="15"/>
  </w:num>
  <w:num w:numId="29" w16cid:durableId="1101755673">
    <w:abstractNumId w:val="28"/>
  </w:num>
  <w:num w:numId="30" w16cid:durableId="555161748">
    <w:abstractNumId w:val="20"/>
  </w:num>
  <w:num w:numId="31" w16cid:durableId="1710959111">
    <w:abstractNumId w:val="3"/>
  </w:num>
  <w:num w:numId="32" w16cid:durableId="19994523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168DE"/>
    <w:rsid w:val="00023836"/>
    <w:rsid w:val="000356A9"/>
    <w:rsid w:val="00044138"/>
    <w:rsid w:val="00044739"/>
    <w:rsid w:val="00051637"/>
    <w:rsid w:val="00056681"/>
    <w:rsid w:val="000648A7"/>
    <w:rsid w:val="0006618B"/>
    <w:rsid w:val="00066367"/>
    <w:rsid w:val="000670C0"/>
    <w:rsid w:val="00067C6D"/>
    <w:rsid w:val="00071B99"/>
    <w:rsid w:val="00073E46"/>
    <w:rsid w:val="000756E5"/>
    <w:rsid w:val="00075F7B"/>
    <w:rsid w:val="0007704E"/>
    <w:rsid w:val="00080EC8"/>
    <w:rsid w:val="000944AC"/>
    <w:rsid w:val="00094CB9"/>
    <w:rsid w:val="000956B2"/>
    <w:rsid w:val="000969E7"/>
    <w:rsid w:val="000A236A"/>
    <w:rsid w:val="000A23DE"/>
    <w:rsid w:val="000A4020"/>
    <w:rsid w:val="000B4000"/>
    <w:rsid w:val="000B54FB"/>
    <w:rsid w:val="000B578C"/>
    <w:rsid w:val="000B60D0"/>
    <w:rsid w:val="000C29B0"/>
    <w:rsid w:val="000C29DB"/>
    <w:rsid w:val="000C76FC"/>
    <w:rsid w:val="000D2226"/>
    <w:rsid w:val="000D38FC"/>
    <w:rsid w:val="000D4D90"/>
    <w:rsid w:val="000E2D10"/>
    <w:rsid w:val="000F3204"/>
    <w:rsid w:val="000F6E1B"/>
    <w:rsid w:val="0010548B"/>
    <w:rsid w:val="00105B2E"/>
    <w:rsid w:val="001072D1"/>
    <w:rsid w:val="00117017"/>
    <w:rsid w:val="001253A4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6BDD"/>
    <w:rsid w:val="00187E79"/>
    <w:rsid w:val="00187F0D"/>
    <w:rsid w:val="00192CC5"/>
    <w:rsid w:val="00193367"/>
    <w:rsid w:val="001956A7"/>
    <w:rsid w:val="001A118A"/>
    <w:rsid w:val="001A27F4"/>
    <w:rsid w:val="001A2D95"/>
    <w:rsid w:val="001A62D2"/>
    <w:rsid w:val="001B3460"/>
    <w:rsid w:val="001B4CA1"/>
    <w:rsid w:val="001B75D8"/>
    <w:rsid w:val="001C1060"/>
    <w:rsid w:val="001C3C63"/>
    <w:rsid w:val="001D4732"/>
    <w:rsid w:val="001D6A3C"/>
    <w:rsid w:val="001D6D51"/>
    <w:rsid w:val="001D70B8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3E3"/>
    <w:rsid w:val="00224AB1"/>
    <w:rsid w:val="00224BCD"/>
    <w:rsid w:val="0022687A"/>
    <w:rsid w:val="00230728"/>
    <w:rsid w:val="00234040"/>
    <w:rsid w:val="002340A4"/>
    <w:rsid w:val="002345F7"/>
    <w:rsid w:val="00235CD2"/>
    <w:rsid w:val="0024177E"/>
    <w:rsid w:val="002523AC"/>
    <w:rsid w:val="00254DED"/>
    <w:rsid w:val="00255619"/>
    <w:rsid w:val="00255DAD"/>
    <w:rsid w:val="00256108"/>
    <w:rsid w:val="0026025B"/>
    <w:rsid w:val="00260F33"/>
    <w:rsid w:val="002613BD"/>
    <w:rsid w:val="002624F1"/>
    <w:rsid w:val="00270C81"/>
    <w:rsid w:val="00271558"/>
    <w:rsid w:val="00274862"/>
    <w:rsid w:val="00280760"/>
    <w:rsid w:val="00281BF6"/>
    <w:rsid w:val="0028229A"/>
    <w:rsid w:val="00282D72"/>
    <w:rsid w:val="00283402"/>
    <w:rsid w:val="00290FD6"/>
    <w:rsid w:val="002914AF"/>
    <w:rsid w:val="00294259"/>
    <w:rsid w:val="002A2C81"/>
    <w:rsid w:val="002B12C1"/>
    <w:rsid w:val="002B3D1A"/>
    <w:rsid w:val="002C27D0"/>
    <w:rsid w:val="002C2C9B"/>
    <w:rsid w:val="002C6C18"/>
    <w:rsid w:val="002C6E94"/>
    <w:rsid w:val="002C6F30"/>
    <w:rsid w:val="002D17D6"/>
    <w:rsid w:val="002D18D7"/>
    <w:rsid w:val="002D21CE"/>
    <w:rsid w:val="002E3DA3"/>
    <w:rsid w:val="002E450F"/>
    <w:rsid w:val="002E510B"/>
    <w:rsid w:val="002E5264"/>
    <w:rsid w:val="002E6B38"/>
    <w:rsid w:val="002E6D63"/>
    <w:rsid w:val="002E6E2B"/>
    <w:rsid w:val="002F500B"/>
    <w:rsid w:val="00300991"/>
    <w:rsid w:val="00301959"/>
    <w:rsid w:val="00305B8A"/>
    <w:rsid w:val="00321956"/>
    <w:rsid w:val="003221C4"/>
    <w:rsid w:val="00331BF9"/>
    <w:rsid w:val="0033495E"/>
    <w:rsid w:val="00334A79"/>
    <w:rsid w:val="00334D8D"/>
    <w:rsid w:val="00337345"/>
    <w:rsid w:val="00337DD2"/>
    <w:rsid w:val="003404D1"/>
    <w:rsid w:val="003443FF"/>
    <w:rsid w:val="00346E2E"/>
    <w:rsid w:val="0034764C"/>
    <w:rsid w:val="00355808"/>
    <w:rsid w:val="00362C7E"/>
    <w:rsid w:val="00363309"/>
    <w:rsid w:val="00363601"/>
    <w:rsid w:val="00376AC9"/>
    <w:rsid w:val="00393032"/>
    <w:rsid w:val="00394B69"/>
    <w:rsid w:val="00397078"/>
    <w:rsid w:val="003A3D80"/>
    <w:rsid w:val="003A6953"/>
    <w:rsid w:val="003A78B9"/>
    <w:rsid w:val="003B15F8"/>
    <w:rsid w:val="003B6083"/>
    <w:rsid w:val="003C1760"/>
    <w:rsid w:val="003C3838"/>
    <w:rsid w:val="003C5847"/>
    <w:rsid w:val="003C6748"/>
    <w:rsid w:val="003D0681"/>
    <w:rsid w:val="003D12F6"/>
    <w:rsid w:val="003D1426"/>
    <w:rsid w:val="003E2F4E"/>
    <w:rsid w:val="003E720A"/>
    <w:rsid w:val="003F454F"/>
    <w:rsid w:val="00401E90"/>
    <w:rsid w:val="00403E6E"/>
    <w:rsid w:val="004129B4"/>
    <w:rsid w:val="00417EF0"/>
    <w:rsid w:val="00422181"/>
    <w:rsid w:val="004244A8"/>
    <w:rsid w:val="00425F72"/>
    <w:rsid w:val="00426D95"/>
    <w:rsid w:val="00427736"/>
    <w:rsid w:val="00431261"/>
    <w:rsid w:val="00434DA5"/>
    <w:rsid w:val="00437020"/>
    <w:rsid w:val="00441787"/>
    <w:rsid w:val="004428D8"/>
    <w:rsid w:val="00444F2D"/>
    <w:rsid w:val="00452034"/>
    <w:rsid w:val="00455FA6"/>
    <w:rsid w:val="00457FFA"/>
    <w:rsid w:val="00461D37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965A4"/>
    <w:rsid w:val="004A145E"/>
    <w:rsid w:val="004A1F15"/>
    <w:rsid w:val="004A2A81"/>
    <w:rsid w:val="004A7BD7"/>
    <w:rsid w:val="004B2757"/>
    <w:rsid w:val="004C15C2"/>
    <w:rsid w:val="004C26FB"/>
    <w:rsid w:val="004C36D8"/>
    <w:rsid w:val="004C6A0C"/>
    <w:rsid w:val="004D1248"/>
    <w:rsid w:val="004D1E3C"/>
    <w:rsid w:val="004D4169"/>
    <w:rsid w:val="004D6E14"/>
    <w:rsid w:val="004E760B"/>
    <w:rsid w:val="004F4E17"/>
    <w:rsid w:val="0050082F"/>
    <w:rsid w:val="00500C56"/>
    <w:rsid w:val="00501713"/>
    <w:rsid w:val="00506568"/>
    <w:rsid w:val="0051551B"/>
    <w:rsid w:val="00520C57"/>
    <w:rsid w:val="00522D94"/>
    <w:rsid w:val="00526851"/>
    <w:rsid w:val="00533D89"/>
    <w:rsid w:val="00536564"/>
    <w:rsid w:val="00544190"/>
    <w:rsid w:val="00544597"/>
    <w:rsid w:val="00544FFE"/>
    <w:rsid w:val="005473F5"/>
    <w:rsid w:val="005477E7"/>
    <w:rsid w:val="00547FBC"/>
    <w:rsid w:val="00552794"/>
    <w:rsid w:val="00563199"/>
    <w:rsid w:val="00564874"/>
    <w:rsid w:val="00567963"/>
    <w:rsid w:val="0057009A"/>
    <w:rsid w:val="005701E8"/>
    <w:rsid w:val="00571260"/>
    <w:rsid w:val="0057189C"/>
    <w:rsid w:val="00573FC1"/>
    <w:rsid w:val="005741EE"/>
    <w:rsid w:val="0057668E"/>
    <w:rsid w:val="00592C1F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312C"/>
    <w:rsid w:val="005D61D6"/>
    <w:rsid w:val="005E0D13"/>
    <w:rsid w:val="005E1B42"/>
    <w:rsid w:val="005E5047"/>
    <w:rsid w:val="005E5E56"/>
    <w:rsid w:val="005E7205"/>
    <w:rsid w:val="005E7371"/>
    <w:rsid w:val="005F116C"/>
    <w:rsid w:val="005F2131"/>
    <w:rsid w:val="00604FCD"/>
    <w:rsid w:val="00605EF6"/>
    <w:rsid w:val="00606455"/>
    <w:rsid w:val="00611787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1941"/>
    <w:rsid w:val="006370D2"/>
    <w:rsid w:val="0064074F"/>
    <w:rsid w:val="00641F55"/>
    <w:rsid w:val="00645E4A"/>
    <w:rsid w:val="00653358"/>
    <w:rsid w:val="00653688"/>
    <w:rsid w:val="0066091B"/>
    <w:rsid w:val="00665142"/>
    <w:rsid w:val="006660E9"/>
    <w:rsid w:val="00667249"/>
    <w:rsid w:val="00667558"/>
    <w:rsid w:val="00667999"/>
    <w:rsid w:val="00670B09"/>
    <w:rsid w:val="00671523"/>
    <w:rsid w:val="00674BAF"/>
    <w:rsid w:val="006754EF"/>
    <w:rsid w:val="00676C8D"/>
    <w:rsid w:val="00676F1F"/>
    <w:rsid w:val="00677381"/>
    <w:rsid w:val="00677414"/>
    <w:rsid w:val="006832CF"/>
    <w:rsid w:val="0068601E"/>
    <w:rsid w:val="006913C7"/>
    <w:rsid w:val="0069486B"/>
    <w:rsid w:val="006A0E9D"/>
    <w:rsid w:val="006A4904"/>
    <w:rsid w:val="006A548F"/>
    <w:rsid w:val="006A701A"/>
    <w:rsid w:val="006B64DC"/>
    <w:rsid w:val="006B7A91"/>
    <w:rsid w:val="006D0621"/>
    <w:rsid w:val="006D1AA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26DC"/>
    <w:rsid w:val="007031A0"/>
    <w:rsid w:val="00705A29"/>
    <w:rsid w:val="00707498"/>
    <w:rsid w:val="0070763E"/>
    <w:rsid w:val="00711A65"/>
    <w:rsid w:val="00714133"/>
    <w:rsid w:val="00714DA4"/>
    <w:rsid w:val="007158B2"/>
    <w:rsid w:val="00716081"/>
    <w:rsid w:val="00721657"/>
    <w:rsid w:val="00722B48"/>
    <w:rsid w:val="00724164"/>
    <w:rsid w:val="00725DE7"/>
    <w:rsid w:val="0072636A"/>
    <w:rsid w:val="00726862"/>
    <w:rsid w:val="00726B44"/>
    <w:rsid w:val="007318DD"/>
    <w:rsid w:val="00733167"/>
    <w:rsid w:val="00740D2C"/>
    <w:rsid w:val="00744BF9"/>
    <w:rsid w:val="007453E0"/>
    <w:rsid w:val="007525F6"/>
    <w:rsid w:val="00752623"/>
    <w:rsid w:val="00760A4B"/>
    <w:rsid w:val="00760F1F"/>
    <w:rsid w:val="0076423E"/>
    <w:rsid w:val="007646CB"/>
    <w:rsid w:val="00765B24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C3848"/>
    <w:rsid w:val="007D2192"/>
    <w:rsid w:val="007E6B3C"/>
    <w:rsid w:val="007F0021"/>
    <w:rsid w:val="007F2F52"/>
    <w:rsid w:val="00801EC4"/>
    <w:rsid w:val="00801F71"/>
    <w:rsid w:val="00803143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66B7E"/>
    <w:rsid w:val="00880F26"/>
    <w:rsid w:val="00884860"/>
    <w:rsid w:val="008934A9"/>
    <w:rsid w:val="00896C2E"/>
    <w:rsid w:val="008A4D92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0DF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2759A"/>
    <w:rsid w:val="00930699"/>
    <w:rsid w:val="00931F69"/>
    <w:rsid w:val="00934123"/>
    <w:rsid w:val="00934195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0BD"/>
    <w:rsid w:val="00996F0A"/>
    <w:rsid w:val="009A1D86"/>
    <w:rsid w:val="009B049C"/>
    <w:rsid w:val="009B11C8"/>
    <w:rsid w:val="009B1A46"/>
    <w:rsid w:val="009B2BCF"/>
    <w:rsid w:val="009B2FF8"/>
    <w:rsid w:val="009B5BA3"/>
    <w:rsid w:val="009D0027"/>
    <w:rsid w:val="009D0655"/>
    <w:rsid w:val="009E1E98"/>
    <w:rsid w:val="009E3690"/>
    <w:rsid w:val="009E3ABE"/>
    <w:rsid w:val="009E3C4B"/>
    <w:rsid w:val="009F0637"/>
    <w:rsid w:val="009F5D0B"/>
    <w:rsid w:val="009F62A6"/>
    <w:rsid w:val="009F674F"/>
    <w:rsid w:val="009F799E"/>
    <w:rsid w:val="00A02020"/>
    <w:rsid w:val="00A022DE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3C49"/>
    <w:rsid w:val="00A47BDF"/>
    <w:rsid w:val="00A51CD7"/>
    <w:rsid w:val="00A52ADB"/>
    <w:rsid w:val="00A533E8"/>
    <w:rsid w:val="00A542D9"/>
    <w:rsid w:val="00A56E64"/>
    <w:rsid w:val="00A61EC2"/>
    <w:rsid w:val="00A624C3"/>
    <w:rsid w:val="00A6641C"/>
    <w:rsid w:val="00A75F97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51C8"/>
    <w:rsid w:val="00AB1ACD"/>
    <w:rsid w:val="00AB277F"/>
    <w:rsid w:val="00AB4099"/>
    <w:rsid w:val="00AB449A"/>
    <w:rsid w:val="00AB7FDA"/>
    <w:rsid w:val="00AC7D2E"/>
    <w:rsid w:val="00AD14F9"/>
    <w:rsid w:val="00AD35D6"/>
    <w:rsid w:val="00AD58C5"/>
    <w:rsid w:val="00AE2171"/>
    <w:rsid w:val="00AE36C4"/>
    <w:rsid w:val="00AE472C"/>
    <w:rsid w:val="00AE5375"/>
    <w:rsid w:val="00AE6CF8"/>
    <w:rsid w:val="00AF4CAC"/>
    <w:rsid w:val="00B037C0"/>
    <w:rsid w:val="00B03E0D"/>
    <w:rsid w:val="00B054F8"/>
    <w:rsid w:val="00B066D2"/>
    <w:rsid w:val="00B2219A"/>
    <w:rsid w:val="00B25BE4"/>
    <w:rsid w:val="00B33D8B"/>
    <w:rsid w:val="00B3581B"/>
    <w:rsid w:val="00B36B81"/>
    <w:rsid w:val="00B36FEE"/>
    <w:rsid w:val="00B37C80"/>
    <w:rsid w:val="00B40F1D"/>
    <w:rsid w:val="00B44BEB"/>
    <w:rsid w:val="00B5092B"/>
    <w:rsid w:val="00B5194E"/>
    <w:rsid w:val="00B51AF5"/>
    <w:rsid w:val="00B531FC"/>
    <w:rsid w:val="00B55347"/>
    <w:rsid w:val="00B554E3"/>
    <w:rsid w:val="00B57E5E"/>
    <w:rsid w:val="00B61F37"/>
    <w:rsid w:val="00B706AF"/>
    <w:rsid w:val="00B7566D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A6CF5"/>
    <w:rsid w:val="00BB0DCA"/>
    <w:rsid w:val="00BB2666"/>
    <w:rsid w:val="00BB6B80"/>
    <w:rsid w:val="00BC3773"/>
    <w:rsid w:val="00BC381A"/>
    <w:rsid w:val="00BD0962"/>
    <w:rsid w:val="00BD1EED"/>
    <w:rsid w:val="00BE293A"/>
    <w:rsid w:val="00BF0DA2"/>
    <w:rsid w:val="00BF109C"/>
    <w:rsid w:val="00BF34FA"/>
    <w:rsid w:val="00BF6667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02E5"/>
    <w:rsid w:val="00CA1054"/>
    <w:rsid w:val="00CA63EB"/>
    <w:rsid w:val="00CA69F1"/>
    <w:rsid w:val="00CA7CF2"/>
    <w:rsid w:val="00CB0FDC"/>
    <w:rsid w:val="00CB6991"/>
    <w:rsid w:val="00CC6194"/>
    <w:rsid w:val="00CC6305"/>
    <w:rsid w:val="00CC78A5"/>
    <w:rsid w:val="00CD0516"/>
    <w:rsid w:val="00CD5346"/>
    <w:rsid w:val="00CD756B"/>
    <w:rsid w:val="00CE0D3A"/>
    <w:rsid w:val="00CE734F"/>
    <w:rsid w:val="00CF112E"/>
    <w:rsid w:val="00CF161D"/>
    <w:rsid w:val="00CF5F4F"/>
    <w:rsid w:val="00D01008"/>
    <w:rsid w:val="00D02AE3"/>
    <w:rsid w:val="00D10642"/>
    <w:rsid w:val="00D13CE5"/>
    <w:rsid w:val="00D218DC"/>
    <w:rsid w:val="00D24E56"/>
    <w:rsid w:val="00D27476"/>
    <w:rsid w:val="00D31643"/>
    <w:rsid w:val="00D31AEB"/>
    <w:rsid w:val="00D32ECD"/>
    <w:rsid w:val="00D361E4"/>
    <w:rsid w:val="00D4062A"/>
    <w:rsid w:val="00D42A8F"/>
    <w:rsid w:val="00D439F6"/>
    <w:rsid w:val="00D43BDA"/>
    <w:rsid w:val="00D459C6"/>
    <w:rsid w:val="00D50729"/>
    <w:rsid w:val="00D50C19"/>
    <w:rsid w:val="00D5379E"/>
    <w:rsid w:val="00D61833"/>
    <w:rsid w:val="00D62643"/>
    <w:rsid w:val="00D64C0F"/>
    <w:rsid w:val="00D72EFE"/>
    <w:rsid w:val="00D76227"/>
    <w:rsid w:val="00D76505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A16"/>
    <w:rsid w:val="00DC4B0D"/>
    <w:rsid w:val="00DC5B52"/>
    <w:rsid w:val="00DC7FE1"/>
    <w:rsid w:val="00DD0ABD"/>
    <w:rsid w:val="00DD3F3F"/>
    <w:rsid w:val="00DD5572"/>
    <w:rsid w:val="00DD55A0"/>
    <w:rsid w:val="00DE5D80"/>
    <w:rsid w:val="00DF1BC7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CBE"/>
    <w:rsid w:val="00E57322"/>
    <w:rsid w:val="00E628CB"/>
    <w:rsid w:val="00E62AD9"/>
    <w:rsid w:val="00E638C8"/>
    <w:rsid w:val="00E6710E"/>
    <w:rsid w:val="00E74E79"/>
    <w:rsid w:val="00E7509B"/>
    <w:rsid w:val="00E761A3"/>
    <w:rsid w:val="00E806AA"/>
    <w:rsid w:val="00E86590"/>
    <w:rsid w:val="00E907FF"/>
    <w:rsid w:val="00EA42D1"/>
    <w:rsid w:val="00EA42EF"/>
    <w:rsid w:val="00EB2DD1"/>
    <w:rsid w:val="00EB6B37"/>
    <w:rsid w:val="00EC29FE"/>
    <w:rsid w:val="00EC3C70"/>
    <w:rsid w:val="00EC63B5"/>
    <w:rsid w:val="00ED3A3D"/>
    <w:rsid w:val="00ED538A"/>
    <w:rsid w:val="00ED6FBC"/>
    <w:rsid w:val="00EE198F"/>
    <w:rsid w:val="00EE2F16"/>
    <w:rsid w:val="00EE3861"/>
    <w:rsid w:val="00EF2E73"/>
    <w:rsid w:val="00EF7683"/>
    <w:rsid w:val="00EF7A2D"/>
    <w:rsid w:val="00F04F8D"/>
    <w:rsid w:val="00F10AD0"/>
    <w:rsid w:val="00F116CC"/>
    <w:rsid w:val="00F1288D"/>
    <w:rsid w:val="00F12BD1"/>
    <w:rsid w:val="00F14EC4"/>
    <w:rsid w:val="00F15327"/>
    <w:rsid w:val="00F1639D"/>
    <w:rsid w:val="00F168CF"/>
    <w:rsid w:val="00F2555C"/>
    <w:rsid w:val="00F31DF3"/>
    <w:rsid w:val="00F33AE5"/>
    <w:rsid w:val="00F3597D"/>
    <w:rsid w:val="00F41C85"/>
    <w:rsid w:val="00F4376D"/>
    <w:rsid w:val="00F45399"/>
    <w:rsid w:val="00F465EA"/>
    <w:rsid w:val="00F54E7B"/>
    <w:rsid w:val="00F55A88"/>
    <w:rsid w:val="00F729FC"/>
    <w:rsid w:val="00F74005"/>
    <w:rsid w:val="00F76884"/>
    <w:rsid w:val="00F83D24"/>
    <w:rsid w:val="00F83DD9"/>
    <w:rsid w:val="00F83F40"/>
    <w:rsid w:val="00F91CDA"/>
    <w:rsid w:val="00FA0E7F"/>
    <w:rsid w:val="00FA117A"/>
    <w:rsid w:val="00FB298A"/>
    <w:rsid w:val="00FB386A"/>
    <w:rsid w:val="00FC0786"/>
    <w:rsid w:val="00FC2F4E"/>
    <w:rsid w:val="00FC49EF"/>
    <w:rsid w:val="00FD23F6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4DCBA"/>
  <w15:chartTrackingRefBased/>
  <w15:docId w15:val="{1DBBF70B-5631-4115-A209-1D4F2204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FD23F6"/>
    <w:rPr>
      <w:sz w:val="22"/>
      <w:szCs w:val="22"/>
      <w:lang w:eastAsia="en-US"/>
    </w:rPr>
  </w:style>
  <w:style w:type="paragraph" w:customStyle="1" w:styleId="Default">
    <w:name w:val="Default"/>
    <w:rsid w:val="000A23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2336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16325</CharactersWithSpaces>
  <SharedDoc>false</SharedDoc>
  <HLinks>
    <vt:vector size="18" baseType="variant">
      <vt:variant>
        <vt:i4>1179707</vt:i4>
      </vt:variant>
      <vt:variant>
        <vt:i4>6</vt:i4>
      </vt:variant>
      <vt:variant>
        <vt:i4>0</vt:i4>
      </vt:variant>
      <vt:variant>
        <vt:i4>5</vt:i4>
      </vt:variant>
      <vt:variant>
        <vt:lpwstr>mailto:lukasz.marciniak@mrit.gov.pl</vt:lpwstr>
      </vt:variant>
      <vt:variant>
        <vt:lpwstr/>
      </vt:variant>
      <vt:variant>
        <vt:i4>4325476</vt:i4>
      </vt:variant>
      <vt:variant>
        <vt:i4>3</vt:i4>
      </vt:variant>
      <vt:variant>
        <vt:i4>0</vt:i4>
      </vt:variant>
      <vt:variant>
        <vt:i4>5</vt:i4>
      </vt:variant>
      <vt:variant>
        <vt:lpwstr>mailto:anna.michalik@mrit.gov.pl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mailto:michal.gil@mrit.gov.pl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Rustecka-Banach Renata</dc:creator>
  <cp:keywords/>
  <cp:lastModifiedBy>Marciniak Łukasz</cp:lastModifiedBy>
  <cp:revision>8</cp:revision>
  <dcterms:created xsi:type="dcterms:W3CDTF">2024-02-05T09:11:00Z</dcterms:created>
  <dcterms:modified xsi:type="dcterms:W3CDTF">2024-02-05T14:52:00Z</dcterms:modified>
</cp:coreProperties>
</file>