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11" w:rsidRPr="00613011" w:rsidRDefault="00613011" w:rsidP="00C80A9C">
      <w:pPr>
        <w:pStyle w:val="OZNRODZAKTUtznustawalubrozporzdzenieiorganwydajcy"/>
      </w:pPr>
      <w:r w:rsidRPr="00613011">
        <w:t>UZASADNIENIE</w:t>
      </w:r>
    </w:p>
    <w:p w:rsidR="0015321A" w:rsidRPr="003E20D3" w:rsidRDefault="0015321A" w:rsidP="00C80A9C">
      <w:pPr>
        <w:pStyle w:val="NIEARTTEKSTtekstnieartykuowanynppodstprawnarozplubpreambua"/>
        <w:spacing w:before="0" w:after="120"/>
        <w:rPr>
          <w:sz w:val="10"/>
          <w:szCs w:val="10"/>
        </w:rPr>
      </w:pPr>
    </w:p>
    <w:p w:rsidR="0015321A" w:rsidRPr="0015321A" w:rsidRDefault="0015321A" w:rsidP="00C80A9C">
      <w:pPr>
        <w:pStyle w:val="NIEARTTEKSTtekstnieartykuowanynppodstprawnarozplubpreambua"/>
        <w:spacing w:before="0" w:after="120"/>
        <w:ind w:firstLine="0"/>
        <w:rPr>
          <w:rStyle w:val="Ppogrubienie"/>
        </w:rPr>
      </w:pPr>
      <w:r w:rsidRPr="0015321A">
        <w:rPr>
          <w:rStyle w:val="Ppogrubienie"/>
        </w:rPr>
        <w:t>1. Cel projektowanej ustawy</w:t>
      </w:r>
    </w:p>
    <w:p w:rsidR="0015321A" w:rsidRDefault="00D80278" w:rsidP="00C80A9C">
      <w:pPr>
        <w:pStyle w:val="NIEARTTEKSTtekstnieartykuowanynppodstprawnarozplubpreambua"/>
        <w:spacing w:before="0" w:after="120"/>
      </w:pPr>
      <w:r w:rsidRPr="00B14E14">
        <w:t xml:space="preserve">Projektowana ustawa o zmianie ustawy </w:t>
      </w:r>
      <w:r w:rsidR="00B40C93">
        <w:t xml:space="preserve">z </w:t>
      </w:r>
      <w:r w:rsidR="00B40C93" w:rsidRPr="00221CC4">
        <w:t>dnia 6</w:t>
      </w:r>
      <w:r w:rsidR="00B40C93">
        <w:t> </w:t>
      </w:r>
      <w:r w:rsidR="00B40C93" w:rsidRPr="00221CC4">
        <w:t xml:space="preserve">czerwca 1997 r. – Kodeks </w:t>
      </w:r>
      <w:r w:rsidR="00B40C93">
        <w:t xml:space="preserve">postępowania </w:t>
      </w:r>
      <w:r w:rsidR="00B40C93" w:rsidRPr="00221CC4">
        <w:t>karn</w:t>
      </w:r>
      <w:r w:rsidR="00B40C93">
        <w:t>ego</w:t>
      </w:r>
      <w:r w:rsidR="00B40C93" w:rsidRPr="00221CC4">
        <w:t xml:space="preserve"> (Dz. U. z 20</w:t>
      </w:r>
      <w:r w:rsidR="00B40C93">
        <w:t>20</w:t>
      </w:r>
      <w:r w:rsidR="00B40C93" w:rsidRPr="00221CC4">
        <w:t xml:space="preserve"> r. poz. </w:t>
      </w:r>
      <w:r w:rsidR="00B40C93">
        <w:t>30</w:t>
      </w:r>
      <w:r w:rsidR="00B40C93" w:rsidRPr="00221CC4">
        <w:t xml:space="preserve">; dalej </w:t>
      </w:r>
      <w:r w:rsidR="00044750">
        <w:t>nazywanej</w:t>
      </w:r>
      <w:r w:rsidR="00B40C93" w:rsidRPr="00221CC4">
        <w:t xml:space="preserve"> k.</w:t>
      </w:r>
      <w:r w:rsidR="00B40C93">
        <w:t>p</w:t>
      </w:r>
      <w:r w:rsidR="00B40C93" w:rsidRPr="00221CC4">
        <w:t>.</w:t>
      </w:r>
      <w:r w:rsidR="00B40C93">
        <w:t>k</w:t>
      </w:r>
      <w:r w:rsidR="00B40C93" w:rsidRPr="00221CC4">
        <w:t>.)</w:t>
      </w:r>
      <w:r w:rsidR="00B40C93">
        <w:t>, m</w:t>
      </w:r>
      <w:r w:rsidR="005259D4" w:rsidRPr="00B14E14">
        <w:t xml:space="preserve">a na celu </w:t>
      </w:r>
      <w:r w:rsidR="00432358">
        <w:t>podwyższenie</w:t>
      </w:r>
      <w:r w:rsidR="00557124">
        <w:t>,</w:t>
      </w:r>
      <w:r w:rsidR="00432358">
        <w:t xml:space="preserve"> w </w:t>
      </w:r>
      <w:r w:rsidR="00557124">
        <w:t>ramach postępowania</w:t>
      </w:r>
      <w:r w:rsidR="00432358">
        <w:t xml:space="preserve"> </w:t>
      </w:r>
      <w:r w:rsidR="00557124">
        <w:t>karnego,</w:t>
      </w:r>
      <w:r w:rsidR="00432358">
        <w:t xml:space="preserve"> standardów ochrony </w:t>
      </w:r>
      <w:r w:rsidR="00044750">
        <w:t xml:space="preserve">mandatu </w:t>
      </w:r>
      <w:r w:rsidR="00140FB9">
        <w:t>wyłonionych w</w:t>
      </w:r>
      <w:r w:rsidR="00044750">
        <w:t> </w:t>
      </w:r>
      <w:r w:rsidR="00140FB9">
        <w:t>drodze wyborów pow</w:t>
      </w:r>
      <w:r w:rsidR="00640F8C">
        <w:softHyphen/>
      </w:r>
      <w:r w:rsidR="00140FB9">
        <w:t>szech</w:t>
      </w:r>
      <w:r w:rsidR="00640F8C">
        <w:softHyphen/>
      </w:r>
      <w:r w:rsidR="00140FB9">
        <w:t>nych,</w:t>
      </w:r>
      <w:r w:rsidR="00557124">
        <w:t xml:space="preserve"> </w:t>
      </w:r>
      <w:r w:rsidR="00044750">
        <w:t xml:space="preserve">a </w:t>
      </w:r>
      <w:r w:rsidR="00140FB9">
        <w:t xml:space="preserve">pełniących funkcje </w:t>
      </w:r>
      <w:r w:rsidR="00557124">
        <w:t>organów samorządu lokalnego</w:t>
      </w:r>
      <w:r w:rsidR="00432358">
        <w:t xml:space="preserve"> – wójta, burmistrza lub prezydenta miasta</w:t>
      </w:r>
      <w:r w:rsidR="0057136E">
        <w:t xml:space="preserve"> (albo odpowiednio ich zastępcy)</w:t>
      </w:r>
      <w:r w:rsidR="00432358">
        <w:t xml:space="preserve">, w przypadku zastosowania wobec </w:t>
      </w:r>
      <w:r w:rsidR="00140FB9">
        <w:t xml:space="preserve">tych </w:t>
      </w:r>
      <w:r w:rsidR="00432358">
        <w:t xml:space="preserve">osób, </w:t>
      </w:r>
      <w:r w:rsidR="00D04CF7">
        <w:t>w</w:t>
      </w:r>
      <w:r w:rsidR="00044750">
        <w:t> </w:t>
      </w:r>
      <w:r w:rsidR="00D04CF7">
        <w:t>postę</w:t>
      </w:r>
      <w:r w:rsidR="00432358">
        <w:t>powaniu przygotowawczym, środka zapobiegawczego w postaci zawieszenia w</w:t>
      </w:r>
      <w:r w:rsidR="00044750">
        <w:t> </w:t>
      </w:r>
      <w:r w:rsidR="00432358">
        <w:t>czynnościach służbowych, na podstawie art.</w:t>
      </w:r>
      <w:r w:rsidR="00B40C93">
        <w:t> </w:t>
      </w:r>
      <w:r w:rsidR="00432358">
        <w:t>276</w:t>
      </w:r>
      <w:r w:rsidR="00B40C93">
        <w:t> k.p.k.</w:t>
      </w:r>
    </w:p>
    <w:p w:rsidR="005573A0" w:rsidRPr="003E20D3" w:rsidRDefault="005573A0" w:rsidP="00C80A9C">
      <w:pPr>
        <w:pStyle w:val="ARTartustawynprozporzdzenia"/>
        <w:spacing w:before="0" w:after="120"/>
        <w:rPr>
          <w:sz w:val="10"/>
          <w:szCs w:val="10"/>
        </w:rPr>
      </w:pPr>
    </w:p>
    <w:p w:rsidR="0015321A" w:rsidRDefault="0015321A" w:rsidP="00C80A9C">
      <w:pPr>
        <w:spacing w:after="120"/>
        <w:rPr>
          <w:rStyle w:val="Ppogrubienie"/>
        </w:rPr>
      </w:pPr>
      <w:r w:rsidRPr="0015321A">
        <w:rPr>
          <w:rStyle w:val="Ppogrubienie"/>
        </w:rPr>
        <w:t xml:space="preserve">2. Przedmiot i istota </w:t>
      </w:r>
      <w:r w:rsidR="00D04CF7">
        <w:rPr>
          <w:rStyle w:val="Ppogrubienie"/>
        </w:rPr>
        <w:t>projektu ustawy</w:t>
      </w:r>
    </w:p>
    <w:p w:rsidR="007D254C" w:rsidRDefault="00DC3A4B" w:rsidP="00C80A9C">
      <w:pPr>
        <w:pStyle w:val="NIEARTTEKSTtekstnieartykuowanynppodstprawnarozplubpreambua"/>
        <w:spacing w:before="0" w:after="120"/>
      </w:pPr>
      <w:r>
        <w:t>Projektowana</w:t>
      </w:r>
      <w:r w:rsidR="007D254C">
        <w:t xml:space="preserve"> nowelizacja dotyczy wprowadzonego</w:t>
      </w:r>
      <w:r w:rsidR="00D04CF7">
        <w:t xml:space="preserve"> do Kodeksu postępowania karnego w</w:t>
      </w:r>
      <w:r w:rsidR="007D254C">
        <w:t> </w:t>
      </w:r>
      <w:r w:rsidR="00D04CF7">
        <w:t>dniu 1 stycznia 1998 r.</w:t>
      </w:r>
      <w:r w:rsidR="007D254C">
        <w:t xml:space="preserve"> nowego</w:t>
      </w:r>
      <w:r w:rsidR="00D04CF7">
        <w:t xml:space="preserve"> rodzaj</w:t>
      </w:r>
      <w:r w:rsidR="007D254C">
        <w:t>u</w:t>
      </w:r>
      <w:r w:rsidR="00D04CF7">
        <w:t xml:space="preserve"> środka zabe</w:t>
      </w:r>
      <w:r w:rsidR="007D254C">
        <w:t>zpieczającego, czyli zawieszenia</w:t>
      </w:r>
      <w:r w:rsidR="00D04CF7">
        <w:t xml:space="preserve"> w</w:t>
      </w:r>
      <w:r w:rsidR="007D254C">
        <w:t> </w:t>
      </w:r>
      <w:r w:rsidR="00D04CF7">
        <w:t>czynnościach służbowych</w:t>
      </w:r>
      <w:r w:rsidR="007D254C">
        <w:t>.</w:t>
      </w:r>
    </w:p>
    <w:p w:rsidR="00651E15" w:rsidRPr="00C80A9C" w:rsidRDefault="007D254C" w:rsidP="00C80A9C">
      <w:pPr>
        <w:pStyle w:val="NIEARTTEKSTtekstnieartykuowanynppodstprawnarozplubpreambua"/>
        <w:spacing w:before="0" w:after="120"/>
        <w:rPr>
          <w:spacing w:val="-4"/>
        </w:rPr>
      </w:pPr>
      <w:r w:rsidRPr="00C80A9C">
        <w:rPr>
          <w:spacing w:val="-4"/>
        </w:rPr>
        <w:t>Jego zastosowanie</w:t>
      </w:r>
      <w:r w:rsidR="00651E15" w:rsidRPr="00C80A9C">
        <w:rPr>
          <w:spacing w:val="-4"/>
        </w:rPr>
        <w:t xml:space="preserve">, zgodnie z art. 250 </w:t>
      </w:r>
      <w:r w:rsidR="00651E15" w:rsidRPr="00C80A9C">
        <w:rPr>
          <w:rFonts w:cs="Times"/>
          <w:spacing w:val="-4"/>
        </w:rPr>
        <w:t>§</w:t>
      </w:r>
      <w:r w:rsidR="00651E15" w:rsidRPr="00C80A9C">
        <w:rPr>
          <w:spacing w:val="-4"/>
        </w:rPr>
        <w:t xml:space="preserve"> 4 k.p.k.,</w:t>
      </w:r>
      <w:r w:rsidRPr="00C80A9C">
        <w:rPr>
          <w:spacing w:val="-4"/>
        </w:rPr>
        <w:t xml:space="preserve"> </w:t>
      </w:r>
      <w:r w:rsidR="00403922" w:rsidRPr="00C80A9C">
        <w:rPr>
          <w:spacing w:val="-4"/>
        </w:rPr>
        <w:t xml:space="preserve">w postępowaniu jurysdykcyjnym należy do sądu, zaś </w:t>
      </w:r>
      <w:r w:rsidRPr="00C80A9C">
        <w:rPr>
          <w:spacing w:val="-4"/>
        </w:rPr>
        <w:t xml:space="preserve">w postępowaniu </w:t>
      </w:r>
      <w:r w:rsidR="00651E15" w:rsidRPr="00C80A9C">
        <w:rPr>
          <w:spacing w:val="-4"/>
        </w:rPr>
        <w:t>przygotowawczym</w:t>
      </w:r>
      <w:r w:rsidRPr="00C80A9C">
        <w:rPr>
          <w:spacing w:val="-4"/>
        </w:rPr>
        <w:t xml:space="preserve"> leży w gestii prokuratora i podlega zaskarżeniu do sądu </w:t>
      </w:r>
      <w:r w:rsidR="00651E15" w:rsidRPr="00C80A9C">
        <w:rPr>
          <w:spacing w:val="-4"/>
        </w:rPr>
        <w:t>rejo</w:t>
      </w:r>
      <w:r w:rsidR="00403922" w:rsidRPr="00C80A9C">
        <w:rPr>
          <w:spacing w:val="-4"/>
        </w:rPr>
        <w:t>no</w:t>
      </w:r>
      <w:r w:rsidR="00651E15" w:rsidRPr="00C80A9C">
        <w:rPr>
          <w:spacing w:val="-4"/>
        </w:rPr>
        <w:t xml:space="preserve">wego, w którego okręgu prowadzone jest postępowanie (art. 252 </w:t>
      </w:r>
      <w:r w:rsidR="00651E15" w:rsidRPr="00C80A9C">
        <w:rPr>
          <w:rFonts w:cs="Times"/>
          <w:spacing w:val="-4"/>
        </w:rPr>
        <w:t>§</w:t>
      </w:r>
      <w:r w:rsidR="00403922" w:rsidRPr="00C80A9C">
        <w:rPr>
          <w:rFonts w:cs="Times"/>
          <w:spacing w:val="-4"/>
        </w:rPr>
        <w:t> </w:t>
      </w:r>
      <w:r w:rsidR="00403922" w:rsidRPr="00C80A9C">
        <w:rPr>
          <w:spacing w:val="-4"/>
        </w:rPr>
        <w:t>2 k.p.k.).</w:t>
      </w:r>
    </w:p>
    <w:p w:rsidR="00B82AED" w:rsidRDefault="0073552F" w:rsidP="00C80A9C">
      <w:pPr>
        <w:pStyle w:val="NIEARTTEKSTtekstnieartykuowanynppodstprawnarozplubpreambua"/>
        <w:spacing w:before="0" w:after="120"/>
      </w:pPr>
      <w:r>
        <w:t>C</w:t>
      </w:r>
      <w:r w:rsidR="00B82AED">
        <w:t xml:space="preserve">elem </w:t>
      </w:r>
      <w:r>
        <w:t xml:space="preserve">środka </w:t>
      </w:r>
      <w:r w:rsidR="00B82AED">
        <w:t>jest zapobieżenie popełnieniu przez oskarżonego kolejnego przestępstwa, a</w:t>
      </w:r>
      <w:r w:rsidR="0025272F">
        <w:t> </w:t>
      </w:r>
      <w:r w:rsidR="00B82AED">
        <w:t>także odsunięcie go od działalności</w:t>
      </w:r>
      <w:r w:rsidR="00DC3A4B">
        <w:t>,</w:t>
      </w:r>
      <w:r w:rsidR="00B82AED">
        <w:t xml:space="preserve"> w związku z którą zarzucanego mu przestępstwa mógł się dopuścić. Ma też zapobiec usuwaniu dowodów przestępstwa, np. usuwaniu lub niszczeniu dokumentów lub wpływaniu na świadków będących podwładnymi oskarżonego.</w:t>
      </w:r>
    </w:p>
    <w:p w:rsidR="006B5936" w:rsidRPr="00C80A9C" w:rsidRDefault="006B5936" w:rsidP="00C80A9C">
      <w:pPr>
        <w:pStyle w:val="ARTartustawynprozporzdzenia"/>
        <w:spacing w:before="0" w:after="120"/>
        <w:rPr>
          <w:spacing w:val="-4"/>
        </w:rPr>
      </w:pPr>
      <w:r w:rsidRPr="00C80A9C">
        <w:rPr>
          <w:spacing w:val="-4"/>
        </w:rPr>
        <w:t xml:space="preserve">Środek zapobiegawczy </w:t>
      </w:r>
      <w:r w:rsidR="0073552F" w:rsidRPr="00C80A9C">
        <w:rPr>
          <w:spacing w:val="-4"/>
        </w:rPr>
        <w:t xml:space="preserve">w postaci zawieszenia w czynnościach służbowych </w:t>
      </w:r>
      <w:r w:rsidRPr="00C80A9C">
        <w:rPr>
          <w:spacing w:val="-4"/>
        </w:rPr>
        <w:t xml:space="preserve">ma charakter względnie temporalny. Oznacza to, że stosuje się go </w:t>
      </w:r>
      <w:r w:rsidR="00403922" w:rsidRPr="00C80A9C">
        <w:rPr>
          <w:spacing w:val="-4"/>
        </w:rPr>
        <w:t>przez</w:t>
      </w:r>
      <w:r w:rsidRPr="00C80A9C">
        <w:rPr>
          <w:spacing w:val="-4"/>
        </w:rPr>
        <w:t xml:space="preserve"> czas trwania postępowania (art.</w:t>
      </w:r>
      <w:r w:rsidR="00403922" w:rsidRPr="00C80A9C">
        <w:rPr>
          <w:spacing w:val="-4"/>
        </w:rPr>
        <w:t> </w:t>
      </w:r>
      <w:r w:rsidRPr="00C80A9C">
        <w:rPr>
          <w:spacing w:val="-4"/>
        </w:rPr>
        <w:t xml:space="preserve">249 </w:t>
      </w:r>
      <w:r w:rsidRPr="00C80A9C">
        <w:rPr>
          <w:rFonts w:cs="Times"/>
          <w:spacing w:val="-4"/>
        </w:rPr>
        <w:t>§</w:t>
      </w:r>
      <w:r w:rsidRPr="00C80A9C">
        <w:rPr>
          <w:spacing w:val="-4"/>
        </w:rPr>
        <w:t xml:space="preserve"> 4 k.p.k.) – aż do chwili rozpoczęcia wykonania kary</w:t>
      </w:r>
      <w:r w:rsidR="00671220" w:rsidRPr="00C80A9C">
        <w:rPr>
          <w:spacing w:val="-4"/>
        </w:rPr>
        <w:t xml:space="preserve">. Należy dodać, że </w:t>
      </w:r>
      <w:r w:rsidRPr="00C80A9C">
        <w:rPr>
          <w:spacing w:val="-4"/>
        </w:rPr>
        <w:t>sąd lub prokurator (w</w:t>
      </w:r>
      <w:r w:rsidR="00671220" w:rsidRPr="00C80A9C">
        <w:rPr>
          <w:spacing w:val="-4"/>
        </w:rPr>
        <w:t> </w:t>
      </w:r>
      <w:r w:rsidRPr="00C80A9C">
        <w:rPr>
          <w:spacing w:val="-4"/>
        </w:rPr>
        <w:t>pos</w:t>
      </w:r>
      <w:r w:rsidR="00C80A9C">
        <w:rPr>
          <w:spacing w:val="-4"/>
        </w:rPr>
        <w:softHyphen/>
      </w:r>
      <w:r w:rsidRPr="00C80A9C">
        <w:rPr>
          <w:spacing w:val="-4"/>
        </w:rPr>
        <w:t>tę</w:t>
      </w:r>
      <w:r w:rsidR="00C80A9C">
        <w:rPr>
          <w:spacing w:val="-4"/>
        </w:rPr>
        <w:softHyphen/>
      </w:r>
      <w:r w:rsidRPr="00C80A9C">
        <w:rPr>
          <w:spacing w:val="-4"/>
        </w:rPr>
        <w:t xml:space="preserve">powaniu przygotowawczym) mogą </w:t>
      </w:r>
      <w:r w:rsidR="00403922" w:rsidRPr="00C80A9C">
        <w:rPr>
          <w:spacing w:val="-4"/>
        </w:rPr>
        <w:t>ten środek</w:t>
      </w:r>
      <w:r w:rsidRPr="00C80A9C">
        <w:rPr>
          <w:spacing w:val="-4"/>
        </w:rPr>
        <w:t xml:space="preserve"> zastosować na okres krótszy np. do zakończenia postępowania przygotowawczego albo do wydania wyroku przez sąd pierwszej instancji.</w:t>
      </w:r>
    </w:p>
    <w:p w:rsidR="005A2C96" w:rsidRDefault="00B82AED" w:rsidP="00C80A9C">
      <w:pPr>
        <w:pStyle w:val="NIEARTTEKSTtekstnieartykuowanynppodstprawnarozplubpreambua"/>
        <w:spacing w:before="0" w:after="120"/>
      </w:pPr>
      <w:r>
        <w:t>Wydane postanowienie w istotny sposób oddziałuje na uprawnienia w sferze zatrud</w:t>
      </w:r>
      <w:r w:rsidR="00C80A9C">
        <w:softHyphen/>
      </w:r>
      <w:r>
        <w:t>nienia osób</w:t>
      </w:r>
      <w:r w:rsidR="00DC3A4B">
        <w:t>,</w:t>
      </w:r>
      <w:r>
        <w:t xml:space="preserve"> wobec których zostaje zastosowany. Jednak nie tylko tych osób.</w:t>
      </w:r>
    </w:p>
    <w:p w:rsidR="00B82AED" w:rsidRPr="00C80A9C" w:rsidRDefault="00DC3A4B" w:rsidP="00C80A9C">
      <w:pPr>
        <w:pStyle w:val="ARTartustawynprozporzdzenia"/>
        <w:spacing w:before="0" w:after="120"/>
        <w:rPr>
          <w:spacing w:val="-2"/>
        </w:rPr>
      </w:pPr>
      <w:r w:rsidRPr="00C80A9C">
        <w:rPr>
          <w:spacing w:val="-2"/>
        </w:rPr>
        <w:t>Przedstawiony</w:t>
      </w:r>
      <w:r w:rsidR="00B82AED" w:rsidRPr="00C80A9C">
        <w:rPr>
          <w:spacing w:val="-2"/>
        </w:rPr>
        <w:t xml:space="preserve"> projekt dotyczy</w:t>
      </w:r>
      <w:r w:rsidR="00403922" w:rsidRPr="00C80A9C">
        <w:rPr>
          <w:spacing w:val="-2"/>
        </w:rPr>
        <w:t xml:space="preserve"> właśnie</w:t>
      </w:r>
      <w:r w:rsidR="00B82AED" w:rsidRPr="00C80A9C">
        <w:rPr>
          <w:spacing w:val="-2"/>
        </w:rPr>
        <w:t xml:space="preserve"> </w:t>
      </w:r>
      <w:r w:rsidR="00240CA9" w:rsidRPr="00C80A9C">
        <w:rPr>
          <w:spacing w:val="-2"/>
        </w:rPr>
        <w:t xml:space="preserve">szczególnych </w:t>
      </w:r>
      <w:r w:rsidR="00B82AED" w:rsidRPr="00C80A9C">
        <w:rPr>
          <w:spacing w:val="-2"/>
        </w:rPr>
        <w:t>konsekwencji jakie wiążą się z</w:t>
      </w:r>
      <w:r w:rsidR="00403922" w:rsidRPr="00C80A9C">
        <w:rPr>
          <w:spacing w:val="-2"/>
        </w:rPr>
        <w:t> </w:t>
      </w:r>
      <w:r w:rsidR="00B82AED" w:rsidRPr="00C80A9C">
        <w:rPr>
          <w:spacing w:val="-2"/>
        </w:rPr>
        <w:t>orze</w:t>
      </w:r>
      <w:r w:rsidR="00C80A9C">
        <w:rPr>
          <w:spacing w:val="-2"/>
        </w:rPr>
        <w:softHyphen/>
      </w:r>
      <w:r w:rsidR="00B82AED" w:rsidRPr="00C80A9C">
        <w:rPr>
          <w:spacing w:val="-2"/>
        </w:rPr>
        <w:t>czeniem zawieszenia w czynnościach służbowych</w:t>
      </w:r>
      <w:r w:rsidR="0025272F" w:rsidRPr="00C80A9C">
        <w:rPr>
          <w:spacing w:val="-2"/>
        </w:rPr>
        <w:t xml:space="preserve"> osoby zajmującej stanowisko wójta, </w:t>
      </w:r>
      <w:r w:rsidR="0025272F" w:rsidRPr="00C80A9C">
        <w:rPr>
          <w:spacing w:val="-2"/>
        </w:rPr>
        <w:lastRenderedPageBreak/>
        <w:t>burmistrza lub prezydenta miasta, a wynikających z treści przepisów art. 28g</w:t>
      </w:r>
      <w:r w:rsidR="00671220" w:rsidRPr="00C80A9C">
        <w:rPr>
          <w:spacing w:val="-2"/>
        </w:rPr>
        <w:t xml:space="preserve"> i 28h</w:t>
      </w:r>
      <w:r w:rsidR="0025272F" w:rsidRPr="00C80A9C">
        <w:rPr>
          <w:spacing w:val="-2"/>
        </w:rPr>
        <w:t xml:space="preserve"> ustawy z</w:t>
      </w:r>
      <w:r w:rsidR="00403922" w:rsidRPr="00C80A9C">
        <w:rPr>
          <w:spacing w:val="-2"/>
        </w:rPr>
        <w:t> </w:t>
      </w:r>
      <w:r w:rsidR="0025272F" w:rsidRPr="00C80A9C">
        <w:rPr>
          <w:spacing w:val="-2"/>
        </w:rPr>
        <w:t xml:space="preserve">dnia </w:t>
      </w:r>
      <w:r w:rsidR="000216C2" w:rsidRPr="00C80A9C">
        <w:rPr>
          <w:spacing w:val="-2"/>
        </w:rPr>
        <w:t>8 marca 1990 r. o samorządzie gminnym (Dz. U. z 2019 r. poz. 506, 1309, 1571, 1696 i 1815).</w:t>
      </w:r>
    </w:p>
    <w:p w:rsidR="00D04CF7" w:rsidRPr="00C80A9C" w:rsidRDefault="000216C2" w:rsidP="00C80A9C">
      <w:pPr>
        <w:pStyle w:val="ARTartustawynprozporzdzenia"/>
        <w:spacing w:before="0" w:after="120"/>
        <w:rPr>
          <w:spacing w:val="-4"/>
        </w:rPr>
      </w:pPr>
      <w:r w:rsidRPr="00C80A9C">
        <w:rPr>
          <w:spacing w:val="-4"/>
        </w:rPr>
        <w:t xml:space="preserve">W sytuacji </w:t>
      </w:r>
      <w:r w:rsidR="00240CA9" w:rsidRPr="00C80A9C">
        <w:rPr>
          <w:spacing w:val="-4"/>
        </w:rPr>
        <w:t xml:space="preserve">zawieszenia w czynnościach służbowych </w:t>
      </w:r>
      <w:r w:rsidRPr="00C80A9C">
        <w:rPr>
          <w:spacing w:val="-4"/>
        </w:rPr>
        <w:t xml:space="preserve">wójt </w:t>
      </w:r>
      <w:r w:rsidR="00240CA9" w:rsidRPr="00C80A9C">
        <w:rPr>
          <w:spacing w:val="-4"/>
        </w:rPr>
        <w:t xml:space="preserve">(burmistrz, prezydent miasta) </w:t>
      </w:r>
      <w:r w:rsidRPr="00C80A9C">
        <w:rPr>
          <w:spacing w:val="-4"/>
        </w:rPr>
        <w:t>nie może sprawować swoich funkcji</w:t>
      </w:r>
      <w:r w:rsidR="00240CA9" w:rsidRPr="00C80A9C">
        <w:rPr>
          <w:spacing w:val="-4"/>
        </w:rPr>
        <w:t>, jego obowiązki przejmuje zastępca lub pierwszy zastępca. Jeżeli zastępca lub pierwszy zastępca także znajdą się w okolicznościach określonych w art. 28</w:t>
      </w:r>
      <w:r w:rsidR="0073552F" w:rsidRPr="00C80A9C">
        <w:rPr>
          <w:spacing w:val="-4"/>
        </w:rPr>
        <w:t>g</w:t>
      </w:r>
      <w:r w:rsidR="00240CA9" w:rsidRPr="00C80A9C">
        <w:rPr>
          <w:spacing w:val="-4"/>
        </w:rPr>
        <w:t xml:space="preserve"> ust. 1</w:t>
      </w:r>
      <w:r w:rsidR="0073552F" w:rsidRPr="00C80A9C">
        <w:rPr>
          <w:spacing w:val="-4"/>
        </w:rPr>
        <w:t xml:space="preserve"> ustawy o samorządzie gminnym</w:t>
      </w:r>
      <w:r w:rsidR="00240CA9" w:rsidRPr="00C80A9C">
        <w:rPr>
          <w:spacing w:val="-4"/>
        </w:rPr>
        <w:t xml:space="preserve"> tj. przemijającej przeszkody w</w:t>
      </w:r>
      <w:r w:rsidR="0073552F" w:rsidRPr="00C80A9C">
        <w:rPr>
          <w:spacing w:val="-4"/>
        </w:rPr>
        <w:t> </w:t>
      </w:r>
      <w:r w:rsidR="00240CA9" w:rsidRPr="00C80A9C">
        <w:rPr>
          <w:spacing w:val="-4"/>
        </w:rPr>
        <w:t>wykonywaniu zadań i ko</w:t>
      </w:r>
      <w:r w:rsidR="00C80A9C" w:rsidRPr="00C80A9C">
        <w:rPr>
          <w:spacing w:val="-4"/>
        </w:rPr>
        <w:softHyphen/>
      </w:r>
      <w:r w:rsidR="00240CA9" w:rsidRPr="00C80A9C">
        <w:rPr>
          <w:spacing w:val="-4"/>
        </w:rPr>
        <w:t>m</w:t>
      </w:r>
      <w:r w:rsidR="00C80A9C" w:rsidRPr="00C80A9C">
        <w:rPr>
          <w:spacing w:val="-4"/>
        </w:rPr>
        <w:softHyphen/>
      </w:r>
      <w:r w:rsidR="00240CA9" w:rsidRPr="00C80A9C">
        <w:rPr>
          <w:spacing w:val="-4"/>
        </w:rPr>
        <w:t>pe</w:t>
      </w:r>
      <w:r w:rsidR="00C80A9C" w:rsidRPr="00C80A9C">
        <w:rPr>
          <w:spacing w:val="-4"/>
        </w:rPr>
        <w:softHyphen/>
      </w:r>
      <w:r w:rsidR="00240CA9" w:rsidRPr="00C80A9C">
        <w:rPr>
          <w:spacing w:val="-4"/>
        </w:rPr>
        <w:t>tencji wójta, to funkcję wójta przejmuje osoba wyznaczona przez Prezesa Rady Ministrów.</w:t>
      </w:r>
    </w:p>
    <w:p w:rsidR="00D04CF7" w:rsidRPr="003E20D3" w:rsidRDefault="00240CA9" w:rsidP="00C80A9C">
      <w:pPr>
        <w:pStyle w:val="ARTartustawynprozporzdzenia"/>
        <w:spacing w:before="0" w:after="120"/>
        <w:rPr>
          <w:spacing w:val="-4"/>
        </w:rPr>
      </w:pPr>
      <w:r w:rsidRPr="003E20D3">
        <w:rPr>
          <w:spacing w:val="-4"/>
        </w:rPr>
        <w:t>Oznacza to doniosłe dla gminy skutki, polegające na zastąpieniu organu pochodzącego z</w:t>
      </w:r>
      <w:r w:rsidR="00C27423" w:rsidRPr="003E20D3">
        <w:rPr>
          <w:spacing w:val="-4"/>
        </w:rPr>
        <w:t> </w:t>
      </w:r>
      <w:r w:rsidRPr="003E20D3">
        <w:rPr>
          <w:spacing w:val="-4"/>
        </w:rPr>
        <w:t>wyborów powszechnych, powołanym urzędnikiem rządowym, który choćby jak najlepiej wyko</w:t>
      </w:r>
      <w:r w:rsidR="003E20D3">
        <w:rPr>
          <w:spacing w:val="-4"/>
        </w:rPr>
        <w:softHyphen/>
      </w:r>
      <w:r w:rsidRPr="003E20D3">
        <w:rPr>
          <w:spacing w:val="-4"/>
        </w:rPr>
        <w:t>nywał powierzone mu zadania i kompetencje</w:t>
      </w:r>
      <w:r w:rsidR="00FC29AB" w:rsidRPr="003E20D3">
        <w:rPr>
          <w:spacing w:val="-4"/>
        </w:rPr>
        <w:t xml:space="preserve"> </w:t>
      </w:r>
      <w:r w:rsidRPr="003E20D3">
        <w:rPr>
          <w:spacing w:val="-4"/>
        </w:rPr>
        <w:t>– nie może być uznany za organ samorządu teryto</w:t>
      </w:r>
      <w:r w:rsidR="003E20D3">
        <w:rPr>
          <w:spacing w:val="-4"/>
        </w:rPr>
        <w:softHyphen/>
      </w:r>
      <w:r w:rsidRPr="003E20D3">
        <w:rPr>
          <w:spacing w:val="-4"/>
        </w:rPr>
        <w:t xml:space="preserve">rialnego (B. Dolnicki, 2018 r. </w:t>
      </w:r>
      <w:r w:rsidRPr="003E20D3">
        <w:rPr>
          <w:rStyle w:val="Kkursywa"/>
          <w:spacing w:val="-4"/>
        </w:rPr>
        <w:t>Ustawa o samorządzie lokalnym. Komentarz</w:t>
      </w:r>
      <w:r w:rsidR="00FC29AB" w:rsidRPr="003E20D3">
        <w:rPr>
          <w:spacing w:val="-4"/>
        </w:rPr>
        <w:t>, str. 555 uwaga 3).</w:t>
      </w:r>
    </w:p>
    <w:p w:rsidR="00C27423" w:rsidRDefault="00C27423" w:rsidP="00C80A9C">
      <w:pPr>
        <w:pStyle w:val="ARTartustawynprozporzdzenia"/>
        <w:spacing w:before="0" w:after="120"/>
      </w:pPr>
      <w:r>
        <w:t>Sprawowanie funkcji pracownika samorządowego przez osobę nie posiadającą mandatu przedstawicielskiego lokalnej społeczności prowadzi do istotnego ograniczenia władzy wykonawczej organu samorządu lokalnego.</w:t>
      </w:r>
    </w:p>
    <w:p w:rsidR="00C27423" w:rsidRPr="00C80A9C" w:rsidRDefault="00C27423" w:rsidP="00C80A9C">
      <w:pPr>
        <w:pStyle w:val="ARTartustawynprozporzdzenia"/>
        <w:spacing w:before="0" w:after="120"/>
        <w:rPr>
          <w:spacing w:val="-2"/>
        </w:rPr>
      </w:pPr>
      <w:r w:rsidRPr="00C80A9C">
        <w:rPr>
          <w:spacing w:val="-2"/>
        </w:rPr>
        <w:t>Takie ograniczenia mogą następować jedynie w wyjątkowych okolicznościach, gdy</w:t>
      </w:r>
      <w:r w:rsidR="0073552F" w:rsidRPr="00C80A9C">
        <w:rPr>
          <w:spacing w:val="-2"/>
        </w:rPr>
        <w:t> </w:t>
      </w:r>
      <w:r w:rsidRPr="00C80A9C">
        <w:rPr>
          <w:spacing w:val="-2"/>
        </w:rPr>
        <w:t>zagrożona byłaby sa</w:t>
      </w:r>
      <w:r w:rsidR="0073552F" w:rsidRPr="00C80A9C">
        <w:rPr>
          <w:spacing w:val="-2"/>
        </w:rPr>
        <w:t>ma idea samorządności lokalnej – d</w:t>
      </w:r>
      <w:r w:rsidRPr="00C80A9C">
        <w:rPr>
          <w:spacing w:val="-2"/>
        </w:rPr>
        <w:t>opuszczalność stosowania środków nadzoru powinna polegać na stosowaniu środków mających na</w:t>
      </w:r>
      <w:r w:rsidR="00C80A9C">
        <w:rPr>
          <w:spacing w:val="-2"/>
        </w:rPr>
        <w:t xml:space="preserve"> celu strzeżenie prawa w celu oc</w:t>
      </w:r>
      <w:r w:rsidRPr="00C80A9C">
        <w:rPr>
          <w:spacing w:val="-2"/>
        </w:rPr>
        <w:t>hrony interesów ogólnopaństwowych</w:t>
      </w:r>
      <w:r w:rsidR="0073552F" w:rsidRPr="00C80A9C">
        <w:rPr>
          <w:spacing w:val="-2"/>
        </w:rPr>
        <w:t>, a</w:t>
      </w:r>
      <w:r w:rsidR="00FC29AB" w:rsidRPr="00C80A9C">
        <w:rPr>
          <w:spacing w:val="-2"/>
        </w:rPr>
        <w:t xml:space="preserve"> </w:t>
      </w:r>
      <w:r w:rsidR="0073552F" w:rsidRPr="00C80A9C">
        <w:rPr>
          <w:spacing w:val="-2"/>
        </w:rPr>
        <w:t>i</w:t>
      </w:r>
      <w:r w:rsidR="00FC29AB" w:rsidRPr="00C80A9C">
        <w:rPr>
          <w:spacing w:val="-2"/>
        </w:rPr>
        <w:t xml:space="preserve"> </w:t>
      </w:r>
      <w:r w:rsidR="0073552F" w:rsidRPr="00C80A9C">
        <w:rPr>
          <w:spacing w:val="-2"/>
        </w:rPr>
        <w:t>t</w:t>
      </w:r>
      <w:r w:rsidR="00FC29AB" w:rsidRPr="00C80A9C">
        <w:rPr>
          <w:spacing w:val="-2"/>
        </w:rPr>
        <w:t xml:space="preserve">o </w:t>
      </w:r>
      <w:r w:rsidR="0073552F" w:rsidRPr="00C80A9C">
        <w:rPr>
          <w:spacing w:val="-2"/>
        </w:rPr>
        <w:t xml:space="preserve">niekoniecznie przez zastosowanie środków represyjnych, poprzez wprowadzenie na ten urząd pracownika rządowego (B. Dolnicki, 2018 r. </w:t>
      </w:r>
      <w:r w:rsidR="0073552F" w:rsidRPr="00C80A9C">
        <w:rPr>
          <w:rStyle w:val="Kkursywa"/>
          <w:spacing w:val="-2"/>
        </w:rPr>
        <w:t>Ustawa o samorządzie lokalnym. Komentarz</w:t>
      </w:r>
      <w:r w:rsidR="0073552F" w:rsidRPr="00C80A9C">
        <w:rPr>
          <w:spacing w:val="-2"/>
        </w:rPr>
        <w:t>, str. 556 uwaga 4).</w:t>
      </w:r>
    </w:p>
    <w:p w:rsidR="00D04CF7" w:rsidRPr="00C80A9C" w:rsidRDefault="00D04CF7" w:rsidP="00C80A9C">
      <w:pPr>
        <w:pStyle w:val="ARTartustawynprozporzdzenia"/>
        <w:spacing w:before="0" w:after="120"/>
        <w:rPr>
          <w:sz w:val="16"/>
          <w:szCs w:val="16"/>
        </w:rPr>
      </w:pPr>
    </w:p>
    <w:p w:rsidR="0015321A" w:rsidRPr="0015321A" w:rsidRDefault="0015321A" w:rsidP="00C80A9C">
      <w:pPr>
        <w:keepNext/>
        <w:spacing w:after="120"/>
        <w:rPr>
          <w:rStyle w:val="Ppogrubienie"/>
        </w:rPr>
      </w:pPr>
      <w:r w:rsidRPr="0015321A">
        <w:rPr>
          <w:rStyle w:val="Ppogrubienie"/>
        </w:rPr>
        <w:t>3. Różnice między dotychczasowym a projektowanym stanem prawnym</w:t>
      </w:r>
    </w:p>
    <w:p w:rsidR="0073552F" w:rsidRDefault="0073552F" w:rsidP="00C80A9C">
      <w:pPr>
        <w:pStyle w:val="ARTartustawynprozporzdzenia"/>
        <w:spacing w:before="0" w:after="120"/>
      </w:pPr>
      <w:r w:rsidRPr="0073552F">
        <w:t xml:space="preserve">Mając na uwadze wyżej wskazane skutki </w:t>
      </w:r>
      <w:r>
        <w:t>wydania orzeczenia</w:t>
      </w:r>
      <w:r w:rsidRPr="0073552F">
        <w:t xml:space="preserve"> </w:t>
      </w:r>
      <w:r>
        <w:t>o zawieszeniu</w:t>
      </w:r>
      <w:r w:rsidRPr="0073552F">
        <w:t xml:space="preserve"> w</w:t>
      </w:r>
      <w:r>
        <w:t> </w:t>
      </w:r>
      <w:r w:rsidRPr="0073552F">
        <w:t xml:space="preserve">czynnościach służbowych </w:t>
      </w:r>
      <w:r w:rsidR="00E24855">
        <w:t xml:space="preserve">wobec </w:t>
      </w:r>
      <w:r w:rsidRPr="0073552F">
        <w:t>osoby zajmującej stanowisko wójta, burmistrza lub prezydenta miasta</w:t>
      </w:r>
      <w:r w:rsidR="0057136E">
        <w:t xml:space="preserve"> (lub odpowiednio ich zastępcy)</w:t>
      </w:r>
      <w:r w:rsidR="00E24855">
        <w:t>,</w:t>
      </w:r>
      <w:r>
        <w:t xml:space="preserve"> projekt ustawy zawiera propozycję zabezpieczenia i podwyższenia gwarancji procesowych osób, które </w:t>
      </w:r>
      <w:r w:rsidR="00E24855">
        <w:t>sprawują swoje funkcje jako</w:t>
      </w:r>
      <w:r w:rsidR="00E24855" w:rsidRPr="00E24855">
        <w:t xml:space="preserve"> </w:t>
      </w:r>
      <w:r w:rsidR="00E24855">
        <w:t xml:space="preserve">powierzone im w drodze </w:t>
      </w:r>
      <w:r w:rsidR="00E24855" w:rsidRPr="00E24855">
        <w:t>mandatu przedstawicielskiego lokalnej społeczności</w:t>
      </w:r>
      <w:r w:rsidR="00E24855">
        <w:t>.</w:t>
      </w:r>
    </w:p>
    <w:p w:rsidR="0073552F" w:rsidRPr="00C80A9C" w:rsidRDefault="00E24855" w:rsidP="00C80A9C">
      <w:pPr>
        <w:pStyle w:val="ARTartustawynprozporzdzenia"/>
        <w:spacing w:before="0" w:after="120"/>
        <w:rPr>
          <w:spacing w:val="-2"/>
        </w:rPr>
      </w:pPr>
      <w:r w:rsidRPr="00C80A9C">
        <w:rPr>
          <w:spacing w:val="-2"/>
        </w:rPr>
        <w:t>Ustawa zawiera propozycję przeniesienia na sąd</w:t>
      </w:r>
      <w:r w:rsidR="00AE6B66" w:rsidRPr="00C80A9C">
        <w:rPr>
          <w:spacing w:val="-2"/>
        </w:rPr>
        <w:t xml:space="preserve"> –</w:t>
      </w:r>
      <w:r w:rsidRPr="00C80A9C">
        <w:rPr>
          <w:spacing w:val="-2"/>
        </w:rPr>
        <w:t xml:space="preserve"> </w:t>
      </w:r>
      <w:r w:rsidR="00C80A9C">
        <w:rPr>
          <w:spacing w:val="-2"/>
        </w:rPr>
        <w:t xml:space="preserve">zarówno w </w:t>
      </w:r>
      <w:r w:rsidR="00AE6B66" w:rsidRPr="00C80A9C">
        <w:rPr>
          <w:spacing w:val="-2"/>
        </w:rPr>
        <w:t>postępowaniu przygoto</w:t>
      </w:r>
      <w:r w:rsidR="00C80A9C">
        <w:rPr>
          <w:spacing w:val="-2"/>
        </w:rPr>
        <w:softHyphen/>
      </w:r>
      <w:r w:rsidR="00AE6B66" w:rsidRPr="00C80A9C">
        <w:rPr>
          <w:spacing w:val="-2"/>
        </w:rPr>
        <w:t xml:space="preserve">wawczym jak i w postępowaniu jurysdykcyjnym – </w:t>
      </w:r>
      <w:r w:rsidRPr="00C80A9C">
        <w:rPr>
          <w:spacing w:val="-2"/>
        </w:rPr>
        <w:t>uprawnienia do zastosowania tego środka zapobiegawczego wobec wójta, burmistrza lub prezydenta miasta</w:t>
      </w:r>
      <w:r w:rsidR="008F66E4" w:rsidRPr="00C80A9C">
        <w:rPr>
          <w:spacing w:val="-2"/>
        </w:rPr>
        <w:t xml:space="preserve">, a także ich zastępcy (lub pierwszego zastępcy), </w:t>
      </w:r>
      <w:r w:rsidR="00AE6B66" w:rsidRPr="00C80A9C">
        <w:rPr>
          <w:spacing w:val="-2"/>
        </w:rPr>
        <w:t>pełniącego</w:t>
      </w:r>
      <w:r w:rsidR="008F66E4" w:rsidRPr="00C80A9C">
        <w:rPr>
          <w:spacing w:val="-2"/>
        </w:rPr>
        <w:t xml:space="preserve"> funkcję wójta, burmistrza albo prezydenta miasta</w:t>
      </w:r>
      <w:r w:rsidRPr="00C80A9C">
        <w:rPr>
          <w:spacing w:val="-2"/>
        </w:rPr>
        <w:t>.</w:t>
      </w:r>
    </w:p>
    <w:p w:rsidR="008F66E4" w:rsidRDefault="00AE6B66" w:rsidP="00C80A9C">
      <w:pPr>
        <w:pStyle w:val="ARTartustawynprozporzdzenia"/>
        <w:spacing w:before="0" w:after="120"/>
      </w:pPr>
      <w:r>
        <w:lastRenderedPageBreak/>
        <w:t>Z</w:t>
      </w:r>
      <w:r w:rsidR="0028110B">
        <w:t xml:space="preserve">godnie z art. 28g ust. 1 </w:t>
      </w:r>
      <w:r>
        <w:t xml:space="preserve">ustawy o samorządzie gminnym, zastępca albo pierwszy zastępca (gdy zostaje wyznaczony) są </w:t>
      </w:r>
      <w:r w:rsidR="0028110B">
        <w:t>osobami przejmującymi zadania i kompetencje wójta w</w:t>
      </w:r>
      <w:r>
        <w:t> </w:t>
      </w:r>
      <w:r w:rsidR="0028110B">
        <w:t xml:space="preserve">przypadku </w:t>
      </w:r>
      <w:r w:rsidR="006E72C7">
        <w:t>zaistnienia</w:t>
      </w:r>
      <w:r w:rsidR="0028110B">
        <w:t xml:space="preserve"> przemijającej przeszkody </w:t>
      </w:r>
      <w:r>
        <w:t xml:space="preserve">w sprawowaniu funkcji przez wójta, </w:t>
      </w:r>
      <w:r w:rsidR="006E72C7">
        <w:t>spowodowanej</w:t>
      </w:r>
      <w:r>
        <w:t xml:space="preserve"> jedną</w:t>
      </w:r>
      <w:r w:rsidR="0028110B">
        <w:t xml:space="preserve"> z okoliczności wskazanych w </w:t>
      </w:r>
      <w:r w:rsidRPr="00AE6B66">
        <w:t xml:space="preserve">ust. 1 </w:t>
      </w:r>
      <w:r w:rsidR="0028110B">
        <w:t>pkt 1 – 5.</w:t>
      </w:r>
    </w:p>
    <w:p w:rsidR="00AE6B66" w:rsidRDefault="00AE6B66" w:rsidP="00C80A9C">
      <w:pPr>
        <w:pStyle w:val="ARTartustawynprozporzdzenia"/>
        <w:spacing w:before="0" w:after="120"/>
      </w:pPr>
      <w:r>
        <w:t>Ustawa nie pozwala natomiast na przejęcie obowiązków wójta przez kolejnych jego zastępców, a więc drugiego, trzeciego lub czwartego. W takim przypadku funkcje organu wykonawczego przejmuje osoba wyznaczona przez Prezesa Rady Ministrów.</w:t>
      </w:r>
    </w:p>
    <w:p w:rsidR="00DD475E" w:rsidRPr="00C80A9C" w:rsidRDefault="00DD475E" w:rsidP="00C80A9C">
      <w:pPr>
        <w:pStyle w:val="ARTartustawynprozporzdzenia"/>
        <w:spacing w:before="0" w:after="120"/>
        <w:rPr>
          <w:spacing w:val="-4"/>
        </w:rPr>
      </w:pPr>
      <w:r w:rsidRPr="00C80A9C">
        <w:rPr>
          <w:spacing w:val="-4"/>
        </w:rPr>
        <w:t xml:space="preserve">Projekt zostaje zatem rozciągnięty wyłącznie na zastępcę lub pierwszego zastępcę, bo chociaż nie pochodzą oni z wyborów powszechnych, niemniej zostali powołani przez osobę legitymującą się społeczną akceptacją i posiadającą mandat przedstawicielski danej społeczności lokalnej (B. Dolnicki, 2018 r. </w:t>
      </w:r>
      <w:r w:rsidRPr="00C80A9C">
        <w:rPr>
          <w:i/>
          <w:spacing w:val="-4"/>
        </w:rPr>
        <w:t>Ustawa o samorządzie lokalnym. Komentarz</w:t>
      </w:r>
      <w:r w:rsidRPr="00C80A9C">
        <w:rPr>
          <w:spacing w:val="-4"/>
        </w:rPr>
        <w:t>, str. 556 uwaga 4).</w:t>
      </w:r>
    </w:p>
    <w:p w:rsidR="00E24855" w:rsidRDefault="00E24855" w:rsidP="00C80A9C">
      <w:pPr>
        <w:pStyle w:val="ARTartustawynprozporzdzenia"/>
        <w:spacing w:before="0" w:after="120"/>
      </w:pPr>
      <w:r>
        <w:t>Niezależny sąd i niezawisły sędzia –</w:t>
      </w:r>
      <w:r w:rsidRPr="00E24855">
        <w:t xml:space="preserve"> niezaangażowany w realizację funkcji ścigania i</w:t>
      </w:r>
      <w:r>
        <w:t xml:space="preserve"> oskarżania, zapewnią najwyższy standard ochrony idei samorządności lokalnej, </w:t>
      </w:r>
      <w:r w:rsidR="004E5FBE">
        <w:t>za której zagrożenie</w:t>
      </w:r>
      <w:r>
        <w:t xml:space="preserve"> </w:t>
      </w:r>
      <w:r w:rsidR="004E5FBE">
        <w:t>może być uznane</w:t>
      </w:r>
      <w:r>
        <w:t xml:space="preserve"> </w:t>
      </w:r>
      <w:r w:rsidR="00FC29AB">
        <w:t xml:space="preserve">ewentualne </w:t>
      </w:r>
      <w:r w:rsidR="004E5FBE">
        <w:t>przekazanie kompetencji</w:t>
      </w:r>
      <w:r>
        <w:t xml:space="preserve"> jej organu wykonawczego</w:t>
      </w:r>
      <w:r w:rsidR="004E5FBE">
        <w:t xml:space="preserve"> (</w:t>
      </w:r>
      <w:r w:rsidR="004E5FBE" w:rsidRPr="004E5FBE">
        <w:t>wójta, burmistrza lub prezydenta miasta</w:t>
      </w:r>
      <w:r w:rsidR="004E5FBE">
        <w:t>)</w:t>
      </w:r>
      <w:r>
        <w:t xml:space="preserve"> w ręce osób nie pochodzących </w:t>
      </w:r>
      <w:r w:rsidR="0057136E">
        <w:t>z wyborów powszechnych – bezpośrednio lub choćby p</w:t>
      </w:r>
      <w:bookmarkStart w:id="0" w:name="_GoBack"/>
      <w:bookmarkEnd w:id="0"/>
      <w:r w:rsidR="0057136E">
        <w:t>ośrednio</w:t>
      </w:r>
      <w:r>
        <w:t>.</w:t>
      </w:r>
    </w:p>
    <w:p w:rsidR="0073552F" w:rsidRDefault="004E5FBE" w:rsidP="00C80A9C">
      <w:pPr>
        <w:pStyle w:val="ARTartustawynprozporzdzenia"/>
        <w:spacing w:before="0" w:after="120"/>
      </w:pPr>
      <w:r>
        <w:t xml:space="preserve">Przepisy ustawy nowelizującej określają </w:t>
      </w:r>
      <w:r w:rsidR="005573A0">
        <w:t xml:space="preserve">również </w:t>
      </w:r>
      <w:r>
        <w:t>właściwość sądu rozpoznającego sprawę o zastosowanie omawianego środka zabezpieczającego.</w:t>
      </w:r>
    </w:p>
    <w:p w:rsidR="004E5FBE" w:rsidRDefault="004E5FBE" w:rsidP="00C80A9C">
      <w:pPr>
        <w:pStyle w:val="ARTartustawynprozporzdzenia"/>
        <w:spacing w:before="0" w:after="120"/>
      </w:pPr>
      <w:r>
        <w:t>Zażalenie wniesione na postanowienie w przedmiocie tego środka</w:t>
      </w:r>
      <w:r w:rsidRPr="004E5FBE">
        <w:t xml:space="preserve"> </w:t>
      </w:r>
      <w:r>
        <w:t>ustawa nakazuje sądowi rozpatrz</w:t>
      </w:r>
      <w:r w:rsidR="00421098">
        <w:t>y</w:t>
      </w:r>
      <w:r>
        <w:t>ć nie później niż przed upływem 7 dni od przekazania sądowi zażalenia wraz z niezbędnymi aktami.</w:t>
      </w:r>
    </w:p>
    <w:p w:rsidR="004E5FBE" w:rsidRDefault="004E5FBE" w:rsidP="00C80A9C">
      <w:pPr>
        <w:pStyle w:val="ARTartustawynprozporzdzenia"/>
        <w:spacing w:before="0" w:after="120"/>
      </w:pPr>
      <w:r>
        <w:t>Tak przyspieszone postępowanie nie tylko wyjaśni sytuację procesową oskarżonego</w:t>
      </w:r>
      <w:r>
        <w:br/>
        <w:t>lecz przede wszystkim zabezpieczy interesy gminy, pozwalając na jasne określenie pozycji prawnej jej organów</w:t>
      </w:r>
      <w:r w:rsidR="00671220">
        <w:t xml:space="preserve"> i nie</w:t>
      </w:r>
      <w:r w:rsidR="004E4A86">
        <w:t>pr</w:t>
      </w:r>
      <w:r w:rsidR="00671220">
        <w:t xml:space="preserve">zeciąganie stanu niepewności co do </w:t>
      </w:r>
      <w:r w:rsidR="009B2F79">
        <w:t>ewentualnej konieczności sięgania po dalsze</w:t>
      </w:r>
      <w:r w:rsidR="00671220">
        <w:t xml:space="preserve"> </w:t>
      </w:r>
      <w:r w:rsidR="009B2F79">
        <w:t>środki przewidziane</w:t>
      </w:r>
      <w:r w:rsidR="00671220">
        <w:t xml:space="preserve"> przepisami ustawy o samorządzie gminnym.</w:t>
      </w:r>
    </w:p>
    <w:p w:rsidR="00DB7B04" w:rsidRPr="00743F36" w:rsidRDefault="00DB7B04" w:rsidP="00C80A9C">
      <w:pPr>
        <w:pStyle w:val="ARTartustawynprozporzdzenia"/>
        <w:spacing w:before="0" w:after="120"/>
      </w:pPr>
      <w:r>
        <w:t xml:space="preserve">Zgodnie z art. 2 projektowanej ustawy, okres </w:t>
      </w:r>
      <w:r w:rsidR="000066AB">
        <w:t xml:space="preserve">jej </w:t>
      </w:r>
      <w:r>
        <w:t>spoczywania ograniczy się do stan</w:t>
      </w:r>
      <w:r w:rsidR="00C80A9C">
        <w:softHyphen/>
      </w:r>
      <w:r>
        <w:t>dar</w:t>
      </w:r>
      <w:r w:rsidR="00C80A9C">
        <w:softHyphen/>
      </w:r>
      <w:r>
        <w:t>dowego terminu 14 dni.</w:t>
      </w:r>
    </w:p>
    <w:p w:rsidR="00731B72" w:rsidRPr="00C80A9C" w:rsidRDefault="00731B72" w:rsidP="00C80A9C">
      <w:pPr>
        <w:spacing w:after="120"/>
        <w:rPr>
          <w:rStyle w:val="Ppogrubienie"/>
          <w:sz w:val="16"/>
          <w:szCs w:val="16"/>
        </w:rPr>
      </w:pPr>
    </w:p>
    <w:p w:rsidR="0015321A" w:rsidRPr="0015321A" w:rsidRDefault="00C17253" w:rsidP="00C80A9C">
      <w:pPr>
        <w:spacing w:after="120"/>
        <w:rPr>
          <w:rStyle w:val="Ppogrubienie"/>
        </w:rPr>
      </w:pPr>
      <w:r>
        <w:rPr>
          <w:rStyle w:val="Ppogrubienie"/>
        </w:rPr>
        <w:t>4</w:t>
      </w:r>
      <w:r w:rsidR="00BE2F85">
        <w:rPr>
          <w:rStyle w:val="Ppogrubienie"/>
        </w:rPr>
        <w:t xml:space="preserve">. </w:t>
      </w:r>
      <w:r w:rsidR="0015321A" w:rsidRPr="0015321A">
        <w:rPr>
          <w:rStyle w:val="Ppogrubienie"/>
        </w:rPr>
        <w:t>Oświadczenie o zgodności z prawem Unii Europejskiej</w:t>
      </w:r>
    </w:p>
    <w:p w:rsidR="004810D7" w:rsidRPr="00613011" w:rsidRDefault="0015321A" w:rsidP="00C80A9C">
      <w:pPr>
        <w:pStyle w:val="NIEARTTEKSTtekstnieartykuowanynppodstprawnarozplubpreambua"/>
        <w:spacing w:before="0" w:after="120"/>
      </w:pPr>
      <w:r w:rsidRPr="0015321A">
        <w:t>Zakres przedmiotowy projektowanej ustawy nie jest objęty prawem Unii Europejskiej.</w:t>
      </w:r>
    </w:p>
    <w:sectPr w:rsidR="004810D7" w:rsidRPr="00613011" w:rsidSect="00C80A9C">
      <w:headerReference w:type="default" r:id="rId9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CF" w:rsidRDefault="003B28CF">
      <w:r>
        <w:separator/>
      </w:r>
    </w:p>
  </w:endnote>
  <w:endnote w:type="continuationSeparator" w:id="0">
    <w:p w:rsidR="003B28CF" w:rsidRDefault="003B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CF" w:rsidRDefault="003B28CF">
      <w:r>
        <w:separator/>
      </w:r>
    </w:p>
  </w:footnote>
  <w:footnote w:type="continuationSeparator" w:id="0">
    <w:p w:rsidR="003B28CF" w:rsidRDefault="003B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E20D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7270CE8"/>
    <w:multiLevelType w:val="hybridMultilevel"/>
    <w:tmpl w:val="AD3EC224"/>
    <w:lvl w:ilvl="0" w:tplc="529A301C">
      <w:start w:val="1"/>
      <w:numFmt w:val="decimal"/>
      <w:pStyle w:val="OZNACZENIEPUNKTUWUCHWALESENACKIEJ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  <w:num w:numId="46">
    <w:abstractNumId w:val="24"/>
  </w:num>
  <w:num w:numId="47">
    <w:abstractNumId w:val="2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87"/>
    <w:rsid w:val="00000C71"/>
    <w:rsid w:val="000012DA"/>
    <w:rsid w:val="0000246E"/>
    <w:rsid w:val="00003862"/>
    <w:rsid w:val="00004940"/>
    <w:rsid w:val="000066AB"/>
    <w:rsid w:val="00007769"/>
    <w:rsid w:val="00007BF5"/>
    <w:rsid w:val="00012A35"/>
    <w:rsid w:val="00015034"/>
    <w:rsid w:val="0001522E"/>
    <w:rsid w:val="0001561F"/>
    <w:rsid w:val="00016099"/>
    <w:rsid w:val="00017DC2"/>
    <w:rsid w:val="00021522"/>
    <w:rsid w:val="000216C2"/>
    <w:rsid w:val="00023471"/>
    <w:rsid w:val="00023F13"/>
    <w:rsid w:val="00024CA3"/>
    <w:rsid w:val="00025FBB"/>
    <w:rsid w:val="0002605B"/>
    <w:rsid w:val="00026B0F"/>
    <w:rsid w:val="00030634"/>
    <w:rsid w:val="000319C1"/>
    <w:rsid w:val="00031A8B"/>
    <w:rsid w:val="00031BCA"/>
    <w:rsid w:val="00032ABA"/>
    <w:rsid w:val="00032E40"/>
    <w:rsid w:val="000330FA"/>
    <w:rsid w:val="0003362F"/>
    <w:rsid w:val="00034B25"/>
    <w:rsid w:val="00036B63"/>
    <w:rsid w:val="00036E32"/>
    <w:rsid w:val="00037E1A"/>
    <w:rsid w:val="00041A96"/>
    <w:rsid w:val="000424C6"/>
    <w:rsid w:val="00042A78"/>
    <w:rsid w:val="00043495"/>
    <w:rsid w:val="00044750"/>
    <w:rsid w:val="00046A75"/>
    <w:rsid w:val="00047312"/>
    <w:rsid w:val="000508BD"/>
    <w:rsid w:val="00050B1E"/>
    <w:rsid w:val="000517AB"/>
    <w:rsid w:val="0005339C"/>
    <w:rsid w:val="00053F6A"/>
    <w:rsid w:val="0005571B"/>
    <w:rsid w:val="00057AB3"/>
    <w:rsid w:val="00057FA5"/>
    <w:rsid w:val="00060076"/>
    <w:rsid w:val="00060432"/>
    <w:rsid w:val="0006096E"/>
    <w:rsid w:val="00060D87"/>
    <w:rsid w:val="000615A5"/>
    <w:rsid w:val="0006417D"/>
    <w:rsid w:val="00064E4C"/>
    <w:rsid w:val="00066901"/>
    <w:rsid w:val="00066942"/>
    <w:rsid w:val="00071780"/>
    <w:rsid w:val="00071BEE"/>
    <w:rsid w:val="00072CCC"/>
    <w:rsid w:val="000736CD"/>
    <w:rsid w:val="0007533B"/>
    <w:rsid w:val="0007545D"/>
    <w:rsid w:val="00075CAB"/>
    <w:rsid w:val="000760BF"/>
    <w:rsid w:val="0007613E"/>
    <w:rsid w:val="00076A4F"/>
    <w:rsid w:val="00076BFC"/>
    <w:rsid w:val="000814A7"/>
    <w:rsid w:val="00082835"/>
    <w:rsid w:val="0008557B"/>
    <w:rsid w:val="00085CE7"/>
    <w:rsid w:val="000861D3"/>
    <w:rsid w:val="00086B9F"/>
    <w:rsid w:val="00087DD0"/>
    <w:rsid w:val="000906EE"/>
    <w:rsid w:val="00090CCB"/>
    <w:rsid w:val="000911C3"/>
    <w:rsid w:val="00091BA2"/>
    <w:rsid w:val="000932E5"/>
    <w:rsid w:val="000939FA"/>
    <w:rsid w:val="000944EF"/>
    <w:rsid w:val="00094F00"/>
    <w:rsid w:val="0009732D"/>
    <w:rsid w:val="000973F0"/>
    <w:rsid w:val="0009743F"/>
    <w:rsid w:val="000A075A"/>
    <w:rsid w:val="000A1296"/>
    <w:rsid w:val="000A156A"/>
    <w:rsid w:val="000A178E"/>
    <w:rsid w:val="000A1C27"/>
    <w:rsid w:val="000A1DAD"/>
    <w:rsid w:val="000A2649"/>
    <w:rsid w:val="000A323B"/>
    <w:rsid w:val="000A43FD"/>
    <w:rsid w:val="000A6480"/>
    <w:rsid w:val="000B0AC1"/>
    <w:rsid w:val="000B0D25"/>
    <w:rsid w:val="000B298D"/>
    <w:rsid w:val="000B5518"/>
    <w:rsid w:val="000B5B2D"/>
    <w:rsid w:val="000B5DCE"/>
    <w:rsid w:val="000B7F33"/>
    <w:rsid w:val="000C01AF"/>
    <w:rsid w:val="000C05BA"/>
    <w:rsid w:val="000C0E8F"/>
    <w:rsid w:val="000C103E"/>
    <w:rsid w:val="000C244F"/>
    <w:rsid w:val="000C2742"/>
    <w:rsid w:val="000C4BC4"/>
    <w:rsid w:val="000C5687"/>
    <w:rsid w:val="000C5A38"/>
    <w:rsid w:val="000C66E2"/>
    <w:rsid w:val="000D0110"/>
    <w:rsid w:val="000D222F"/>
    <w:rsid w:val="000D2468"/>
    <w:rsid w:val="000D318A"/>
    <w:rsid w:val="000D4569"/>
    <w:rsid w:val="000D6173"/>
    <w:rsid w:val="000D6F83"/>
    <w:rsid w:val="000E25CC"/>
    <w:rsid w:val="000E3694"/>
    <w:rsid w:val="000E490F"/>
    <w:rsid w:val="000E6241"/>
    <w:rsid w:val="000E6928"/>
    <w:rsid w:val="000E6E4F"/>
    <w:rsid w:val="000E7A33"/>
    <w:rsid w:val="000F19DD"/>
    <w:rsid w:val="000F26AB"/>
    <w:rsid w:val="000F2703"/>
    <w:rsid w:val="000F2721"/>
    <w:rsid w:val="000F297B"/>
    <w:rsid w:val="000F2BE3"/>
    <w:rsid w:val="000F2E1B"/>
    <w:rsid w:val="000F3D0D"/>
    <w:rsid w:val="000F3ECD"/>
    <w:rsid w:val="000F5460"/>
    <w:rsid w:val="000F57AC"/>
    <w:rsid w:val="000F62FF"/>
    <w:rsid w:val="000F6ED4"/>
    <w:rsid w:val="000F7337"/>
    <w:rsid w:val="000F74AE"/>
    <w:rsid w:val="000F7A6E"/>
    <w:rsid w:val="000F7D52"/>
    <w:rsid w:val="001026EB"/>
    <w:rsid w:val="001042BA"/>
    <w:rsid w:val="00105E8C"/>
    <w:rsid w:val="00106D03"/>
    <w:rsid w:val="00107183"/>
    <w:rsid w:val="00110465"/>
    <w:rsid w:val="00110628"/>
    <w:rsid w:val="00111C10"/>
    <w:rsid w:val="00112381"/>
    <w:rsid w:val="0011245A"/>
    <w:rsid w:val="0011493E"/>
    <w:rsid w:val="00115B72"/>
    <w:rsid w:val="001209EC"/>
    <w:rsid w:val="00120A9E"/>
    <w:rsid w:val="00120F9E"/>
    <w:rsid w:val="00122E57"/>
    <w:rsid w:val="00125A9C"/>
    <w:rsid w:val="00126BCD"/>
    <w:rsid w:val="001270A2"/>
    <w:rsid w:val="00131237"/>
    <w:rsid w:val="001329AC"/>
    <w:rsid w:val="0013354C"/>
    <w:rsid w:val="00134766"/>
    <w:rsid w:val="00134CA0"/>
    <w:rsid w:val="001361C2"/>
    <w:rsid w:val="001369B7"/>
    <w:rsid w:val="00137997"/>
    <w:rsid w:val="0014026F"/>
    <w:rsid w:val="0014078D"/>
    <w:rsid w:val="00140FB9"/>
    <w:rsid w:val="00142299"/>
    <w:rsid w:val="00143059"/>
    <w:rsid w:val="001433F3"/>
    <w:rsid w:val="00143670"/>
    <w:rsid w:val="00145E50"/>
    <w:rsid w:val="00147A47"/>
    <w:rsid w:val="00147AA1"/>
    <w:rsid w:val="00147ABD"/>
    <w:rsid w:val="001520CF"/>
    <w:rsid w:val="0015289F"/>
    <w:rsid w:val="00152BAC"/>
    <w:rsid w:val="0015321A"/>
    <w:rsid w:val="00154922"/>
    <w:rsid w:val="001554EE"/>
    <w:rsid w:val="0015667C"/>
    <w:rsid w:val="00157110"/>
    <w:rsid w:val="0015742A"/>
    <w:rsid w:val="00157DA1"/>
    <w:rsid w:val="0016006B"/>
    <w:rsid w:val="00163147"/>
    <w:rsid w:val="00163E21"/>
    <w:rsid w:val="00164C57"/>
    <w:rsid w:val="00164C9D"/>
    <w:rsid w:val="00164D75"/>
    <w:rsid w:val="00164DB3"/>
    <w:rsid w:val="001673BB"/>
    <w:rsid w:val="00171B91"/>
    <w:rsid w:val="00171FF5"/>
    <w:rsid w:val="00172F7A"/>
    <w:rsid w:val="00173150"/>
    <w:rsid w:val="00173390"/>
    <w:rsid w:val="001736F0"/>
    <w:rsid w:val="00173BB3"/>
    <w:rsid w:val="001740D0"/>
    <w:rsid w:val="00174976"/>
    <w:rsid w:val="00174F2C"/>
    <w:rsid w:val="00175CBA"/>
    <w:rsid w:val="00175DBF"/>
    <w:rsid w:val="0017760F"/>
    <w:rsid w:val="00177863"/>
    <w:rsid w:val="00180F2A"/>
    <w:rsid w:val="00181D44"/>
    <w:rsid w:val="00182644"/>
    <w:rsid w:val="001832A5"/>
    <w:rsid w:val="0018331A"/>
    <w:rsid w:val="00184B91"/>
    <w:rsid w:val="00184BF9"/>
    <w:rsid w:val="00184D4A"/>
    <w:rsid w:val="001865DB"/>
    <w:rsid w:val="00186EC1"/>
    <w:rsid w:val="0018784C"/>
    <w:rsid w:val="00190417"/>
    <w:rsid w:val="0019072D"/>
    <w:rsid w:val="00191E1F"/>
    <w:rsid w:val="0019281D"/>
    <w:rsid w:val="0019473B"/>
    <w:rsid w:val="001952B1"/>
    <w:rsid w:val="00196B34"/>
    <w:rsid w:val="00196E39"/>
    <w:rsid w:val="00197649"/>
    <w:rsid w:val="001A01FB"/>
    <w:rsid w:val="001A0705"/>
    <w:rsid w:val="001A0A45"/>
    <w:rsid w:val="001A10DC"/>
    <w:rsid w:val="001A10E9"/>
    <w:rsid w:val="001A183D"/>
    <w:rsid w:val="001A1CC4"/>
    <w:rsid w:val="001A224E"/>
    <w:rsid w:val="001A2B65"/>
    <w:rsid w:val="001A3CD3"/>
    <w:rsid w:val="001A5BEF"/>
    <w:rsid w:val="001A7A49"/>
    <w:rsid w:val="001A7F15"/>
    <w:rsid w:val="001B049C"/>
    <w:rsid w:val="001B1DDB"/>
    <w:rsid w:val="001B251D"/>
    <w:rsid w:val="001B342E"/>
    <w:rsid w:val="001B6964"/>
    <w:rsid w:val="001C085C"/>
    <w:rsid w:val="001C1832"/>
    <w:rsid w:val="001C188C"/>
    <w:rsid w:val="001C4025"/>
    <w:rsid w:val="001C4D2C"/>
    <w:rsid w:val="001C6224"/>
    <w:rsid w:val="001D06CB"/>
    <w:rsid w:val="001D0FC3"/>
    <w:rsid w:val="001D1783"/>
    <w:rsid w:val="001D218E"/>
    <w:rsid w:val="001D30F4"/>
    <w:rsid w:val="001D3310"/>
    <w:rsid w:val="001D3DA8"/>
    <w:rsid w:val="001D53CD"/>
    <w:rsid w:val="001D55A3"/>
    <w:rsid w:val="001D5AF5"/>
    <w:rsid w:val="001E1E73"/>
    <w:rsid w:val="001E303E"/>
    <w:rsid w:val="001E4E0C"/>
    <w:rsid w:val="001E526D"/>
    <w:rsid w:val="001E54B5"/>
    <w:rsid w:val="001E5655"/>
    <w:rsid w:val="001E5DEF"/>
    <w:rsid w:val="001E654F"/>
    <w:rsid w:val="001E67DF"/>
    <w:rsid w:val="001F1832"/>
    <w:rsid w:val="001F220F"/>
    <w:rsid w:val="001F2551"/>
    <w:rsid w:val="001F25B3"/>
    <w:rsid w:val="001F3C54"/>
    <w:rsid w:val="001F4B18"/>
    <w:rsid w:val="001F593B"/>
    <w:rsid w:val="001F6616"/>
    <w:rsid w:val="001F6926"/>
    <w:rsid w:val="00200295"/>
    <w:rsid w:val="00202BD4"/>
    <w:rsid w:val="00203102"/>
    <w:rsid w:val="00203A26"/>
    <w:rsid w:val="0020436A"/>
    <w:rsid w:val="00204A97"/>
    <w:rsid w:val="00207F4D"/>
    <w:rsid w:val="0021136A"/>
    <w:rsid w:val="002114EF"/>
    <w:rsid w:val="00213650"/>
    <w:rsid w:val="00213D8E"/>
    <w:rsid w:val="00214102"/>
    <w:rsid w:val="00216218"/>
    <w:rsid w:val="002166AD"/>
    <w:rsid w:val="00217871"/>
    <w:rsid w:val="00221CC4"/>
    <w:rsid w:val="00221ED8"/>
    <w:rsid w:val="00222327"/>
    <w:rsid w:val="002231EA"/>
    <w:rsid w:val="00223FDF"/>
    <w:rsid w:val="002279C0"/>
    <w:rsid w:val="00227F06"/>
    <w:rsid w:val="00230BB3"/>
    <w:rsid w:val="002317D9"/>
    <w:rsid w:val="00234401"/>
    <w:rsid w:val="00236D97"/>
    <w:rsid w:val="0023727E"/>
    <w:rsid w:val="00237470"/>
    <w:rsid w:val="00240CA9"/>
    <w:rsid w:val="00241B92"/>
    <w:rsid w:val="00242081"/>
    <w:rsid w:val="00243777"/>
    <w:rsid w:val="00243CF8"/>
    <w:rsid w:val="002441CD"/>
    <w:rsid w:val="002452E7"/>
    <w:rsid w:val="002501A3"/>
    <w:rsid w:val="00250B7C"/>
    <w:rsid w:val="0025166C"/>
    <w:rsid w:val="002517EF"/>
    <w:rsid w:val="0025272F"/>
    <w:rsid w:val="0025377A"/>
    <w:rsid w:val="002555D4"/>
    <w:rsid w:val="00261A16"/>
    <w:rsid w:val="00261FAC"/>
    <w:rsid w:val="0026345B"/>
    <w:rsid w:val="00263522"/>
    <w:rsid w:val="002645B2"/>
    <w:rsid w:val="00264EC6"/>
    <w:rsid w:val="00265963"/>
    <w:rsid w:val="00266532"/>
    <w:rsid w:val="00271013"/>
    <w:rsid w:val="00271624"/>
    <w:rsid w:val="00273FE4"/>
    <w:rsid w:val="0027492A"/>
    <w:rsid w:val="00274A8F"/>
    <w:rsid w:val="002765B4"/>
    <w:rsid w:val="00276A94"/>
    <w:rsid w:val="00277D58"/>
    <w:rsid w:val="0028110B"/>
    <w:rsid w:val="002817ED"/>
    <w:rsid w:val="002833B4"/>
    <w:rsid w:val="002845B6"/>
    <w:rsid w:val="00284963"/>
    <w:rsid w:val="00286E16"/>
    <w:rsid w:val="00291F2D"/>
    <w:rsid w:val="00292588"/>
    <w:rsid w:val="0029405D"/>
    <w:rsid w:val="00294FA6"/>
    <w:rsid w:val="00295A6F"/>
    <w:rsid w:val="0029726C"/>
    <w:rsid w:val="002A20C4"/>
    <w:rsid w:val="002A3532"/>
    <w:rsid w:val="002A3D45"/>
    <w:rsid w:val="002A570F"/>
    <w:rsid w:val="002A7292"/>
    <w:rsid w:val="002A7358"/>
    <w:rsid w:val="002A7902"/>
    <w:rsid w:val="002A7D3C"/>
    <w:rsid w:val="002B00D4"/>
    <w:rsid w:val="002B0F6B"/>
    <w:rsid w:val="002B23B8"/>
    <w:rsid w:val="002B4429"/>
    <w:rsid w:val="002B68A6"/>
    <w:rsid w:val="002B7EA8"/>
    <w:rsid w:val="002B7FAF"/>
    <w:rsid w:val="002C0CBD"/>
    <w:rsid w:val="002C0F55"/>
    <w:rsid w:val="002C26C6"/>
    <w:rsid w:val="002C6422"/>
    <w:rsid w:val="002C7680"/>
    <w:rsid w:val="002D0C4F"/>
    <w:rsid w:val="002D1364"/>
    <w:rsid w:val="002D24DB"/>
    <w:rsid w:val="002D2AF5"/>
    <w:rsid w:val="002D3E7A"/>
    <w:rsid w:val="002D4D30"/>
    <w:rsid w:val="002D5000"/>
    <w:rsid w:val="002D598D"/>
    <w:rsid w:val="002D5ABD"/>
    <w:rsid w:val="002D7188"/>
    <w:rsid w:val="002E1408"/>
    <w:rsid w:val="002E17DC"/>
    <w:rsid w:val="002E1DE3"/>
    <w:rsid w:val="002E2027"/>
    <w:rsid w:val="002E2AB6"/>
    <w:rsid w:val="002E2F46"/>
    <w:rsid w:val="002E3F34"/>
    <w:rsid w:val="002E5F79"/>
    <w:rsid w:val="002E64FA"/>
    <w:rsid w:val="002F0A00"/>
    <w:rsid w:val="002F0CFA"/>
    <w:rsid w:val="002F0EA6"/>
    <w:rsid w:val="002F17E6"/>
    <w:rsid w:val="002F39C9"/>
    <w:rsid w:val="002F669F"/>
    <w:rsid w:val="00301528"/>
    <w:rsid w:val="00301C97"/>
    <w:rsid w:val="0031004C"/>
    <w:rsid w:val="003105F6"/>
    <w:rsid w:val="00311297"/>
    <w:rsid w:val="003113BE"/>
    <w:rsid w:val="003122CA"/>
    <w:rsid w:val="00313EAE"/>
    <w:rsid w:val="003148FD"/>
    <w:rsid w:val="003159E8"/>
    <w:rsid w:val="00315FD4"/>
    <w:rsid w:val="00317BFF"/>
    <w:rsid w:val="00321080"/>
    <w:rsid w:val="00322A41"/>
    <w:rsid w:val="00322D45"/>
    <w:rsid w:val="0032398C"/>
    <w:rsid w:val="0032547E"/>
    <w:rsid w:val="0032569A"/>
    <w:rsid w:val="00325A1F"/>
    <w:rsid w:val="003268F9"/>
    <w:rsid w:val="00326D61"/>
    <w:rsid w:val="003306E4"/>
    <w:rsid w:val="00330BAF"/>
    <w:rsid w:val="00334E3A"/>
    <w:rsid w:val="00335D13"/>
    <w:rsid w:val="003361DD"/>
    <w:rsid w:val="00340F66"/>
    <w:rsid w:val="00341A6A"/>
    <w:rsid w:val="0034304F"/>
    <w:rsid w:val="00343B5C"/>
    <w:rsid w:val="0034414E"/>
    <w:rsid w:val="00345226"/>
    <w:rsid w:val="003458CD"/>
    <w:rsid w:val="00345B9C"/>
    <w:rsid w:val="00351BBB"/>
    <w:rsid w:val="00351DCC"/>
    <w:rsid w:val="0035211D"/>
    <w:rsid w:val="00352445"/>
    <w:rsid w:val="00352DAE"/>
    <w:rsid w:val="003535BE"/>
    <w:rsid w:val="00353C3C"/>
    <w:rsid w:val="00354EB9"/>
    <w:rsid w:val="003602AE"/>
    <w:rsid w:val="00360783"/>
    <w:rsid w:val="00360929"/>
    <w:rsid w:val="0036279B"/>
    <w:rsid w:val="003647D5"/>
    <w:rsid w:val="00364C75"/>
    <w:rsid w:val="003674B0"/>
    <w:rsid w:val="00372AB9"/>
    <w:rsid w:val="00373AB4"/>
    <w:rsid w:val="00373B17"/>
    <w:rsid w:val="003750AC"/>
    <w:rsid w:val="0037727C"/>
    <w:rsid w:val="00377E70"/>
    <w:rsid w:val="00380687"/>
    <w:rsid w:val="00380904"/>
    <w:rsid w:val="00381B57"/>
    <w:rsid w:val="003823EE"/>
    <w:rsid w:val="00382960"/>
    <w:rsid w:val="0038431B"/>
    <w:rsid w:val="003846F7"/>
    <w:rsid w:val="003851ED"/>
    <w:rsid w:val="00385B39"/>
    <w:rsid w:val="00386175"/>
    <w:rsid w:val="00386785"/>
    <w:rsid w:val="0038775E"/>
    <w:rsid w:val="00390E89"/>
    <w:rsid w:val="00391B1A"/>
    <w:rsid w:val="00394423"/>
    <w:rsid w:val="00396942"/>
    <w:rsid w:val="00396B49"/>
    <w:rsid w:val="00396E3E"/>
    <w:rsid w:val="00397884"/>
    <w:rsid w:val="003A306E"/>
    <w:rsid w:val="003A30BC"/>
    <w:rsid w:val="003A60DC"/>
    <w:rsid w:val="003A6A46"/>
    <w:rsid w:val="003A7A63"/>
    <w:rsid w:val="003B000C"/>
    <w:rsid w:val="003B0B20"/>
    <w:rsid w:val="003B0F1D"/>
    <w:rsid w:val="003B28CF"/>
    <w:rsid w:val="003B4A57"/>
    <w:rsid w:val="003B4A5C"/>
    <w:rsid w:val="003B552F"/>
    <w:rsid w:val="003B5589"/>
    <w:rsid w:val="003B7613"/>
    <w:rsid w:val="003B7A26"/>
    <w:rsid w:val="003C0AD9"/>
    <w:rsid w:val="003C0ED0"/>
    <w:rsid w:val="003C1559"/>
    <w:rsid w:val="003C1D49"/>
    <w:rsid w:val="003C32BC"/>
    <w:rsid w:val="003C35C4"/>
    <w:rsid w:val="003C6114"/>
    <w:rsid w:val="003C6675"/>
    <w:rsid w:val="003D0D1B"/>
    <w:rsid w:val="003D12C2"/>
    <w:rsid w:val="003D281E"/>
    <w:rsid w:val="003D2FA1"/>
    <w:rsid w:val="003D31B9"/>
    <w:rsid w:val="003D3470"/>
    <w:rsid w:val="003D3867"/>
    <w:rsid w:val="003D43AA"/>
    <w:rsid w:val="003D576F"/>
    <w:rsid w:val="003E0D1A"/>
    <w:rsid w:val="003E0F9C"/>
    <w:rsid w:val="003E20D3"/>
    <w:rsid w:val="003E25DF"/>
    <w:rsid w:val="003E2DA3"/>
    <w:rsid w:val="003E67C7"/>
    <w:rsid w:val="003E7E4B"/>
    <w:rsid w:val="003F020D"/>
    <w:rsid w:val="003F03D9"/>
    <w:rsid w:val="003F0616"/>
    <w:rsid w:val="003F2FBE"/>
    <w:rsid w:val="003F318D"/>
    <w:rsid w:val="003F47D8"/>
    <w:rsid w:val="003F4DC5"/>
    <w:rsid w:val="003F4F7D"/>
    <w:rsid w:val="003F56FA"/>
    <w:rsid w:val="003F5785"/>
    <w:rsid w:val="003F5BAE"/>
    <w:rsid w:val="003F5C40"/>
    <w:rsid w:val="003F6ED7"/>
    <w:rsid w:val="003F705C"/>
    <w:rsid w:val="00401C84"/>
    <w:rsid w:val="00403210"/>
    <w:rsid w:val="004035BB"/>
    <w:rsid w:val="004035EB"/>
    <w:rsid w:val="00403922"/>
    <w:rsid w:val="00404821"/>
    <w:rsid w:val="00405116"/>
    <w:rsid w:val="00405984"/>
    <w:rsid w:val="00405DA2"/>
    <w:rsid w:val="00407332"/>
    <w:rsid w:val="00407828"/>
    <w:rsid w:val="00413D8E"/>
    <w:rsid w:val="004140F2"/>
    <w:rsid w:val="00417B22"/>
    <w:rsid w:val="00420B3E"/>
    <w:rsid w:val="00421085"/>
    <w:rsid w:val="00421098"/>
    <w:rsid w:val="00423CBA"/>
    <w:rsid w:val="0042465E"/>
    <w:rsid w:val="00424DF7"/>
    <w:rsid w:val="00427A4D"/>
    <w:rsid w:val="00431F8F"/>
    <w:rsid w:val="00432358"/>
    <w:rsid w:val="00432B76"/>
    <w:rsid w:val="00434D01"/>
    <w:rsid w:val="00434E88"/>
    <w:rsid w:val="004352EB"/>
    <w:rsid w:val="0043594B"/>
    <w:rsid w:val="00435D26"/>
    <w:rsid w:val="00436455"/>
    <w:rsid w:val="00440C99"/>
    <w:rsid w:val="0044175C"/>
    <w:rsid w:val="00445F4D"/>
    <w:rsid w:val="004502F2"/>
    <w:rsid w:val="004504C0"/>
    <w:rsid w:val="00451295"/>
    <w:rsid w:val="00452877"/>
    <w:rsid w:val="00453CD3"/>
    <w:rsid w:val="004550FB"/>
    <w:rsid w:val="00455C76"/>
    <w:rsid w:val="00457372"/>
    <w:rsid w:val="004576CB"/>
    <w:rsid w:val="004601FB"/>
    <w:rsid w:val="0046111A"/>
    <w:rsid w:val="00462946"/>
    <w:rsid w:val="00463551"/>
    <w:rsid w:val="00463F43"/>
    <w:rsid w:val="00464B94"/>
    <w:rsid w:val="004653A8"/>
    <w:rsid w:val="00465A0B"/>
    <w:rsid w:val="004668DF"/>
    <w:rsid w:val="00467440"/>
    <w:rsid w:val="0047077C"/>
    <w:rsid w:val="00470B05"/>
    <w:rsid w:val="0047207C"/>
    <w:rsid w:val="0047220E"/>
    <w:rsid w:val="00472CD6"/>
    <w:rsid w:val="00472F84"/>
    <w:rsid w:val="0047395F"/>
    <w:rsid w:val="00474AD4"/>
    <w:rsid w:val="00474E3C"/>
    <w:rsid w:val="00477735"/>
    <w:rsid w:val="0048055E"/>
    <w:rsid w:val="00480864"/>
    <w:rsid w:val="004808B6"/>
    <w:rsid w:val="004809A4"/>
    <w:rsid w:val="00480A58"/>
    <w:rsid w:val="004810D7"/>
    <w:rsid w:val="0048194D"/>
    <w:rsid w:val="00482151"/>
    <w:rsid w:val="00482B31"/>
    <w:rsid w:val="00483812"/>
    <w:rsid w:val="004842F5"/>
    <w:rsid w:val="00485FAD"/>
    <w:rsid w:val="00487AED"/>
    <w:rsid w:val="00491630"/>
    <w:rsid w:val="00491EDF"/>
    <w:rsid w:val="00492A3F"/>
    <w:rsid w:val="00493A47"/>
    <w:rsid w:val="00494F62"/>
    <w:rsid w:val="004963AA"/>
    <w:rsid w:val="00496DEB"/>
    <w:rsid w:val="004A00D1"/>
    <w:rsid w:val="004A2001"/>
    <w:rsid w:val="004A331B"/>
    <w:rsid w:val="004A3590"/>
    <w:rsid w:val="004A3860"/>
    <w:rsid w:val="004B00A7"/>
    <w:rsid w:val="004B25E2"/>
    <w:rsid w:val="004B34D7"/>
    <w:rsid w:val="004B3926"/>
    <w:rsid w:val="004B5037"/>
    <w:rsid w:val="004B5B2F"/>
    <w:rsid w:val="004B61A5"/>
    <w:rsid w:val="004B626A"/>
    <w:rsid w:val="004B660E"/>
    <w:rsid w:val="004C05BD"/>
    <w:rsid w:val="004C218F"/>
    <w:rsid w:val="004C249F"/>
    <w:rsid w:val="004C3B06"/>
    <w:rsid w:val="004C3F97"/>
    <w:rsid w:val="004C5C6B"/>
    <w:rsid w:val="004C60F4"/>
    <w:rsid w:val="004C6749"/>
    <w:rsid w:val="004C6901"/>
    <w:rsid w:val="004C6CBB"/>
    <w:rsid w:val="004C7EE7"/>
    <w:rsid w:val="004D0418"/>
    <w:rsid w:val="004D2DEE"/>
    <w:rsid w:val="004D2E1F"/>
    <w:rsid w:val="004D7FD9"/>
    <w:rsid w:val="004E01FF"/>
    <w:rsid w:val="004E1137"/>
    <w:rsid w:val="004E1324"/>
    <w:rsid w:val="004E19A5"/>
    <w:rsid w:val="004E2C84"/>
    <w:rsid w:val="004E37E5"/>
    <w:rsid w:val="004E3FDB"/>
    <w:rsid w:val="004E4A86"/>
    <w:rsid w:val="004E571C"/>
    <w:rsid w:val="004E5FBE"/>
    <w:rsid w:val="004E6041"/>
    <w:rsid w:val="004F1F4A"/>
    <w:rsid w:val="004F222F"/>
    <w:rsid w:val="004F296D"/>
    <w:rsid w:val="004F4042"/>
    <w:rsid w:val="004F42AC"/>
    <w:rsid w:val="004F45DC"/>
    <w:rsid w:val="004F4605"/>
    <w:rsid w:val="004F508B"/>
    <w:rsid w:val="004F695F"/>
    <w:rsid w:val="004F6CA4"/>
    <w:rsid w:val="004F7F27"/>
    <w:rsid w:val="00500752"/>
    <w:rsid w:val="00501A50"/>
    <w:rsid w:val="00501EFB"/>
    <w:rsid w:val="0050222D"/>
    <w:rsid w:val="00503AF3"/>
    <w:rsid w:val="00506221"/>
    <w:rsid w:val="0050696D"/>
    <w:rsid w:val="0051094B"/>
    <w:rsid w:val="005110D7"/>
    <w:rsid w:val="00511D99"/>
    <w:rsid w:val="005128D3"/>
    <w:rsid w:val="005147E8"/>
    <w:rsid w:val="005158F2"/>
    <w:rsid w:val="00515B10"/>
    <w:rsid w:val="00516040"/>
    <w:rsid w:val="00516922"/>
    <w:rsid w:val="005171BA"/>
    <w:rsid w:val="00521A7E"/>
    <w:rsid w:val="00523D02"/>
    <w:rsid w:val="005259D4"/>
    <w:rsid w:val="00526DFC"/>
    <w:rsid w:val="00526F43"/>
    <w:rsid w:val="00527651"/>
    <w:rsid w:val="00527BBD"/>
    <w:rsid w:val="00533CFB"/>
    <w:rsid w:val="005350A6"/>
    <w:rsid w:val="005350CA"/>
    <w:rsid w:val="005363AB"/>
    <w:rsid w:val="00536B2A"/>
    <w:rsid w:val="00540327"/>
    <w:rsid w:val="00544B0E"/>
    <w:rsid w:val="00544D35"/>
    <w:rsid w:val="00544EF4"/>
    <w:rsid w:val="00545B1D"/>
    <w:rsid w:val="00545E53"/>
    <w:rsid w:val="005467C3"/>
    <w:rsid w:val="00546B09"/>
    <w:rsid w:val="00547182"/>
    <w:rsid w:val="005479D9"/>
    <w:rsid w:val="00547D7D"/>
    <w:rsid w:val="00551D6B"/>
    <w:rsid w:val="00553E8F"/>
    <w:rsid w:val="0055438C"/>
    <w:rsid w:val="005545D9"/>
    <w:rsid w:val="00556BD1"/>
    <w:rsid w:val="00557124"/>
    <w:rsid w:val="005572BD"/>
    <w:rsid w:val="005573A0"/>
    <w:rsid w:val="00557A12"/>
    <w:rsid w:val="005604A4"/>
    <w:rsid w:val="00560AC7"/>
    <w:rsid w:val="00561AFB"/>
    <w:rsid w:val="00561FA8"/>
    <w:rsid w:val="005635ED"/>
    <w:rsid w:val="00563FE8"/>
    <w:rsid w:val="00565253"/>
    <w:rsid w:val="005662EC"/>
    <w:rsid w:val="00567231"/>
    <w:rsid w:val="00570191"/>
    <w:rsid w:val="00570570"/>
    <w:rsid w:val="0057136E"/>
    <w:rsid w:val="00571639"/>
    <w:rsid w:val="00572512"/>
    <w:rsid w:val="00573EE6"/>
    <w:rsid w:val="0057547F"/>
    <w:rsid w:val="005754EE"/>
    <w:rsid w:val="00575A1D"/>
    <w:rsid w:val="0057617E"/>
    <w:rsid w:val="00576497"/>
    <w:rsid w:val="00576CB2"/>
    <w:rsid w:val="0058086D"/>
    <w:rsid w:val="00580FF2"/>
    <w:rsid w:val="00581E28"/>
    <w:rsid w:val="005835E7"/>
    <w:rsid w:val="0058397F"/>
    <w:rsid w:val="00583BF8"/>
    <w:rsid w:val="005856DE"/>
    <w:rsid w:val="00585F33"/>
    <w:rsid w:val="00590256"/>
    <w:rsid w:val="00590D9B"/>
    <w:rsid w:val="00591124"/>
    <w:rsid w:val="00592119"/>
    <w:rsid w:val="00595B4B"/>
    <w:rsid w:val="00595F43"/>
    <w:rsid w:val="00597024"/>
    <w:rsid w:val="00597605"/>
    <w:rsid w:val="00597DBA"/>
    <w:rsid w:val="005A0274"/>
    <w:rsid w:val="005A095C"/>
    <w:rsid w:val="005A2201"/>
    <w:rsid w:val="005A27F5"/>
    <w:rsid w:val="005A2C96"/>
    <w:rsid w:val="005A4CB3"/>
    <w:rsid w:val="005A669D"/>
    <w:rsid w:val="005A75D8"/>
    <w:rsid w:val="005A789E"/>
    <w:rsid w:val="005B350D"/>
    <w:rsid w:val="005B3E93"/>
    <w:rsid w:val="005B47DD"/>
    <w:rsid w:val="005B62C6"/>
    <w:rsid w:val="005B713E"/>
    <w:rsid w:val="005B7AF1"/>
    <w:rsid w:val="005C005E"/>
    <w:rsid w:val="005C03B6"/>
    <w:rsid w:val="005C0749"/>
    <w:rsid w:val="005C2709"/>
    <w:rsid w:val="005C348E"/>
    <w:rsid w:val="005C47F7"/>
    <w:rsid w:val="005C51E8"/>
    <w:rsid w:val="005C5738"/>
    <w:rsid w:val="005C6500"/>
    <w:rsid w:val="005C68E1"/>
    <w:rsid w:val="005C6E84"/>
    <w:rsid w:val="005C77F4"/>
    <w:rsid w:val="005D2B46"/>
    <w:rsid w:val="005D3763"/>
    <w:rsid w:val="005D4A26"/>
    <w:rsid w:val="005D55E1"/>
    <w:rsid w:val="005D631D"/>
    <w:rsid w:val="005D78ED"/>
    <w:rsid w:val="005E03EF"/>
    <w:rsid w:val="005E064B"/>
    <w:rsid w:val="005E1407"/>
    <w:rsid w:val="005E19F7"/>
    <w:rsid w:val="005E2A71"/>
    <w:rsid w:val="005E401F"/>
    <w:rsid w:val="005E434F"/>
    <w:rsid w:val="005E4F04"/>
    <w:rsid w:val="005E62C2"/>
    <w:rsid w:val="005E638A"/>
    <w:rsid w:val="005E6C71"/>
    <w:rsid w:val="005F0963"/>
    <w:rsid w:val="005F0FB3"/>
    <w:rsid w:val="005F1181"/>
    <w:rsid w:val="005F2824"/>
    <w:rsid w:val="005F2EBA"/>
    <w:rsid w:val="005F35ED"/>
    <w:rsid w:val="005F7812"/>
    <w:rsid w:val="005F7A88"/>
    <w:rsid w:val="00603295"/>
    <w:rsid w:val="00603725"/>
    <w:rsid w:val="00603A1A"/>
    <w:rsid w:val="006046D5"/>
    <w:rsid w:val="0060494E"/>
    <w:rsid w:val="00607A93"/>
    <w:rsid w:val="00610260"/>
    <w:rsid w:val="00610C08"/>
    <w:rsid w:val="00611F74"/>
    <w:rsid w:val="00613011"/>
    <w:rsid w:val="00615772"/>
    <w:rsid w:val="0061594A"/>
    <w:rsid w:val="0061664B"/>
    <w:rsid w:val="00616778"/>
    <w:rsid w:val="006172D3"/>
    <w:rsid w:val="00617721"/>
    <w:rsid w:val="00621256"/>
    <w:rsid w:val="00621FCC"/>
    <w:rsid w:val="00622E4B"/>
    <w:rsid w:val="006266D2"/>
    <w:rsid w:val="006333DA"/>
    <w:rsid w:val="00635134"/>
    <w:rsid w:val="006356E2"/>
    <w:rsid w:val="006368D3"/>
    <w:rsid w:val="00637042"/>
    <w:rsid w:val="00637846"/>
    <w:rsid w:val="00637887"/>
    <w:rsid w:val="00640C37"/>
    <w:rsid w:val="00640F8C"/>
    <w:rsid w:val="00642A65"/>
    <w:rsid w:val="00645DCE"/>
    <w:rsid w:val="006465AC"/>
    <w:rsid w:val="006465BF"/>
    <w:rsid w:val="006473DD"/>
    <w:rsid w:val="00651E15"/>
    <w:rsid w:val="00652D3C"/>
    <w:rsid w:val="00653B22"/>
    <w:rsid w:val="0065542A"/>
    <w:rsid w:val="00656128"/>
    <w:rsid w:val="00657BF4"/>
    <w:rsid w:val="006603FB"/>
    <w:rsid w:val="006608DF"/>
    <w:rsid w:val="006613FB"/>
    <w:rsid w:val="006623AC"/>
    <w:rsid w:val="0066340B"/>
    <w:rsid w:val="00664EEC"/>
    <w:rsid w:val="006678AF"/>
    <w:rsid w:val="006701EF"/>
    <w:rsid w:val="00671220"/>
    <w:rsid w:val="00671B27"/>
    <w:rsid w:val="0067336B"/>
    <w:rsid w:val="00673BA5"/>
    <w:rsid w:val="006779CB"/>
    <w:rsid w:val="00680058"/>
    <w:rsid w:val="006802B2"/>
    <w:rsid w:val="0068115E"/>
    <w:rsid w:val="00681D25"/>
    <w:rsid w:val="00681F9F"/>
    <w:rsid w:val="00682F80"/>
    <w:rsid w:val="006840EA"/>
    <w:rsid w:val="006844E2"/>
    <w:rsid w:val="00684C65"/>
    <w:rsid w:val="00684E00"/>
    <w:rsid w:val="00685267"/>
    <w:rsid w:val="006872AE"/>
    <w:rsid w:val="00690082"/>
    <w:rsid w:val="00690252"/>
    <w:rsid w:val="00692A30"/>
    <w:rsid w:val="006946BB"/>
    <w:rsid w:val="00694DCD"/>
    <w:rsid w:val="00696815"/>
    <w:rsid w:val="006969FA"/>
    <w:rsid w:val="006A17B8"/>
    <w:rsid w:val="006A1E84"/>
    <w:rsid w:val="006A35D5"/>
    <w:rsid w:val="006A5E8F"/>
    <w:rsid w:val="006A748A"/>
    <w:rsid w:val="006A7C60"/>
    <w:rsid w:val="006B05D0"/>
    <w:rsid w:val="006B07EB"/>
    <w:rsid w:val="006B0EE9"/>
    <w:rsid w:val="006B4569"/>
    <w:rsid w:val="006B5936"/>
    <w:rsid w:val="006B67A4"/>
    <w:rsid w:val="006C006C"/>
    <w:rsid w:val="006C1306"/>
    <w:rsid w:val="006C1A01"/>
    <w:rsid w:val="006C1A53"/>
    <w:rsid w:val="006C314E"/>
    <w:rsid w:val="006C4101"/>
    <w:rsid w:val="006C419E"/>
    <w:rsid w:val="006C42A0"/>
    <w:rsid w:val="006C4A31"/>
    <w:rsid w:val="006C5AC2"/>
    <w:rsid w:val="006C65FD"/>
    <w:rsid w:val="006C6AFB"/>
    <w:rsid w:val="006D01E6"/>
    <w:rsid w:val="006D2735"/>
    <w:rsid w:val="006D3592"/>
    <w:rsid w:val="006D45B2"/>
    <w:rsid w:val="006D4C1B"/>
    <w:rsid w:val="006D5144"/>
    <w:rsid w:val="006E09DA"/>
    <w:rsid w:val="006E0FCC"/>
    <w:rsid w:val="006E1E96"/>
    <w:rsid w:val="006E552F"/>
    <w:rsid w:val="006E5E21"/>
    <w:rsid w:val="006E72C7"/>
    <w:rsid w:val="006E762F"/>
    <w:rsid w:val="006E77EB"/>
    <w:rsid w:val="006F2648"/>
    <w:rsid w:val="006F2F10"/>
    <w:rsid w:val="006F482B"/>
    <w:rsid w:val="006F6311"/>
    <w:rsid w:val="006F6E11"/>
    <w:rsid w:val="00701952"/>
    <w:rsid w:val="00702556"/>
    <w:rsid w:val="0070277E"/>
    <w:rsid w:val="00703478"/>
    <w:rsid w:val="00704156"/>
    <w:rsid w:val="00706695"/>
    <w:rsid w:val="007069FC"/>
    <w:rsid w:val="00711221"/>
    <w:rsid w:val="0071255A"/>
    <w:rsid w:val="00712675"/>
    <w:rsid w:val="00713808"/>
    <w:rsid w:val="007151B6"/>
    <w:rsid w:val="0071520D"/>
    <w:rsid w:val="00715517"/>
    <w:rsid w:val="00715EDB"/>
    <w:rsid w:val="007160D5"/>
    <w:rsid w:val="007160FB"/>
    <w:rsid w:val="007163FB"/>
    <w:rsid w:val="00717798"/>
    <w:rsid w:val="00717C2E"/>
    <w:rsid w:val="0072046A"/>
    <w:rsid w:val="007204FA"/>
    <w:rsid w:val="00720C58"/>
    <w:rsid w:val="007213B3"/>
    <w:rsid w:val="007213B7"/>
    <w:rsid w:val="00721B86"/>
    <w:rsid w:val="00722FF9"/>
    <w:rsid w:val="0072457F"/>
    <w:rsid w:val="00725406"/>
    <w:rsid w:val="00725C4F"/>
    <w:rsid w:val="0072621B"/>
    <w:rsid w:val="00726A3A"/>
    <w:rsid w:val="00730555"/>
    <w:rsid w:val="00730DA0"/>
    <w:rsid w:val="007312CC"/>
    <w:rsid w:val="00731B72"/>
    <w:rsid w:val="0073552F"/>
    <w:rsid w:val="0073558B"/>
    <w:rsid w:val="00736A64"/>
    <w:rsid w:val="00737F6A"/>
    <w:rsid w:val="007407E3"/>
    <w:rsid w:val="007410B6"/>
    <w:rsid w:val="00743D6E"/>
    <w:rsid w:val="00743F36"/>
    <w:rsid w:val="00744497"/>
    <w:rsid w:val="00744C6F"/>
    <w:rsid w:val="007457F6"/>
    <w:rsid w:val="00745ABB"/>
    <w:rsid w:val="00746702"/>
    <w:rsid w:val="00746E38"/>
    <w:rsid w:val="00747CD5"/>
    <w:rsid w:val="007501E6"/>
    <w:rsid w:val="007509B3"/>
    <w:rsid w:val="0075261A"/>
    <w:rsid w:val="00752A71"/>
    <w:rsid w:val="00753B51"/>
    <w:rsid w:val="007541DE"/>
    <w:rsid w:val="0075625F"/>
    <w:rsid w:val="00756629"/>
    <w:rsid w:val="007575D2"/>
    <w:rsid w:val="00757B4F"/>
    <w:rsid w:val="00757B6A"/>
    <w:rsid w:val="007610E0"/>
    <w:rsid w:val="00761A88"/>
    <w:rsid w:val="007621AA"/>
    <w:rsid w:val="0076260A"/>
    <w:rsid w:val="00764A67"/>
    <w:rsid w:val="00764FC0"/>
    <w:rsid w:val="00770D8F"/>
    <w:rsid w:val="00770E37"/>
    <w:rsid w:val="00770F6B"/>
    <w:rsid w:val="00771883"/>
    <w:rsid w:val="00772FC9"/>
    <w:rsid w:val="007732D4"/>
    <w:rsid w:val="00774C99"/>
    <w:rsid w:val="00775213"/>
    <w:rsid w:val="00775756"/>
    <w:rsid w:val="00776DC2"/>
    <w:rsid w:val="007770AD"/>
    <w:rsid w:val="007777C9"/>
    <w:rsid w:val="00777FD3"/>
    <w:rsid w:val="00780122"/>
    <w:rsid w:val="007810FD"/>
    <w:rsid w:val="00781740"/>
    <w:rsid w:val="0078214B"/>
    <w:rsid w:val="00783522"/>
    <w:rsid w:val="007839EB"/>
    <w:rsid w:val="0078498A"/>
    <w:rsid w:val="00787D24"/>
    <w:rsid w:val="00787F7F"/>
    <w:rsid w:val="00790450"/>
    <w:rsid w:val="00792207"/>
    <w:rsid w:val="007928FF"/>
    <w:rsid w:val="00792B64"/>
    <w:rsid w:val="00792E29"/>
    <w:rsid w:val="0079379A"/>
    <w:rsid w:val="00794953"/>
    <w:rsid w:val="007949F5"/>
    <w:rsid w:val="00795AC3"/>
    <w:rsid w:val="00797733"/>
    <w:rsid w:val="007A1F2F"/>
    <w:rsid w:val="007A2A5C"/>
    <w:rsid w:val="007A2DC2"/>
    <w:rsid w:val="007A5150"/>
    <w:rsid w:val="007A5373"/>
    <w:rsid w:val="007A5537"/>
    <w:rsid w:val="007A5EC1"/>
    <w:rsid w:val="007A65BD"/>
    <w:rsid w:val="007A789F"/>
    <w:rsid w:val="007A7F13"/>
    <w:rsid w:val="007B0EAD"/>
    <w:rsid w:val="007B458A"/>
    <w:rsid w:val="007B75BC"/>
    <w:rsid w:val="007C0BD6"/>
    <w:rsid w:val="007C2F65"/>
    <w:rsid w:val="007C3806"/>
    <w:rsid w:val="007C3EF3"/>
    <w:rsid w:val="007C3F8C"/>
    <w:rsid w:val="007C5BB7"/>
    <w:rsid w:val="007D07D5"/>
    <w:rsid w:val="007D0C86"/>
    <w:rsid w:val="007D1749"/>
    <w:rsid w:val="007D1C64"/>
    <w:rsid w:val="007D1CA2"/>
    <w:rsid w:val="007D254C"/>
    <w:rsid w:val="007D32DD"/>
    <w:rsid w:val="007D4C97"/>
    <w:rsid w:val="007D6D21"/>
    <w:rsid w:val="007D6DCE"/>
    <w:rsid w:val="007D72C4"/>
    <w:rsid w:val="007E2CFE"/>
    <w:rsid w:val="007E300B"/>
    <w:rsid w:val="007E35E8"/>
    <w:rsid w:val="007E598C"/>
    <w:rsid w:val="007E59B4"/>
    <w:rsid w:val="007E59C9"/>
    <w:rsid w:val="007E5D25"/>
    <w:rsid w:val="007F0072"/>
    <w:rsid w:val="007F079D"/>
    <w:rsid w:val="007F2EB6"/>
    <w:rsid w:val="007F54C3"/>
    <w:rsid w:val="007F6DBE"/>
    <w:rsid w:val="00802949"/>
    <w:rsid w:val="00802BB6"/>
    <w:rsid w:val="0080301E"/>
    <w:rsid w:val="0080365F"/>
    <w:rsid w:val="008036B4"/>
    <w:rsid w:val="0080681E"/>
    <w:rsid w:val="00806E7D"/>
    <w:rsid w:val="00811940"/>
    <w:rsid w:val="00812227"/>
    <w:rsid w:val="00812BE5"/>
    <w:rsid w:val="00817429"/>
    <w:rsid w:val="008211AE"/>
    <w:rsid w:val="00821514"/>
    <w:rsid w:val="00821E35"/>
    <w:rsid w:val="00823341"/>
    <w:rsid w:val="00824591"/>
    <w:rsid w:val="00824AED"/>
    <w:rsid w:val="00825166"/>
    <w:rsid w:val="0082547B"/>
    <w:rsid w:val="008257C0"/>
    <w:rsid w:val="00827820"/>
    <w:rsid w:val="008314BA"/>
    <w:rsid w:val="00831B8B"/>
    <w:rsid w:val="0083260A"/>
    <w:rsid w:val="0083405D"/>
    <w:rsid w:val="0083528D"/>
    <w:rsid w:val="008352D4"/>
    <w:rsid w:val="00836DB9"/>
    <w:rsid w:val="00836E3D"/>
    <w:rsid w:val="00837C67"/>
    <w:rsid w:val="00840702"/>
    <w:rsid w:val="008415B0"/>
    <w:rsid w:val="00842028"/>
    <w:rsid w:val="008436B8"/>
    <w:rsid w:val="00843B8E"/>
    <w:rsid w:val="00844540"/>
    <w:rsid w:val="00844A98"/>
    <w:rsid w:val="008460B6"/>
    <w:rsid w:val="00847342"/>
    <w:rsid w:val="0085009C"/>
    <w:rsid w:val="00850C9D"/>
    <w:rsid w:val="00852B59"/>
    <w:rsid w:val="00856272"/>
    <w:rsid w:val="008563FF"/>
    <w:rsid w:val="00856E5D"/>
    <w:rsid w:val="008577EF"/>
    <w:rsid w:val="0086018B"/>
    <w:rsid w:val="008611DD"/>
    <w:rsid w:val="008620DE"/>
    <w:rsid w:val="00863448"/>
    <w:rsid w:val="00864D15"/>
    <w:rsid w:val="008654E4"/>
    <w:rsid w:val="00866867"/>
    <w:rsid w:val="008703E9"/>
    <w:rsid w:val="00871437"/>
    <w:rsid w:val="00872257"/>
    <w:rsid w:val="008733B8"/>
    <w:rsid w:val="00873B81"/>
    <w:rsid w:val="008753E6"/>
    <w:rsid w:val="0087738C"/>
    <w:rsid w:val="0087748B"/>
    <w:rsid w:val="008802AF"/>
    <w:rsid w:val="008814E3"/>
    <w:rsid w:val="00881926"/>
    <w:rsid w:val="00881B29"/>
    <w:rsid w:val="0088318F"/>
    <w:rsid w:val="008831B0"/>
    <w:rsid w:val="0088331D"/>
    <w:rsid w:val="008842E3"/>
    <w:rsid w:val="008852B0"/>
    <w:rsid w:val="00885A99"/>
    <w:rsid w:val="00885AE7"/>
    <w:rsid w:val="00885D48"/>
    <w:rsid w:val="008866E4"/>
    <w:rsid w:val="00886B60"/>
    <w:rsid w:val="00887889"/>
    <w:rsid w:val="008920FF"/>
    <w:rsid w:val="008926E8"/>
    <w:rsid w:val="00892E68"/>
    <w:rsid w:val="00893685"/>
    <w:rsid w:val="00894F19"/>
    <w:rsid w:val="00896A10"/>
    <w:rsid w:val="008971B5"/>
    <w:rsid w:val="008973C2"/>
    <w:rsid w:val="00897466"/>
    <w:rsid w:val="008A0A71"/>
    <w:rsid w:val="008A1D0E"/>
    <w:rsid w:val="008A3173"/>
    <w:rsid w:val="008A5AAA"/>
    <w:rsid w:val="008A5D26"/>
    <w:rsid w:val="008A6B13"/>
    <w:rsid w:val="008A6ECB"/>
    <w:rsid w:val="008A7184"/>
    <w:rsid w:val="008A771F"/>
    <w:rsid w:val="008B0BF9"/>
    <w:rsid w:val="008B2866"/>
    <w:rsid w:val="008B3859"/>
    <w:rsid w:val="008B436D"/>
    <w:rsid w:val="008B4E49"/>
    <w:rsid w:val="008B5DE0"/>
    <w:rsid w:val="008B6776"/>
    <w:rsid w:val="008B7712"/>
    <w:rsid w:val="008B7B26"/>
    <w:rsid w:val="008C03CE"/>
    <w:rsid w:val="008C09A9"/>
    <w:rsid w:val="008C3524"/>
    <w:rsid w:val="008C4061"/>
    <w:rsid w:val="008C4229"/>
    <w:rsid w:val="008C5BE0"/>
    <w:rsid w:val="008C5DAC"/>
    <w:rsid w:val="008C6209"/>
    <w:rsid w:val="008C7228"/>
    <w:rsid w:val="008C7233"/>
    <w:rsid w:val="008D0770"/>
    <w:rsid w:val="008D23C3"/>
    <w:rsid w:val="008D2434"/>
    <w:rsid w:val="008D34F2"/>
    <w:rsid w:val="008D4916"/>
    <w:rsid w:val="008D547E"/>
    <w:rsid w:val="008D7CE8"/>
    <w:rsid w:val="008E171D"/>
    <w:rsid w:val="008E2785"/>
    <w:rsid w:val="008E41DE"/>
    <w:rsid w:val="008E5D08"/>
    <w:rsid w:val="008E78A3"/>
    <w:rsid w:val="008F035C"/>
    <w:rsid w:val="008F0654"/>
    <w:rsid w:val="008F06CB"/>
    <w:rsid w:val="008F1BB5"/>
    <w:rsid w:val="008F2855"/>
    <w:rsid w:val="008F2E83"/>
    <w:rsid w:val="008F3C0F"/>
    <w:rsid w:val="008F4204"/>
    <w:rsid w:val="008F5F26"/>
    <w:rsid w:val="008F612A"/>
    <w:rsid w:val="008F66E4"/>
    <w:rsid w:val="008F70AF"/>
    <w:rsid w:val="00900897"/>
    <w:rsid w:val="00901F83"/>
    <w:rsid w:val="00902677"/>
    <w:rsid w:val="0090293D"/>
    <w:rsid w:val="009034DE"/>
    <w:rsid w:val="00905396"/>
    <w:rsid w:val="0090605D"/>
    <w:rsid w:val="00906419"/>
    <w:rsid w:val="009069C8"/>
    <w:rsid w:val="00907658"/>
    <w:rsid w:val="009078B5"/>
    <w:rsid w:val="00912118"/>
    <w:rsid w:val="00912889"/>
    <w:rsid w:val="00913A42"/>
    <w:rsid w:val="00914167"/>
    <w:rsid w:val="009143DB"/>
    <w:rsid w:val="00915065"/>
    <w:rsid w:val="009173DA"/>
    <w:rsid w:val="00917CE5"/>
    <w:rsid w:val="00920353"/>
    <w:rsid w:val="009217C0"/>
    <w:rsid w:val="00922069"/>
    <w:rsid w:val="009237A1"/>
    <w:rsid w:val="009251AA"/>
    <w:rsid w:val="00925241"/>
    <w:rsid w:val="00925CEC"/>
    <w:rsid w:val="00925E2C"/>
    <w:rsid w:val="009261F3"/>
    <w:rsid w:val="00926A3F"/>
    <w:rsid w:val="0092780D"/>
    <w:rsid w:val="0092794E"/>
    <w:rsid w:val="0093036D"/>
    <w:rsid w:val="00930D30"/>
    <w:rsid w:val="009329C3"/>
    <w:rsid w:val="009332A2"/>
    <w:rsid w:val="009367A4"/>
    <w:rsid w:val="00937598"/>
    <w:rsid w:val="0093790B"/>
    <w:rsid w:val="009425D1"/>
    <w:rsid w:val="0094289F"/>
    <w:rsid w:val="0094309C"/>
    <w:rsid w:val="00943631"/>
    <w:rsid w:val="00943751"/>
    <w:rsid w:val="00946982"/>
    <w:rsid w:val="00946DD0"/>
    <w:rsid w:val="00950845"/>
    <w:rsid w:val="009509E6"/>
    <w:rsid w:val="00952018"/>
    <w:rsid w:val="00952800"/>
    <w:rsid w:val="00952FEA"/>
    <w:rsid w:val="0095300D"/>
    <w:rsid w:val="0095669A"/>
    <w:rsid w:val="00956812"/>
    <w:rsid w:val="009568A8"/>
    <w:rsid w:val="0095719A"/>
    <w:rsid w:val="0095761C"/>
    <w:rsid w:val="009605C4"/>
    <w:rsid w:val="009623E9"/>
    <w:rsid w:val="00963EEB"/>
    <w:rsid w:val="009648BC"/>
    <w:rsid w:val="00964C2F"/>
    <w:rsid w:val="00965529"/>
    <w:rsid w:val="00965C75"/>
    <w:rsid w:val="00965F88"/>
    <w:rsid w:val="00966D17"/>
    <w:rsid w:val="00971CD8"/>
    <w:rsid w:val="009738A0"/>
    <w:rsid w:val="009746A7"/>
    <w:rsid w:val="0097522C"/>
    <w:rsid w:val="00976BCB"/>
    <w:rsid w:val="00980757"/>
    <w:rsid w:val="00983A18"/>
    <w:rsid w:val="00983C0C"/>
    <w:rsid w:val="00984E03"/>
    <w:rsid w:val="009862AE"/>
    <w:rsid w:val="00986D6E"/>
    <w:rsid w:val="00987BC9"/>
    <w:rsid w:val="00987E85"/>
    <w:rsid w:val="009912CD"/>
    <w:rsid w:val="0099235D"/>
    <w:rsid w:val="00994541"/>
    <w:rsid w:val="00994671"/>
    <w:rsid w:val="00994DE1"/>
    <w:rsid w:val="0099527B"/>
    <w:rsid w:val="00995FD8"/>
    <w:rsid w:val="00995FF4"/>
    <w:rsid w:val="009977C5"/>
    <w:rsid w:val="009A0D12"/>
    <w:rsid w:val="009A1987"/>
    <w:rsid w:val="009A2A81"/>
    <w:rsid w:val="009A2BEE"/>
    <w:rsid w:val="009A3440"/>
    <w:rsid w:val="009A419F"/>
    <w:rsid w:val="009A5289"/>
    <w:rsid w:val="009A5945"/>
    <w:rsid w:val="009A6297"/>
    <w:rsid w:val="009A7406"/>
    <w:rsid w:val="009A75BB"/>
    <w:rsid w:val="009A79BF"/>
    <w:rsid w:val="009A7A53"/>
    <w:rsid w:val="009B0402"/>
    <w:rsid w:val="009B0B75"/>
    <w:rsid w:val="009B16DF"/>
    <w:rsid w:val="009B2F79"/>
    <w:rsid w:val="009B4CB2"/>
    <w:rsid w:val="009B567B"/>
    <w:rsid w:val="009B60E6"/>
    <w:rsid w:val="009B6701"/>
    <w:rsid w:val="009B6EF7"/>
    <w:rsid w:val="009B7000"/>
    <w:rsid w:val="009B739C"/>
    <w:rsid w:val="009B73C4"/>
    <w:rsid w:val="009C04EC"/>
    <w:rsid w:val="009C328C"/>
    <w:rsid w:val="009C4444"/>
    <w:rsid w:val="009C49B9"/>
    <w:rsid w:val="009C6D89"/>
    <w:rsid w:val="009C79AD"/>
    <w:rsid w:val="009C7CA6"/>
    <w:rsid w:val="009D0E7D"/>
    <w:rsid w:val="009D1AD0"/>
    <w:rsid w:val="009D2953"/>
    <w:rsid w:val="009D29B9"/>
    <w:rsid w:val="009D3316"/>
    <w:rsid w:val="009D55AA"/>
    <w:rsid w:val="009D5DAA"/>
    <w:rsid w:val="009D61C5"/>
    <w:rsid w:val="009D7930"/>
    <w:rsid w:val="009D7F62"/>
    <w:rsid w:val="009E3E77"/>
    <w:rsid w:val="009E3FAB"/>
    <w:rsid w:val="009E5656"/>
    <w:rsid w:val="009E5A87"/>
    <w:rsid w:val="009E5B3F"/>
    <w:rsid w:val="009E7D90"/>
    <w:rsid w:val="009F1AB0"/>
    <w:rsid w:val="009F28B2"/>
    <w:rsid w:val="009F2E3B"/>
    <w:rsid w:val="009F501D"/>
    <w:rsid w:val="00A0296C"/>
    <w:rsid w:val="00A02B00"/>
    <w:rsid w:val="00A039D5"/>
    <w:rsid w:val="00A046AD"/>
    <w:rsid w:val="00A054FD"/>
    <w:rsid w:val="00A057E4"/>
    <w:rsid w:val="00A06AE8"/>
    <w:rsid w:val="00A079C1"/>
    <w:rsid w:val="00A1103D"/>
    <w:rsid w:val="00A12520"/>
    <w:rsid w:val="00A130FD"/>
    <w:rsid w:val="00A13D6D"/>
    <w:rsid w:val="00A14340"/>
    <w:rsid w:val="00A14769"/>
    <w:rsid w:val="00A16151"/>
    <w:rsid w:val="00A16EC6"/>
    <w:rsid w:val="00A17513"/>
    <w:rsid w:val="00A17C06"/>
    <w:rsid w:val="00A2126E"/>
    <w:rsid w:val="00A21706"/>
    <w:rsid w:val="00A223F2"/>
    <w:rsid w:val="00A22986"/>
    <w:rsid w:val="00A23431"/>
    <w:rsid w:val="00A24FCC"/>
    <w:rsid w:val="00A25006"/>
    <w:rsid w:val="00A26A90"/>
    <w:rsid w:val="00A26B27"/>
    <w:rsid w:val="00A30E4F"/>
    <w:rsid w:val="00A32253"/>
    <w:rsid w:val="00A3310E"/>
    <w:rsid w:val="00A33331"/>
    <w:rsid w:val="00A333A0"/>
    <w:rsid w:val="00A33F6C"/>
    <w:rsid w:val="00A353D3"/>
    <w:rsid w:val="00A366A5"/>
    <w:rsid w:val="00A37453"/>
    <w:rsid w:val="00A37CE4"/>
    <w:rsid w:val="00A37E70"/>
    <w:rsid w:val="00A415DD"/>
    <w:rsid w:val="00A42296"/>
    <w:rsid w:val="00A430FD"/>
    <w:rsid w:val="00A43428"/>
    <w:rsid w:val="00A437E1"/>
    <w:rsid w:val="00A43993"/>
    <w:rsid w:val="00A4685E"/>
    <w:rsid w:val="00A50CD4"/>
    <w:rsid w:val="00A51191"/>
    <w:rsid w:val="00A52C07"/>
    <w:rsid w:val="00A56D62"/>
    <w:rsid w:val="00A56F07"/>
    <w:rsid w:val="00A5736B"/>
    <w:rsid w:val="00A5762C"/>
    <w:rsid w:val="00A600FC"/>
    <w:rsid w:val="00A6081D"/>
    <w:rsid w:val="00A60BCA"/>
    <w:rsid w:val="00A638DA"/>
    <w:rsid w:val="00A63CC5"/>
    <w:rsid w:val="00A64C49"/>
    <w:rsid w:val="00A659BC"/>
    <w:rsid w:val="00A65B41"/>
    <w:rsid w:val="00A65E00"/>
    <w:rsid w:val="00A66A78"/>
    <w:rsid w:val="00A70A37"/>
    <w:rsid w:val="00A720AC"/>
    <w:rsid w:val="00A7436E"/>
    <w:rsid w:val="00A74E96"/>
    <w:rsid w:val="00A75A8E"/>
    <w:rsid w:val="00A76442"/>
    <w:rsid w:val="00A814B8"/>
    <w:rsid w:val="00A824DD"/>
    <w:rsid w:val="00A83676"/>
    <w:rsid w:val="00A83B7B"/>
    <w:rsid w:val="00A84274"/>
    <w:rsid w:val="00A84D58"/>
    <w:rsid w:val="00A84F43"/>
    <w:rsid w:val="00A850F3"/>
    <w:rsid w:val="00A864E3"/>
    <w:rsid w:val="00A87AC8"/>
    <w:rsid w:val="00A90752"/>
    <w:rsid w:val="00A928DC"/>
    <w:rsid w:val="00A94574"/>
    <w:rsid w:val="00A95936"/>
    <w:rsid w:val="00A95A4D"/>
    <w:rsid w:val="00A96265"/>
    <w:rsid w:val="00A96ACB"/>
    <w:rsid w:val="00A97084"/>
    <w:rsid w:val="00A97507"/>
    <w:rsid w:val="00AA0A22"/>
    <w:rsid w:val="00AA0D84"/>
    <w:rsid w:val="00AA1C2C"/>
    <w:rsid w:val="00AA35F6"/>
    <w:rsid w:val="00AA497D"/>
    <w:rsid w:val="00AA667C"/>
    <w:rsid w:val="00AA6E91"/>
    <w:rsid w:val="00AA7439"/>
    <w:rsid w:val="00AB0168"/>
    <w:rsid w:val="00AB047E"/>
    <w:rsid w:val="00AB0B0A"/>
    <w:rsid w:val="00AB0BB7"/>
    <w:rsid w:val="00AB1E2D"/>
    <w:rsid w:val="00AB22C6"/>
    <w:rsid w:val="00AB2AD0"/>
    <w:rsid w:val="00AB5767"/>
    <w:rsid w:val="00AB59E9"/>
    <w:rsid w:val="00AB67FC"/>
    <w:rsid w:val="00AB6D38"/>
    <w:rsid w:val="00AC00F2"/>
    <w:rsid w:val="00AC1DE4"/>
    <w:rsid w:val="00AC31B5"/>
    <w:rsid w:val="00AC4EA1"/>
    <w:rsid w:val="00AC5381"/>
    <w:rsid w:val="00AC57B4"/>
    <w:rsid w:val="00AC5920"/>
    <w:rsid w:val="00AC7585"/>
    <w:rsid w:val="00AC764D"/>
    <w:rsid w:val="00AD0E65"/>
    <w:rsid w:val="00AD22C6"/>
    <w:rsid w:val="00AD2BF2"/>
    <w:rsid w:val="00AD2DB6"/>
    <w:rsid w:val="00AD4E90"/>
    <w:rsid w:val="00AD5006"/>
    <w:rsid w:val="00AD5422"/>
    <w:rsid w:val="00AE039B"/>
    <w:rsid w:val="00AE137C"/>
    <w:rsid w:val="00AE15D0"/>
    <w:rsid w:val="00AE1862"/>
    <w:rsid w:val="00AE2AA4"/>
    <w:rsid w:val="00AE383E"/>
    <w:rsid w:val="00AE4179"/>
    <w:rsid w:val="00AE4425"/>
    <w:rsid w:val="00AE47D0"/>
    <w:rsid w:val="00AE4FBE"/>
    <w:rsid w:val="00AE5414"/>
    <w:rsid w:val="00AE650F"/>
    <w:rsid w:val="00AE6555"/>
    <w:rsid w:val="00AE6B66"/>
    <w:rsid w:val="00AE6B73"/>
    <w:rsid w:val="00AE7D16"/>
    <w:rsid w:val="00AF0F91"/>
    <w:rsid w:val="00AF1760"/>
    <w:rsid w:val="00AF4CAA"/>
    <w:rsid w:val="00AF54FD"/>
    <w:rsid w:val="00AF571A"/>
    <w:rsid w:val="00AF60A0"/>
    <w:rsid w:val="00AF67FC"/>
    <w:rsid w:val="00AF7DF5"/>
    <w:rsid w:val="00B006E5"/>
    <w:rsid w:val="00B01A41"/>
    <w:rsid w:val="00B01D4B"/>
    <w:rsid w:val="00B024C2"/>
    <w:rsid w:val="00B05E15"/>
    <w:rsid w:val="00B07700"/>
    <w:rsid w:val="00B10E06"/>
    <w:rsid w:val="00B13921"/>
    <w:rsid w:val="00B148B5"/>
    <w:rsid w:val="00B1528C"/>
    <w:rsid w:val="00B16ACD"/>
    <w:rsid w:val="00B17745"/>
    <w:rsid w:val="00B21487"/>
    <w:rsid w:val="00B22A4D"/>
    <w:rsid w:val="00B232D1"/>
    <w:rsid w:val="00B24DB5"/>
    <w:rsid w:val="00B31F9E"/>
    <w:rsid w:val="00B3268F"/>
    <w:rsid w:val="00B32C2C"/>
    <w:rsid w:val="00B33442"/>
    <w:rsid w:val="00B33738"/>
    <w:rsid w:val="00B33A1A"/>
    <w:rsid w:val="00B33E6C"/>
    <w:rsid w:val="00B349C7"/>
    <w:rsid w:val="00B371CC"/>
    <w:rsid w:val="00B40C93"/>
    <w:rsid w:val="00B41CD9"/>
    <w:rsid w:val="00B427E6"/>
    <w:rsid w:val="00B428A6"/>
    <w:rsid w:val="00B43E1F"/>
    <w:rsid w:val="00B45FBC"/>
    <w:rsid w:val="00B507AC"/>
    <w:rsid w:val="00B51A7D"/>
    <w:rsid w:val="00B52B87"/>
    <w:rsid w:val="00B52F52"/>
    <w:rsid w:val="00B534CA"/>
    <w:rsid w:val="00B535C2"/>
    <w:rsid w:val="00B55544"/>
    <w:rsid w:val="00B5587B"/>
    <w:rsid w:val="00B564A3"/>
    <w:rsid w:val="00B574C7"/>
    <w:rsid w:val="00B60835"/>
    <w:rsid w:val="00B60868"/>
    <w:rsid w:val="00B61612"/>
    <w:rsid w:val="00B61DAF"/>
    <w:rsid w:val="00B62BF7"/>
    <w:rsid w:val="00B640EE"/>
    <w:rsid w:val="00B642FC"/>
    <w:rsid w:val="00B64D26"/>
    <w:rsid w:val="00B64FBB"/>
    <w:rsid w:val="00B656DB"/>
    <w:rsid w:val="00B668A9"/>
    <w:rsid w:val="00B70E22"/>
    <w:rsid w:val="00B72F97"/>
    <w:rsid w:val="00B732F7"/>
    <w:rsid w:val="00B7501F"/>
    <w:rsid w:val="00B774CB"/>
    <w:rsid w:val="00B80402"/>
    <w:rsid w:val="00B80B9A"/>
    <w:rsid w:val="00B80F66"/>
    <w:rsid w:val="00B817D3"/>
    <w:rsid w:val="00B82AED"/>
    <w:rsid w:val="00B830B7"/>
    <w:rsid w:val="00B848EA"/>
    <w:rsid w:val="00B84B2B"/>
    <w:rsid w:val="00B8550C"/>
    <w:rsid w:val="00B90500"/>
    <w:rsid w:val="00B90E59"/>
    <w:rsid w:val="00B9176C"/>
    <w:rsid w:val="00B935A4"/>
    <w:rsid w:val="00B93DBC"/>
    <w:rsid w:val="00B950B3"/>
    <w:rsid w:val="00BA0591"/>
    <w:rsid w:val="00BA291C"/>
    <w:rsid w:val="00BA4C52"/>
    <w:rsid w:val="00BA51AD"/>
    <w:rsid w:val="00BA561A"/>
    <w:rsid w:val="00BA652B"/>
    <w:rsid w:val="00BB05A3"/>
    <w:rsid w:val="00BB086F"/>
    <w:rsid w:val="00BB0ACB"/>
    <w:rsid w:val="00BB0DC6"/>
    <w:rsid w:val="00BB15E4"/>
    <w:rsid w:val="00BB1964"/>
    <w:rsid w:val="00BB1E19"/>
    <w:rsid w:val="00BB21D1"/>
    <w:rsid w:val="00BB32F2"/>
    <w:rsid w:val="00BB4338"/>
    <w:rsid w:val="00BB6C0E"/>
    <w:rsid w:val="00BB74BA"/>
    <w:rsid w:val="00BB753D"/>
    <w:rsid w:val="00BB7B38"/>
    <w:rsid w:val="00BC11E5"/>
    <w:rsid w:val="00BC23FB"/>
    <w:rsid w:val="00BC419F"/>
    <w:rsid w:val="00BC4BC6"/>
    <w:rsid w:val="00BC52FD"/>
    <w:rsid w:val="00BC6E62"/>
    <w:rsid w:val="00BC7443"/>
    <w:rsid w:val="00BD0648"/>
    <w:rsid w:val="00BD1040"/>
    <w:rsid w:val="00BD1D9A"/>
    <w:rsid w:val="00BD32F1"/>
    <w:rsid w:val="00BD33AD"/>
    <w:rsid w:val="00BD34AA"/>
    <w:rsid w:val="00BE0237"/>
    <w:rsid w:val="00BE0C44"/>
    <w:rsid w:val="00BE1B8B"/>
    <w:rsid w:val="00BE2A18"/>
    <w:rsid w:val="00BE2C01"/>
    <w:rsid w:val="00BE2F85"/>
    <w:rsid w:val="00BE3104"/>
    <w:rsid w:val="00BE41EC"/>
    <w:rsid w:val="00BE5475"/>
    <w:rsid w:val="00BE56FB"/>
    <w:rsid w:val="00BE57BE"/>
    <w:rsid w:val="00BE75C5"/>
    <w:rsid w:val="00BF0455"/>
    <w:rsid w:val="00BF0D74"/>
    <w:rsid w:val="00BF29FB"/>
    <w:rsid w:val="00BF3DDE"/>
    <w:rsid w:val="00BF44E9"/>
    <w:rsid w:val="00BF5B92"/>
    <w:rsid w:val="00BF6589"/>
    <w:rsid w:val="00BF6F7F"/>
    <w:rsid w:val="00C00647"/>
    <w:rsid w:val="00C02764"/>
    <w:rsid w:val="00C0393E"/>
    <w:rsid w:val="00C04CEF"/>
    <w:rsid w:val="00C063E0"/>
    <w:rsid w:val="00C0662F"/>
    <w:rsid w:val="00C11943"/>
    <w:rsid w:val="00C121CC"/>
    <w:rsid w:val="00C12E96"/>
    <w:rsid w:val="00C14763"/>
    <w:rsid w:val="00C15A5C"/>
    <w:rsid w:val="00C16141"/>
    <w:rsid w:val="00C17253"/>
    <w:rsid w:val="00C17D3F"/>
    <w:rsid w:val="00C20BC0"/>
    <w:rsid w:val="00C21BF9"/>
    <w:rsid w:val="00C2363F"/>
    <w:rsid w:val="00C236C8"/>
    <w:rsid w:val="00C252E7"/>
    <w:rsid w:val="00C260B1"/>
    <w:rsid w:val="00C26E56"/>
    <w:rsid w:val="00C26FB3"/>
    <w:rsid w:val="00C27423"/>
    <w:rsid w:val="00C2795C"/>
    <w:rsid w:val="00C31406"/>
    <w:rsid w:val="00C32DAC"/>
    <w:rsid w:val="00C337A6"/>
    <w:rsid w:val="00C34C21"/>
    <w:rsid w:val="00C37194"/>
    <w:rsid w:val="00C40637"/>
    <w:rsid w:val="00C40F6C"/>
    <w:rsid w:val="00C423CC"/>
    <w:rsid w:val="00C4422F"/>
    <w:rsid w:val="00C44426"/>
    <w:rsid w:val="00C445F3"/>
    <w:rsid w:val="00C451F4"/>
    <w:rsid w:val="00C45EB1"/>
    <w:rsid w:val="00C47D32"/>
    <w:rsid w:val="00C50587"/>
    <w:rsid w:val="00C52628"/>
    <w:rsid w:val="00C5389E"/>
    <w:rsid w:val="00C53D89"/>
    <w:rsid w:val="00C54A3A"/>
    <w:rsid w:val="00C55566"/>
    <w:rsid w:val="00C56448"/>
    <w:rsid w:val="00C572EF"/>
    <w:rsid w:val="00C60A06"/>
    <w:rsid w:val="00C61373"/>
    <w:rsid w:val="00C61E7F"/>
    <w:rsid w:val="00C626E1"/>
    <w:rsid w:val="00C6479F"/>
    <w:rsid w:val="00C667BE"/>
    <w:rsid w:val="00C6766B"/>
    <w:rsid w:val="00C72223"/>
    <w:rsid w:val="00C72A44"/>
    <w:rsid w:val="00C74988"/>
    <w:rsid w:val="00C76417"/>
    <w:rsid w:val="00C7726F"/>
    <w:rsid w:val="00C80A9C"/>
    <w:rsid w:val="00C823DA"/>
    <w:rsid w:val="00C8259F"/>
    <w:rsid w:val="00C82746"/>
    <w:rsid w:val="00C8312F"/>
    <w:rsid w:val="00C846A9"/>
    <w:rsid w:val="00C84C47"/>
    <w:rsid w:val="00C858A4"/>
    <w:rsid w:val="00C8623F"/>
    <w:rsid w:val="00C869F6"/>
    <w:rsid w:val="00C86AFA"/>
    <w:rsid w:val="00C93488"/>
    <w:rsid w:val="00CA0979"/>
    <w:rsid w:val="00CA2419"/>
    <w:rsid w:val="00CA2A18"/>
    <w:rsid w:val="00CA3B0A"/>
    <w:rsid w:val="00CA6FE3"/>
    <w:rsid w:val="00CA740D"/>
    <w:rsid w:val="00CB18D0"/>
    <w:rsid w:val="00CB1C8A"/>
    <w:rsid w:val="00CB24F5"/>
    <w:rsid w:val="00CB2663"/>
    <w:rsid w:val="00CB3BBE"/>
    <w:rsid w:val="00CB563D"/>
    <w:rsid w:val="00CB59E9"/>
    <w:rsid w:val="00CB59EA"/>
    <w:rsid w:val="00CB616A"/>
    <w:rsid w:val="00CC0BB9"/>
    <w:rsid w:val="00CC0D6A"/>
    <w:rsid w:val="00CC3831"/>
    <w:rsid w:val="00CC3E3D"/>
    <w:rsid w:val="00CC519B"/>
    <w:rsid w:val="00CC785C"/>
    <w:rsid w:val="00CD0039"/>
    <w:rsid w:val="00CD12C1"/>
    <w:rsid w:val="00CD214E"/>
    <w:rsid w:val="00CD4369"/>
    <w:rsid w:val="00CD46FA"/>
    <w:rsid w:val="00CD4BB6"/>
    <w:rsid w:val="00CD5973"/>
    <w:rsid w:val="00CD5A00"/>
    <w:rsid w:val="00CD6850"/>
    <w:rsid w:val="00CD70AD"/>
    <w:rsid w:val="00CE0DF6"/>
    <w:rsid w:val="00CE31A6"/>
    <w:rsid w:val="00CE3AA3"/>
    <w:rsid w:val="00CE4ADA"/>
    <w:rsid w:val="00CF09AA"/>
    <w:rsid w:val="00CF217C"/>
    <w:rsid w:val="00CF262F"/>
    <w:rsid w:val="00CF281F"/>
    <w:rsid w:val="00CF4813"/>
    <w:rsid w:val="00CF4888"/>
    <w:rsid w:val="00CF5233"/>
    <w:rsid w:val="00CF5504"/>
    <w:rsid w:val="00CF6114"/>
    <w:rsid w:val="00D02753"/>
    <w:rsid w:val="00D029B8"/>
    <w:rsid w:val="00D02F60"/>
    <w:rsid w:val="00D0464E"/>
    <w:rsid w:val="00D04A96"/>
    <w:rsid w:val="00D04CF7"/>
    <w:rsid w:val="00D07A7B"/>
    <w:rsid w:val="00D07DFA"/>
    <w:rsid w:val="00D10E06"/>
    <w:rsid w:val="00D115EC"/>
    <w:rsid w:val="00D11937"/>
    <w:rsid w:val="00D11B3A"/>
    <w:rsid w:val="00D14AA4"/>
    <w:rsid w:val="00D15197"/>
    <w:rsid w:val="00D1622C"/>
    <w:rsid w:val="00D162CB"/>
    <w:rsid w:val="00D166F3"/>
    <w:rsid w:val="00D16820"/>
    <w:rsid w:val="00D169C8"/>
    <w:rsid w:val="00D1793F"/>
    <w:rsid w:val="00D2106A"/>
    <w:rsid w:val="00D2154A"/>
    <w:rsid w:val="00D2296F"/>
    <w:rsid w:val="00D22AF5"/>
    <w:rsid w:val="00D235EA"/>
    <w:rsid w:val="00D24408"/>
    <w:rsid w:val="00D247A9"/>
    <w:rsid w:val="00D24915"/>
    <w:rsid w:val="00D32721"/>
    <w:rsid w:val="00D328DC"/>
    <w:rsid w:val="00D32DBD"/>
    <w:rsid w:val="00D33387"/>
    <w:rsid w:val="00D33B93"/>
    <w:rsid w:val="00D33D4F"/>
    <w:rsid w:val="00D3550C"/>
    <w:rsid w:val="00D35F9A"/>
    <w:rsid w:val="00D36F80"/>
    <w:rsid w:val="00D402FB"/>
    <w:rsid w:val="00D418CC"/>
    <w:rsid w:val="00D42A0D"/>
    <w:rsid w:val="00D44C2C"/>
    <w:rsid w:val="00D47D7A"/>
    <w:rsid w:val="00D50ABD"/>
    <w:rsid w:val="00D51F73"/>
    <w:rsid w:val="00D542DA"/>
    <w:rsid w:val="00D55290"/>
    <w:rsid w:val="00D554EB"/>
    <w:rsid w:val="00D57791"/>
    <w:rsid w:val="00D57F74"/>
    <w:rsid w:val="00D6046A"/>
    <w:rsid w:val="00D60E9C"/>
    <w:rsid w:val="00D62870"/>
    <w:rsid w:val="00D63EB8"/>
    <w:rsid w:val="00D655D9"/>
    <w:rsid w:val="00D65872"/>
    <w:rsid w:val="00D66964"/>
    <w:rsid w:val="00D676F3"/>
    <w:rsid w:val="00D67B0E"/>
    <w:rsid w:val="00D70013"/>
    <w:rsid w:val="00D70612"/>
    <w:rsid w:val="00D706FC"/>
    <w:rsid w:val="00D70EF5"/>
    <w:rsid w:val="00D70FD7"/>
    <w:rsid w:val="00D71024"/>
    <w:rsid w:val="00D71A25"/>
    <w:rsid w:val="00D71FCF"/>
    <w:rsid w:val="00D72A54"/>
    <w:rsid w:val="00D72CC1"/>
    <w:rsid w:val="00D72D4B"/>
    <w:rsid w:val="00D73034"/>
    <w:rsid w:val="00D73215"/>
    <w:rsid w:val="00D73E57"/>
    <w:rsid w:val="00D764F0"/>
    <w:rsid w:val="00D76ACC"/>
    <w:rsid w:val="00D76EC9"/>
    <w:rsid w:val="00D77FE4"/>
    <w:rsid w:val="00D800FF"/>
    <w:rsid w:val="00D80278"/>
    <w:rsid w:val="00D80E7D"/>
    <w:rsid w:val="00D81397"/>
    <w:rsid w:val="00D848B9"/>
    <w:rsid w:val="00D85AF7"/>
    <w:rsid w:val="00D87372"/>
    <w:rsid w:val="00D90E69"/>
    <w:rsid w:val="00D9104D"/>
    <w:rsid w:val="00D91368"/>
    <w:rsid w:val="00D92890"/>
    <w:rsid w:val="00D92EE4"/>
    <w:rsid w:val="00D93106"/>
    <w:rsid w:val="00D933E9"/>
    <w:rsid w:val="00D9505D"/>
    <w:rsid w:val="00D953D0"/>
    <w:rsid w:val="00D955B7"/>
    <w:rsid w:val="00D959F5"/>
    <w:rsid w:val="00D96884"/>
    <w:rsid w:val="00DA1BF2"/>
    <w:rsid w:val="00DA2B4D"/>
    <w:rsid w:val="00DA321E"/>
    <w:rsid w:val="00DA3FDD"/>
    <w:rsid w:val="00DA567D"/>
    <w:rsid w:val="00DA7017"/>
    <w:rsid w:val="00DA7028"/>
    <w:rsid w:val="00DA7B6D"/>
    <w:rsid w:val="00DA7F41"/>
    <w:rsid w:val="00DB1AD2"/>
    <w:rsid w:val="00DB27CC"/>
    <w:rsid w:val="00DB2B58"/>
    <w:rsid w:val="00DB34DF"/>
    <w:rsid w:val="00DB39C0"/>
    <w:rsid w:val="00DB4919"/>
    <w:rsid w:val="00DB5206"/>
    <w:rsid w:val="00DB6276"/>
    <w:rsid w:val="00DB63F5"/>
    <w:rsid w:val="00DB7518"/>
    <w:rsid w:val="00DB7B04"/>
    <w:rsid w:val="00DC00DB"/>
    <w:rsid w:val="00DC1C6B"/>
    <w:rsid w:val="00DC1ED3"/>
    <w:rsid w:val="00DC2C2E"/>
    <w:rsid w:val="00DC3A4B"/>
    <w:rsid w:val="00DC4AF0"/>
    <w:rsid w:val="00DC5502"/>
    <w:rsid w:val="00DC728A"/>
    <w:rsid w:val="00DC765F"/>
    <w:rsid w:val="00DC7886"/>
    <w:rsid w:val="00DD0CF2"/>
    <w:rsid w:val="00DD16D5"/>
    <w:rsid w:val="00DD475E"/>
    <w:rsid w:val="00DD777B"/>
    <w:rsid w:val="00DE11B0"/>
    <w:rsid w:val="00DE1554"/>
    <w:rsid w:val="00DE2901"/>
    <w:rsid w:val="00DE53F4"/>
    <w:rsid w:val="00DE590F"/>
    <w:rsid w:val="00DE7DC1"/>
    <w:rsid w:val="00DF02B8"/>
    <w:rsid w:val="00DF3F7E"/>
    <w:rsid w:val="00DF7648"/>
    <w:rsid w:val="00DF7A17"/>
    <w:rsid w:val="00E00E29"/>
    <w:rsid w:val="00E01AD7"/>
    <w:rsid w:val="00E02710"/>
    <w:rsid w:val="00E02BAB"/>
    <w:rsid w:val="00E031AA"/>
    <w:rsid w:val="00E04CEB"/>
    <w:rsid w:val="00E054E2"/>
    <w:rsid w:val="00E060BC"/>
    <w:rsid w:val="00E10761"/>
    <w:rsid w:val="00E11420"/>
    <w:rsid w:val="00E1309A"/>
    <w:rsid w:val="00E132FB"/>
    <w:rsid w:val="00E138E8"/>
    <w:rsid w:val="00E15F61"/>
    <w:rsid w:val="00E170B3"/>
    <w:rsid w:val="00E170B7"/>
    <w:rsid w:val="00E177DD"/>
    <w:rsid w:val="00E205D4"/>
    <w:rsid w:val="00E20658"/>
    <w:rsid w:val="00E20900"/>
    <w:rsid w:val="00E20C7F"/>
    <w:rsid w:val="00E23292"/>
    <w:rsid w:val="00E2396E"/>
    <w:rsid w:val="00E2428A"/>
    <w:rsid w:val="00E24728"/>
    <w:rsid w:val="00E24855"/>
    <w:rsid w:val="00E265D4"/>
    <w:rsid w:val="00E276AC"/>
    <w:rsid w:val="00E276AE"/>
    <w:rsid w:val="00E305E9"/>
    <w:rsid w:val="00E32983"/>
    <w:rsid w:val="00E33309"/>
    <w:rsid w:val="00E34A35"/>
    <w:rsid w:val="00E37C2F"/>
    <w:rsid w:val="00E413E8"/>
    <w:rsid w:val="00E41C28"/>
    <w:rsid w:val="00E4424F"/>
    <w:rsid w:val="00E45A64"/>
    <w:rsid w:val="00E46308"/>
    <w:rsid w:val="00E47A87"/>
    <w:rsid w:val="00E51BED"/>
    <w:rsid w:val="00E51E17"/>
    <w:rsid w:val="00E52DAB"/>
    <w:rsid w:val="00E539B0"/>
    <w:rsid w:val="00E53E0F"/>
    <w:rsid w:val="00E5562C"/>
    <w:rsid w:val="00E55861"/>
    <w:rsid w:val="00E55994"/>
    <w:rsid w:val="00E55F85"/>
    <w:rsid w:val="00E56911"/>
    <w:rsid w:val="00E56D79"/>
    <w:rsid w:val="00E5747F"/>
    <w:rsid w:val="00E57C5B"/>
    <w:rsid w:val="00E60606"/>
    <w:rsid w:val="00E60C66"/>
    <w:rsid w:val="00E6164D"/>
    <w:rsid w:val="00E618C9"/>
    <w:rsid w:val="00E62774"/>
    <w:rsid w:val="00E6307C"/>
    <w:rsid w:val="00E6356F"/>
    <w:rsid w:val="00E636FA"/>
    <w:rsid w:val="00E63B5E"/>
    <w:rsid w:val="00E6401D"/>
    <w:rsid w:val="00E66C50"/>
    <w:rsid w:val="00E66CB6"/>
    <w:rsid w:val="00E679D3"/>
    <w:rsid w:val="00E67D76"/>
    <w:rsid w:val="00E71208"/>
    <w:rsid w:val="00E71444"/>
    <w:rsid w:val="00E71C91"/>
    <w:rsid w:val="00E720A1"/>
    <w:rsid w:val="00E72C5F"/>
    <w:rsid w:val="00E75DDA"/>
    <w:rsid w:val="00E773E8"/>
    <w:rsid w:val="00E82A0F"/>
    <w:rsid w:val="00E83ADD"/>
    <w:rsid w:val="00E84F38"/>
    <w:rsid w:val="00E85623"/>
    <w:rsid w:val="00E87441"/>
    <w:rsid w:val="00E8790A"/>
    <w:rsid w:val="00E91113"/>
    <w:rsid w:val="00E91FAE"/>
    <w:rsid w:val="00E96797"/>
    <w:rsid w:val="00E96B29"/>
    <w:rsid w:val="00E96E3F"/>
    <w:rsid w:val="00E97698"/>
    <w:rsid w:val="00E976D7"/>
    <w:rsid w:val="00EA1886"/>
    <w:rsid w:val="00EA1FBD"/>
    <w:rsid w:val="00EA270C"/>
    <w:rsid w:val="00EA2826"/>
    <w:rsid w:val="00EA2A7D"/>
    <w:rsid w:val="00EA44CB"/>
    <w:rsid w:val="00EA4974"/>
    <w:rsid w:val="00EA4B9C"/>
    <w:rsid w:val="00EA532E"/>
    <w:rsid w:val="00EB06D9"/>
    <w:rsid w:val="00EB192B"/>
    <w:rsid w:val="00EB19ED"/>
    <w:rsid w:val="00EB1A4F"/>
    <w:rsid w:val="00EB1CAB"/>
    <w:rsid w:val="00EB3EC9"/>
    <w:rsid w:val="00EB77E7"/>
    <w:rsid w:val="00EC0F5A"/>
    <w:rsid w:val="00EC0F63"/>
    <w:rsid w:val="00EC1573"/>
    <w:rsid w:val="00EC4265"/>
    <w:rsid w:val="00EC4CEB"/>
    <w:rsid w:val="00EC659E"/>
    <w:rsid w:val="00EC7D1A"/>
    <w:rsid w:val="00EC7DAC"/>
    <w:rsid w:val="00ED2072"/>
    <w:rsid w:val="00ED2A1F"/>
    <w:rsid w:val="00ED2AE0"/>
    <w:rsid w:val="00ED3E6B"/>
    <w:rsid w:val="00ED4817"/>
    <w:rsid w:val="00ED5553"/>
    <w:rsid w:val="00ED5E36"/>
    <w:rsid w:val="00ED6961"/>
    <w:rsid w:val="00EE0054"/>
    <w:rsid w:val="00EE440A"/>
    <w:rsid w:val="00EE5BEE"/>
    <w:rsid w:val="00EE621B"/>
    <w:rsid w:val="00EE6BCB"/>
    <w:rsid w:val="00EF00D9"/>
    <w:rsid w:val="00EF0B96"/>
    <w:rsid w:val="00EF14F8"/>
    <w:rsid w:val="00EF3486"/>
    <w:rsid w:val="00EF47AF"/>
    <w:rsid w:val="00EF53B6"/>
    <w:rsid w:val="00EF6139"/>
    <w:rsid w:val="00EF799D"/>
    <w:rsid w:val="00EF7FF5"/>
    <w:rsid w:val="00F00B73"/>
    <w:rsid w:val="00F04929"/>
    <w:rsid w:val="00F115CA"/>
    <w:rsid w:val="00F12346"/>
    <w:rsid w:val="00F12AA5"/>
    <w:rsid w:val="00F13F40"/>
    <w:rsid w:val="00F14817"/>
    <w:rsid w:val="00F14BC9"/>
    <w:rsid w:val="00F14EBA"/>
    <w:rsid w:val="00F1510F"/>
    <w:rsid w:val="00F1533A"/>
    <w:rsid w:val="00F15D8A"/>
    <w:rsid w:val="00F15E5A"/>
    <w:rsid w:val="00F162AA"/>
    <w:rsid w:val="00F17F0A"/>
    <w:rsid w:val="00F17F82"/>
    <w:rsid w:val="00F229E8"/>
    <w:rsid w:val="00F22E1C"/>
    <w:rsid w:val="00F2561F"/>
    <w:rsid w:val="00F2576D"/>
    <w:rsid w:val="00F2659A"/>
    <w:rsid w:val="00F2668F"/>
    <w:rsid w:val="00F268EA"/>
    <w:rsid w:val="00F2742F"/>
    <w:rsid w:val="00F2753B"/>
    <w:rsid w:val="00F27CBB"/>
    <w:rsid w:val="00F32E08"/>
    <w:rsid w:val="00F33F8B"/>
    <w:rsid w:val="00F340B2"/>
    <w:rsid w:val="00F40EF9"/>
    <w:rsid w:val="00F413F6"/>
    <w:rsid w:val="00F430EF"/>
    <w:rsid w:val="00F43390"/>
    <w:rsid w:val="00F43A2E"/>
    <w:rsid w:val="00F443B2"/>
    <w:rsid w:val="00F458D8"/>
    <w:rsid w:val="00F47750"/>
    <w:rsid w:val="00F50237"/>
    <w:rsid w:val="00F50582"/>
    <w:rsid w:val="00F519ED"/>
    <w:rsid w:val="00F53596"/>
    <w:rsid w:val="00F55BA8"/>
    <w:rsid w:val="00F55DB1"/>
    <w:rsid w:val="00F56ACA"/>
    <w:rsid w:val="00F600FE"/>
    <w:rsid w:val="00F624C5"/>
    <w:rsid w:val="00F62E4D"/>
    <w:rsid w:val="00F6564E"/>
    <w:rsid w:val="00F662BD"/>
    <w:rsid w:val="00F663AD"/>
    <w:rsid w:val="00F66B34"/>
    <w:rsid w:val="00F67316"/>
    <w:rsid w:val="00F675B9"/>
    <w:rsid w:val="00F70057"/>
    <w:rsid w:val="00F711C9"/>
    <w:rsid w:val="00F71EF5"/>
    <w:rsid w:val="00F73E86"/>
    <w:rsid w:val="00F74C59"/>
    <w:rsid w:val="00F755C4"/>
    <w:rsid w:val="00F75884"/>
    <w:rsid w:val="00F75C3A"/>
    <w:rsid w:val="00F813E4"/>
    <w:rsid w:val="00F81603"/>
    <w:rsid w:val="00F82E30"/>
    <w:rsid w:val="00F831CB"/>
    <w:rsid w:val="00F83EFE"/>
    <w:rsid w:val="00F848A3"/>
    <w:rsid w:val="00F84ACF"/>
    <w:rsid w:val="00F84BA3"/>
    <w:rsid w:val="00F85742"/>
    <w:rsid w:val="00F85BF8"/>
    <w:rsid w:val="00F871CE"/>
    <w:rsid w:val="00F87802"/>
    <w:rsid w:val="00F90CB0"/>
    <w:rsid w:val="00F929BD"/>
    <w:rsid w:val="00F92B0B"/>
    <w:rsid w:val="00F92C0A"/>
    <w:rsid w:val="00F9415B"/>
    <w:rsid w:val="00F95C1F"/>
    <w:rsid w:val="00FA03B0"/>
    <w:rsid w:val="00FA0D43"/>
    <w:rsid w:val="00FA13C2"/>
    <w:rsid w:val="00FA7E12"/>
    <w:rsid w:val="00FA7F43"/>
    <w:rsid w:val="00FA7F91"/>
    <w:rsid w:val="00FB0F0C"/>
    <w:rsid w:val="00FB121C"/>
    <w:rsid w:val="00FB1CDD"/>
    <w:rsid w:val="00FB2C2F"/>
    <w:rsid w:val="00FB305C"/>
    <w:rsid w:val="00FB4EC4"/>
    <w:rsid w:val="00FB5276"/>
    <w:rsid w:val="00FC29AB"/>
    <w:rsid w:val="00FC2E3D"/>
    <w:rsid w:val="00FC3BDE"/>
    <w:rsid w:val="00FC4B47"/>
    <w:rsid w:val="00FD0E9A"/>
    <w:rsid w:val="00FD1DBE"/>
    <w:rsid w:val="00FD1FEA"/>
    <w:rsid w:val="00FD25A7"/>
    <w:rsid w:val="00FD27B6"/>
    <w:rsid w:val="00FD2832"/>
    <w:rsid w:val="00FD3689"/>
    <w:rsid w:val="00FD42A3"/>
    <w:rsid w:val="00FD7468"/>
    <w:rsid w:val="00FD7CE0"/>
    <w:rsid w:val="00FE0B3B"/>
    <w:rsid w:val="00FE1BE2"/>
    <w:rsid w:val="00FE1F24"/>
    <w:rsid w:val="00FE2BC7"/>
    <w:rsid w:val="00FE32EB"/>
    <w:rsid w:val="00FE352A"/>
    <w:rsid w:val="00FE5932"/>
    <w:rsid w:val="00FE730A"/>
    <w:rsid w:val="00FF00E6"/>
    <w:rsid w:val="00FF1DD7"/>
    <w:rsid w:val="00FF4453"/>
    <w:rsid w:val="00FF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5FBDF"/>
  <w15:docId w15:val="{2BA9BF22-0A2B-49E7-89E5-7822B17F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67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83260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3260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3260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3260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83260A"/>
    <w:pPr>
      <w:ind w:left="1780"/>
    </w:pPr>
  </w:style>
  <w:style w:type="character" w:styleId="Odwoanieprzypisudolnego">
    <w:name w:val="footnote reference"/>
    <w:uiPriority w:val="99"/>
    <w:semiHidden/>
    <w:rsid w:val="0083260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83260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8326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83260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83260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3260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3260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83260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3260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83260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83260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83260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83260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3260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3260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3260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3260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3260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3260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3260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3260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3260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83260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3260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3260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3260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3260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83260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3260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83260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3260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3260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83260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3260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3260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3260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83260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3260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83260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3260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83260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3260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83260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3260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83260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3260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3260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3260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3260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3260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83260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60A"/>
  </w:style>
  <w:style w:type="paragraph" w:customStyle="1" w:styleId="ZTIRLITzmlittiret">
    <w:name w:val="Z_TIR/LIT – zm. lit. tiret"/>
    <w:basedOn w:val="LITlitera"/>
    <w:uiPriority w:val="57"/>
    <w:qFormat/>
    <w:rsid w:val="0083260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3260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83260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3260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83260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3260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3260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3260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3260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3260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83260A"/>
  </w:style>
  <w:style w:type="paragraph" w:customStyle="1" w:styleId="ZTIR2TIRzmpodwtirtiret">
    <w:name w:val="Z_TIR/2TIR – zm. podw. tir. tiret"/>
    <w:basedOn w:val="TIRtiret"/>
    <w:uiPriority w:val="78"/>
    <w:qFormat/>
    <w:rsid w:val="0083260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3260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83260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83260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3260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3260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3260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3260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3260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3260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3260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3260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3260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3260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3260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3260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3260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3260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3260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3260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3260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3260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83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260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0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83260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83260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3260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3260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3260A"/>
    <w:pPr>
      <w:ind w:left="2404"/>
    </w:pPr>
  </w:style>
  <w:style w:type="paragraph" w:customStyle="1" w:styleId="ODNONIKtreodnonika">
    <w:name w:val="ODNOŚNIK – treść odnośnika"/>
    <w:uiPriority w:val="19"/>
    <w:qFormat/>
    <w:rsid w:val="0083260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3260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3260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3260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3260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3260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3260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3260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3260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3260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3260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3260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83260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83260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3260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3260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3260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83260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83260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83260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3260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3260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3260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3260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3260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3260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3260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3260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3260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3260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3260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3260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3260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3260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3260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3260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3260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3260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3260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3260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3260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3260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3260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3260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3260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3260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3260A"/>
  </w:style>
  <w:style w:type="paragraph" w:customStyle="1" w:styleId="ZZUSTzmianazmust">
    <w:name w:val="ZZ/UST(§) – zmiana zm. ust. (§)"/>
    <w:basedOn w:val="ZZARTzmianazmart"/>
    <w:uiPriority w:val="65"/>
    <w:qFormat/>
    <w:rsid w:val="0083260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3260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3260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3260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3260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3260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83260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3260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3260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3260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3260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3260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3260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3260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3260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3260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8326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8326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3260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3260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3260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3260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3478"/>
    <w:pPr>
      <w:spacing w:before="480"/>
      <w:contextualSpacing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83260A"/>
  </w:style>
  <w:style w:type="paragraph" w:customStyle="1" w:styleId="TEKSTZacznikido">
    <w:name w:val="TEKST&quot;Załącznik(i) do ...&quot;"/>
    <w:uiPriority w:val="28"/>
    <w:qFormat/>
    <w:rsid w:val="0083260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3260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3260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3260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3260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3260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3260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3260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3260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3260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3260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3260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3260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3260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83260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3260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83260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3260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83260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83260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83260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3260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83260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3260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83260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3260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8326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83260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83260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83260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83260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83260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83260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83260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83260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3260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3260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83260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83260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83260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83260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3260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3260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3260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3260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3260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3260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83260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83260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83260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3260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3260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83260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83260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83260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3260A"/>
    <w:pPr>
      <w:ind w:left="1780"/>
    </w:pPr>
  </w:style>
  <w:style w:type="table" w:styleId="Tabela-Siatka">
    <w:name w:val="Table Grid"/>
    <w:basedOn w:val="Standardowy"/>
    <w:locked/>
    <w:rsid w:val="00832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83260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83260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83260A"/>
    <w:rPr>
      <w:color w:val="808080"/>
    </w:rPr>
  </w:style>
  <w:style w:type="paragraph" w:customStyle="1" w:styleId="OZNACZENIEPUNKTUWUCHWALESENACKIEJ">
    <w:name w:val="OZNACZENIE PUNKTU W UCHWALE SENACKIEJ"/>
    <w:basedOn w:val="Akapitzlist"/>
    <w:qFormat/>
    <w:rsid w:val="00DA7F41"/>
    <w:pPr>
      <w:numPr>
        <w:numId w:val="48"/>
      </w:numPr>
      <w:spacing w:before="480"/>
      <w:ind w:left="480"/>
    </w:pPr>
  </w:style>
  <w:style w:type="paragraph" w:styleId="Akapitzlist">
    <w:name w:val="List Paragraph"/>
    <w:basedOn w:val="Normalny"/>
    <w:uiPriority w:val="99"/>
    <w:semiHidden/>
    <w:rsid w:val="0083260A"/>
    <w:pPr>
      <w:ind w:left="720"/>
      <w:contextualSpacing/>
    </w:pPr>
  </w:style>
  <w:style w:type="paragraph" w:customStyle="1" w:styleId="TREPUNKTUWUCHWALESENACKIEJ">
    <w:name w:val="TREŚĆ PUNKTU W UCHWALE SENACKIEJ"/>
    <w:basedOn w:val="Normalny"/>
    <w:qFormat/>
    <w:rsid w:val="0083260A"/>
    <w:pPr>
      <w:spacing w:before="480"/>
    </w:pPr>
  </w:style>
  <w:style w:type="paragraph" w:customStyle="1" w:styleId="LITERAWUCHWALESENACKIEJ">
    <w:name w:val="LITERA W UCHWALE SENACKIEJ"/>
    <w:basedOn w:val="Normalny"/>
    <w:qFormat/>
    <w:rsid w:val="0083260A"/>
    <w:pPr>
      <w:ind w:left="284" w:hanging="284"/>
    </w:pPr>
  </w:style>
  <w:style w:type="paragraph" w:customStyle="1" w:styleId="TIRETWUCHWALESENACKIEJ">
    <w:name w:val="TIRET W UCHWALE SENACKIEJ"/>
    <w:basedOn w:val="LITERAWUCHWALESENACKIEJ"/>
    <w:qFormat/>
    <w:rsid w:val="0083260A"/>
    <w:pPr>
      <w:ind w:left="568"/>
    </w:pPr>
  </w:style>
  <w:style w:type="paragraph" w:customStyle="1" w:styleId="AUTORPOPRAWKIZAMIESZCZONEJWZESTAWIENIUWNIOSKW">
    <w:name w:val="AUTOR POPRAWKI ZAMIESZCZONEJ  W ZESTAWIENIU WNIOSKÓW"/>
    <w:basedOn w:val="Normalny"/>
    <w:qFormat/>
    <w:rsid w:val="00703478"/>
    <w:pPr>
      <w:widowControl/>
      <w:autoSpaceDE/>
      <w:autoSpaceDN/>
      <w:adjustRightInd/>
      <w:spacing w:before="480" w:line="240" w:lineRule="auto"/>
      <w:contextualSpacing/>
      <w:jc w:val="left"/>
    </w:pPr>
    <w:rPr>
      <w:sz w:val="20"/>
    </w:rPr>
  </w:style>
  <w:style w:type="paragraph" w:customStyle="1" w:styleId="POPIERAJCYPOPRAWKZAMIESZCZONWZESTAWIENIUWNIOSKW">
    <w:name w:val="POPIERAJĄCY POPRAWKĘ ZAMIESZCZONĄ W ZESTAWIENIU WNIOSKÓW"/>
    <w:basedOn w:val="AUTORPOPRAWKIZAMIESZCZONEJWZESTAWIENIUWNIOSKW"/>
    <w:qFormat/>
    <w:rsid w:val="00DF02B8"/>
    <w:pPr>
      <w:spacing w:before="0"/>
    </w:pPr>
  </w:style>
  <w:style w:type="paragraph" w:customStyle="1" w:styleId="CZWSPLNALITERWUCHWALESENACKIEJ">
    <w:name w:val="CZĘŚĆ WSPÓLNA LITER W UCHWALE SENACKIEJ"/>
    <w:basedOn w:val="Normalny"/>
    <w:qFormat/>
    <w:rsid w:val="00684C65"/>
  </w:style>
  <w:style w:type="paragraph" w:customStyle="1" w:styleId="PODWJNETIRETWUCHWALESENACKIEJ">
    <w:name w:val="PODWÓJNE TIRET W UCHWALE SENACKIEJ"/>
    <w:basedOn w:val="Normalny"/>
    <w:qFormat/>
    <w:rsid w:val="00777FD3"/>
    <w:pPr>
      <w:ind w:left="968" w:hanging="400"/>
    </w:pPr>
  </w:style>
  <w:style w:type="character" w:customStyle="1" w:styleId="FontStyle29">
    <w:name w:val="Font Style29"/>
    <w:uiPriority w:val="99"/>
    <w:rsid w:val="005C51E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8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ksty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E31A9C-7968-4F51-B6E8-FBBF1955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4</TotalTime>
  <Pages>3</Pages>
  <Words>990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Krzysztof Madej</dc:creator>
  <cp:lastModifiedBy>Andrzej Porawski</cp:lastModifiedBy>
  <cp:revision>3</cp:revision>
  <cp:lastPrinted>2020-02-11T12:18:00Z</cp:lastPrinted>
  <dcterms:created xsi:type="dcterms:W3CDTF">2020-02-24T20:55:00Z</dcterms:created>
  <dcterms:modified xsi:type="dcterms:W3CDTF">2020-02-24T20:58:00Z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