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2" w:rsidRDefault="00782482" w:rsidP="00782482">
      <w:pPr>
        <w:pStyle w:val="Default"/>
      </w:pPr>
    </w:p>
    <w:p w:rsidR="00782482" w:rsidRPr="00782482" w:rsidRDefault="00782482" w:rsidP="00782482">
      <w:pPr>
        <w:pStyle w:val="Default"/>
        <w:jc w:val="center"/>
      </w:pPr>
      <w:r w:rsidRPr="00782482">
        <w:t xml:space="preserve">Uchwała nr </w:t>
      </w:r>
      <w:r>
        <w:t>5</w:t>
      </w:r>
      <w:r w:rsidRPr="00782482">
        <w:t xml:space="preserve"> /2018</w:t>
      </w:r>
    </w:p>
    <w:p w:rsidR="00782482" w:rsidRPr="00782482" w:rsidRDefault="00782482" w:rsidP="00782482">
      <w:pPr>
        <w:pStyle w:val="Default"/>
        <w:jc w:val="center"/>
      </w:pPr>
      <w:r w:rsidRPr="00782482">
        <w:rPr>
          <w:b/>
          <w:bCs/>
        </w:rPr>
        <w:t>XLI Zgromadzenia Ogólnego Związku Miast Polskich w Żywcu</w:t>
      </w:r>
    </w:p>
    <w:p w:rsidR="00782482" w:rsidRDefault="00782482" w:rsidP="00782482">
      <w:pPr>
        <w:pStyle w:val="Default"/>
        <w:jc w:val="center"/>
      </w:pPr>
      <w:r w:rsidRPr="00782482">
        <w:t>z dnia 1 marca 2018 r.</w:t>
      </w:r>
    </w:p>
    <w:p w:rsidR="006D1F90" w:rsidRPr="00782482" w:rsidRDefault="006D1F90" w:rsidP="00782482">
      <w:pPr>
        <w:pStyle w:val="Default"/>
        <w:jc w:val="center"/>
      </w:pPr>
    </w:p>
    <w:p w:rsidR="00782482" w:rsidRDefault="00782482" w:rsidP="006D1F90">
      <w:pPr>
        <w:pStyle w:val="Default"/>
        <w:jc w:val="both"/>
      </w:pPr>
      <w:r w:rsidRPr="00782482">
        <w:t xml:space="preserve">w sprawie: </w:t>
      </w:r>
      <w:r w:rsidRPr="00782482">
        <w:rPr>
          <w:b/>
          <w:bCs/>
        </w:rPr>
        <w:t>zmiany Statutu Związku Miast Polskich</w:t>
      </w:r>
      <w:r w:rsidRPr="00782482">
        <w:t>.</w:t>
      </w:r>
    </w:p>
    <w:p w:rsidR="00782482" w:rsidRPr="00782482" w:rsidRDefault="00782482" w:rsidP="00782482">
      <w:pPr>
        <w:pStyle w:val="Default"/>
        <w:jc w:val="center"/>
      </w:pPr>
    </w:p>
    <w:p w:rsidR="00782482" w:rsidRPr="00782482" w:rsidRDefault="00782482" w:rsidP="006D1F90">
      <w:pPr>
        <w:pStyle w:val="Default"/>
      </w:pPr>
      <w:r w:rsidRPr="00782482">
        <w:rPr>
          <w:i/>
          <w:iCs/>
        </w:rPr>
        <w:t xml:space="preserve">Na podstawie § 18 </w:t>
      </w:r>
      <w:proofErr w:type="spellStart"/>
      <w:r w:rsidRPr="00782482">
        <w:rPr>
          <w:i/>
          <w:iCs/>
        </w:rPr>
        <w:t>pkt</w:t>
      </w:r>
      <w:proofErr w:type="spellEnd"/>
      <w:r w:rsidRPr="00782482">
        <w:rPr>
          <w:i/>
          <w:iCs/>
        </w:rPr>
        <w:t xml:space="preserve"> 2 Statutu Związku Miast Polskich Zgromadzenie Ogólne Związku uchwala, co następuje: </w:t>
      </w:r>
    </w:p>
    <w:p w:rsidR="006D1F90" w:rsidRDefault="006D1F90" w:rsidP="00782482">
      <w:pPr>
        <w:pStyle w:val="Default"/>
        <w:jc w:val="center"/>
      </w:pPr>
    </w:p>
    <w:p w:rsidR="00782482" w:rsidRPr="00782482" w:rsidRDefault="00782482" w:rsidP="00782482">
      <w:pPr>
        <w:pStyle w:val="Default"/>
        <w:jc w:val="center"/>
      </w:pPr>
      <w:r w:rsidRPr="00782482">
        <w:t>§ 1.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W Statucie Związku Miast Polskich wprowadza się następujące zmiany: </w:t>
      </w:r>
    </w:p>
    <w:p w:rsidR="006D1F90" w:rsidRDefault="006D1F90" w:rsidP="00782482">
      <w:pPr>
        <w:pStyle w:val="Default"/>
        <w:jc w:val="both"/>
      </w:pPr>
    </w:p>
    <w:p w:rsidR="00782482" w:rsidRPr="00782482" w:rsidRDefault="00782482" w:rsidP="00782482">
      <w:pPr>
        <w:pStyle w:val="Default"/>
        <w:jc w:val="both"/>
      </w:pPr>
      <w:r w:rsidRPr="00782482">
        <w:t xml:space="preserve">1) § 23 otrzymuje brzmienie: </w:t>
      </w:r>
    </w:p>
    <w:p w:rsidR="006D1F90" w:rsidRDefault="006D1F90" w:rsidP="00782482">
      <w:pPr>
        <w:pStyle w:val="Default"/>
        <w:jc w:val="both"/>
      </w:pPr>
    </w:p>
    <w:p w:rsidR="00782482" w:rsidRPr="00782482" w:rsidRDefault="00782482" w:rsidP="00782482">
      <w:pPr>
        <w:pStyle w:val="Default"/>
        <w:jc w:val="both"/>
      </w:pPr>
      <w:r w:rsidRPr="00782482">
        <w:t xml:space="preserve">„1. Zarząd Związku składa się z 9 do 25 członków wybieranych przez Zgromadzenie Ogólne w bez-pośrednich i tajnych wyborach na okres pięcioletniej kadencji spośród członków Zgromadzenia. 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2. Skład Zarządu odzwierciedla proporcje przynależności delegatów miast do Zgromadzenia Ogólnego do ugrupowań politycznych i delegatów bezpartyjnych. 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3. Kadencję Zarządu kończy sprawozdanie Komisji Rewizyjnej i złożony przez nią wniosek o udzielenie ustępującemu Zarządowi absolutorium. Absolutoryjno-wyborcze posiedzenie Zgromadzenia Ogólnego powinno się odbyć w ciągu 3 miesięcy po rozpoczęciu nowej kadencji organów miast. 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4. Szczegółowy tryb wyboru Zarządu, z uwzględnieniem zasady, o której mowa w ust.2, określa ordynacja wyborcza, o której mowa w § 18 pkt.2 i § 29 pkt.5 Statutu". 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2) w § 38 ust.1 dodaje się zdanie drugie w brzmieniu: „Przepis § 23 ust.2 i 4 stosuje się odpowiednio.” </w:t>
      </w:r>
    </w:p>
    <w:p w:rsidR="00782482" w:rsidRPr="00782482" w:rsidRDefault="00782482" w:rsidP="00782482">
      <w:pPr>
        <w:pStyle w:val="Default"/>
        <w:jc w:val="both"/>
      </w:pPr>
    </w:p>
    <w:p w:rsidR="00782482" w:rsidRPr="00782482" w:rsidRDefault="00782482" w:rsidP="00782482">
      <w:pPr>
        <w:pStyle w:val="Default"/>
        <w:jc w:val="center"/>
      </w:pPr>
      <w:r w:rsidRPr="00782482">
        <w:t>§ 2.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Wykonanie uchwały powierza się Zarządowi Związku. </w:t>
      </w:r>
    </w:p>
    <w:p w:rsidR="00782482" w:rsidRPr="00782482" w:rsidRDefault="00782482" w:rsidP="00782482">
      <w:pPr>
        <w:pStyle w:val="Default"/>
        <w:jc w:val="both"/>
      </w:pPr>
    </w:p>
    <w:p w:rsidR="00782482" w:rsidRPr="00782482" w:rsidRDefault="00782482" w:rsidP="00782482">
      <w:pPr>
        <w:pStyle w:val="Default"/>
        <w:jc w:val="center"/>
      </w:pPr>
      <w:r w:rsidRPr="00782482">
        <w:t>§ 3.</w:t>
      </w:r>
    </w:p>
    <w:p w:rsidR="00782482" w:rsidRPr="00782482" w:rsidRDefault="00782482" w:rsidP="00782482">
      <w:pPr>
        <w:pStyle w:val="Default"/>
        <w:jc w:val="both"/>
      </w:pPr>
      <w:r w:rsidRPr="00782482">
        <w:t xml:space="preserve">Uchwała wchodzi w życie z dniem podjęcia, z tym, że wprowadzone nią zmiany stosuje się do kadencji Zarządu Związku, następującej po kadencji, w czasie której niniejsza uchwała wchodzi w życie. </w:t>
      </w:r>
    </w:p>
    <w:p w:rsidR="00782482" w:rsidRPr="00782482" w:rsidRDefault="00782482" w:rsidP="00782482">
      <w:pPr>
        <w:pStyle w:val="Default"/>
        <w:jc w:val="both"/>
        <w:rPr>
          <w:i/>
          <w:iCs/>
        </w:rPr>
      </w:pPr>
    </w:p>
    <w:p w:rsidR="00782482" w:rsidRPr="00782482" w:rsidRDefault="00782482" w:rsidP="00782482">
      <w:pPr>
        <w:pStyle w:val="Default"/>
        <w:jc w:val="both"/>
        <w:rPr>
          <w:i/>
          <w:iCs/>
        </w:rPr>
      </w:pPr>
    </w:p>
    <w:p w:rsidR="00782482" w:rsidRDefault="00782482" w:rsidP="00782482">
      <w:pPr>
        <w:pStyle w:val="Default"/>
        <w:jc w:val="both"/>
        <w:rPr>
          <w:i/>
          <w:iCs/>
        </w:rPr>
      </w:pPr>
    </w:p>
    <w:p w:rsidR="00D3371C" w:rsidRPr="00782482" w:rsidRDefault="00D3371C" w:rsidP="00782482">
      <w:pPr>
        <w:pStyle w:val="Default"/>
        <w:jc w:val="both"/>
        <w:rPr>
          <w:i/>
          <w:iCs/>
        </w:rPr>
      </w:pPr>
    </w:p>
    <w:p w:rsidR="00782482" w:rsidRPr="00782482" w:rsidRDefault="00782482" w:rsidP="00782482">
      <w:pPr>
        <w:pStyle w:val="Default"/>
        <w:jc w:val="both"/>
        <w:rPr>
          <w:i/>
          <w:iCs/>
        </w:rPr>
      </w:pPr>
    </w:p>
    <w:p w:rsidR="00782482" w:rsidRPr="00D3371C" w:rsidRDefault="00782482" w:rsidP="00782482">
      <w:pPr>
        <w:pStyle w:val="Default"/>
        <w:jc w:val="both"/>
      </w:pP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782482">
        <w:rPr>
          <w:i/>
          <w:iCs/>
        </w:rPr>
        <w:tab/>
      </w:r>
      <w:r w:rsidRPr="00D3371C">
        <w:rPr>
          <w:iCs/>
        </w:rPr>
        <w:t xml:space="preserve">Przewodniczący Prezydium ZO </w:t>
      </w:r>
    </w:p>
    <w:p w:rsidR="00782482" w:rsidRPr="00D3371C" w:rsidRDefault="00782482" w:rsidP="00782482">
      <w:pPr>
        <w:pStyle w:val="Default"/>
        <w:jc w:val="both"/>
        <w:rPr>
          <w:b/>
          <w:bCs/>
        </w:rPr>
      </w:pPr>
    </w:p>
    <w:p w:rsidR="00782482" w:rsidRPr="00782482" w:rsidRDefault="00782482" w:rsidP="00782482">
      <w:pPr>
        <w:pStyle w:val="Default"/>
        <w:jc w:val="both"/>
        <w:rPr>
          <w:b/>
          <w:bCs/>
        </w:rPr>
      </w:pPr>
    </w:p>
    <w:sectPr w:rsidR="00782482" w:rsidRPr="00782482" w:rsidSect="00656405">
      <w:pgSz w:w="11906" w:h="17338"/>
      <w:pgMar w:top="1290" w:right="701" w:bottom="1417" w:left="84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482"/>
    <w:rsid w:val="000371DB"/>
    <w:rsid w:val="00236BEF"/>
    <w:rsid w:val="005F4648"/>
    <w:rsid w:val="00693F99"/>
    <w:rsid w:val="006D1F90"/>
    <w:rsid w:val="00782482"/>
    <w:rsid w:val="0078454D"/>
    <w:rsid w:val="00C44B28"/>
    <w:rsid w:val="00D3371C"/>
    <w:rsid w:val="00D4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48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>apc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apc</cp:lastModifiedBy>
  <cp:revision>2</cp:revision>
  <cp:lastPrinted>2018-03-06T10:59:00Z</cp:lastPrinted>
  <dcterms:created xsi:type="dcterms:W3CDTF">2019-01-14T12:26:00Z</dcterms:created>
  <dcterms:modified xsi:type="dcterms:W3CDTF">2019-01-14T12:26:00Z</dcterms:modified>
</cp:coreProperties>
</file>