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1596"/>
        <w:gridCol w:w="647"/>
        <w:gridCol w:w="681"/>
        <w:gridCol w:w="209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3"/>
      </w:tblGrid>
      <w:tr w:rsidR="00761DDB" w:rsidRPr="00F51B94" w14:paraId="59001E7A" w14:textId="77777777" w:rsidTr="00FA7144">
        <w:trPr>
          <w:gridAfter w:val="1"/>
          <w:wAfter w:w="13" w:type="dxa"/>
          <w:trHeight w:val="1611"/>
          <w:jc w:val="center"/>
        </w:trPr>
        <w:tc>
          <w:tcPr>
            <w:tcW w:w="6631" w:type="dxa"/>
            <w:gridSpan w:val="17"/>
          </w:tcPr>
          <w:p w14:paraId="1BE8D1AF" w14:textId="7217D4A9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bookmarkStart w:id="0" w:name="t1"/>
            <w:r w:rsidRPr="00F51B94">
              <w:rPr>
                <w:rFonts w:ascii="Times New Roman" w:hAnsi="Times New Roman"/>
                <w:b/>
                <w:color w:val="000000"/>
              </w:rPr>
              <w:t>Nazwa projektu</w:t>
            </w:r>
            <w:r w:rsidR="00746F4F" w:rsidRPr="00F51B94">
              <w:rPr>
                <w:rFonts w:ascii="Times New Roman" w:hAnsi="Times New Roman"/>
                <w:b/>
                <w:color w:val="000000"/>
              </w:rPr>
              <w:t>:</w:t>
            </w:r>
          </w:p>
          <w:p w14:paraId="6A5A1A9D" w14:textId="4987E96C" w:rsidR="00EA4539" w:rsidRPr="00F51B94" w:rsidRDefault="002B461B" w:rsidP="0038014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 xml:space="preserve">Rozporządzenie Ministra Zdrowia </w:t>
            </w:r>
            <w:r w:rsidR="00EA4539" w:rsidRPr="00F51B94">
              <w:rPr>
                <w:rFonts w:ascii="Times New Roman" w:hAnsi="Times New Roman"/>
                <w:bCs/>
                <w:color w:val="000000"/>
              </w:rPr>
              <w:t xml:space="preserve">w sprawie </w:t>
            </w:r>
            <w:r w:rsidR="00213D14" w:rsidRPr="00F51B94">
              <w:rPr>
                <w:rFonts w:ascii="Times New Roman" w:hAnsi="Times New Roman"/>
                <w:bCs/>
                <w:color w:val="000000"/>
              </w:rPr>
              <w:t>szczegółowych zasad bezpieczeństwa sanitarnego w lokalu wyborczym oraz środków ochrony osobistej związanej ze zwalczaniem epidemii COVID-19 dla członków  obwodowych komisji wyborczych</w:t>
            </w:r>
            <w:bookmarkEnd w:id="0"/>
          </w:p>
          <w:p w14:paraId="33B5D852" w14:textId="77777777" w:rsidR="00570FD9" w:rsidRPr="00F51B94" w:rsidRDefault="00570FD9" w:rsidP="0038014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</w:p>
          <w:p w14:paraId="13EB9EAC" w14:textId="6D8D8CA9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Ministerstwo wiodące i ministerstwa współpracujące:</w:t>
            </w:r>
          </w:p>
          <w:p w14:paraId="5132EC8C" w14:textId="0147CD11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Ministerstwo Zdrowia</w:t>
            </w:r>
          </w:p>
          <w:p w14:paraId="62388928" w14:textId="77777777" w:rsidR="00570FD9" w:rsidRPr="00F51B94" w:rsidRDefault="00570FD9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E00987F" w14:textId="77777777" w:rsidR="00C3619D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51B94">
              <w:rPr>
                <w:rFonts w:ascii="Times New Roman" w:hAnsi="Times New Roman"/>
                <w:b/>
              </w:rPr>
              <w:t>Osoba odpowiedzialna za projekt w randze Ministra, Sekretarza Stanu lub Podsekretarza Stanu:</w:t>
            </w:r>
            <w:r w:rsidR="004C5FC1" w:rsidRPr="00F51B94">
              <w:rPr>
                <w:rFonts w:ascii="Times New Roman" w:hAnsi="Times New Roman"/>
                <w:b/>
              </w:rPr>
              <w:t xml:space="preserve"> </w:t>
            </w:r>
          </w:p>
          <w:p w14:paraId="175164E0" w14:textId="18D48ED4" w:rsidR="00446F40" w:rsidRPr="00F51B94" w:rsidRDefault="004C5FC1" w:rsidP="0038014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  <w:r w:rsidRPr="00F51B94">
              <w:rPr>
                <w:rFonts w:ascii="Times New Roman" w:hAnsi="Times New Roman"/>
                <w:bCs/>
              </w:rPr>
              <w:t>Pan</w:t>
            </w:r>
            <w:r w:rsidR="000462E9" w:rsidRPr="0024445C">
              <w:rPr>
                <w:rFonts w:ascii="Times New Roman" w:hAnsi="Times New Roman"/>
              </w:rPr>
              <w:t xml:space="preserve"> </w:t>
            </w:r>
            <w:r w:rsidR="000462E9" w:rsidRPr="00F51B94">
              <w:rPr>
                <w:rFonts w:ascii="Times New Roman" w:hAnsi="Times New Roman"/>
                <w:bCs/>
              </w:rPr>
              <w:t xml:space="preserve">Waldemar Kraska, </w:t>
            </w:r>
            <w:r w:rsidRPr="00F51B94">
              <w:rPr>
                <w:rFonts w:ascii="Times New Roman" w:hAnsi="Times New Roman"/>
                <w:bCs/>
              </w:rPr>
              <w:t>Sekretarz Stanu w Ministerstwie Zdrowia</w:t>
            </w:r>
          </w:p>
          <w:p w14:paraId="2DF2B10A" w14:textId="77777777" w:rsidR="00570FD9" w:rsidRPr="00F51B94" w:rsidRDefault="00570FD9" w:rsidP="0038014D">
            <w:pPr>
              <w:spacing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762E640" w14:textId="102440F8" w:rsidR="00624758" w:rsidRPr="00F51B94" w:rsidRDefault="00624758" w:rsidP="0038014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3F60FED3" w14:textId="4B8C4652" w:rsidR="00624758" w:rsidRPr="00F51B94" w:rsidRDefault="00EA4539" w:rsidP="0038014D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 xml:space="preserve">Dariusz Poznański </w:t>
            </w:r>
            <w:r w:rsidR="005A5E48" w:rsidRPr="00F51B94">
              <w:rPr>
                <w:rFonts w:ascii="Times New Roman" w:hAnsi="Times New Roman"/>
                <w:color w:val="000000"/>
              </w:rPr>
              <w:t xml:space="preserve">– </w:t>
            </w:r>
            <w:r w:rsidRPr="00F51B94">
              <w:rPr>
                <w:rFonts w:ascii="Times New Roman" w:hAnsi="Times New Roman"/>
                <w:color w:val="000000"/>
              </w:rPr>
              <w:t xml:space="preserve">Z- ca </w:t>
            </w:r>
            <w:r w:rsidR="004B1866" w:rsidRPr="00F51B94">
              <w:rPr>
                <w:rFonts w:ascii="Times New Roman" w:hAnsi="Times New Roman"/>
                <w:color w:val="000000"/>
              </w:rPr>
              <w:t>Dyrektor</w:t>
            </w:r>
            <w:r w:rsidRPr="00F51B94">
              <w:rPr>
                <w:rFonts w:ascii="Times New Roman" w:hAnsi="Times New Roman"/>
                <w:color w:val="000000"/>
              </w:rPr>
              <w:t>a</w:t>
            </w:r>
            <w:r w:rsidR="004B1866" w:rsidRPr="00F51B94">
              <w:rPr>
                <w:rFonts w:ascii="Times New Roman" w:hAnsi="Times New Roman"/>
                <w:color w:val="000000"/>
              </w:rPr>
              <w:t xml:space="preserve"> </w:t>
            </w:r>
            <w:r w:rsidR="00624758" w:rsidRPr="00F51B94">
              <w:rPr>
                <w:rFonts w:ascii="Times New Roman" w:hAnsi="Times New Roman"/>
                <w:color w:val="000000"/>
              </w:rPr>
              <w:t>Departament</w:t>
            </w:r>
            <w:r w:rsidR="004B1866" w:rsidRPr="00F51B94">
              <w:rPr>
                <w:rFonts w:ascii="Times New Roman" w:hAnsi="Times New Roman"/>
                <w:color w:val="000000"/>
              </w:rPr>
              <w:t>u</w:t>
            </w:r>
            <w:r w:rsidR="00624758" w:rsidRPr="00F51B94">
              <w:rPr>
                <w:rFonts w:ascii="Times New Roman" w:hAnsi="Times New Roman"/>
                <w:color w:val="000000"/>
              </w:rPr>
              <w:t xml:space="preserve"> Zdrowia Publicznego </w:t>
            </w:r>
            <w:r w:rsidR="005A5E48" w:rsidRPr="00F51B94">
              <w:rPr>
                <w:rFonts w:ascii="Times New Roman" w:hAnsi="Times New Roman"/>
                <w:color w:val="000000"/>
              </w:rPr>
              <w:t xml:space="preserve">i Rodziny </w:t>
            </w:r>
            <w:r w:rsidR="00624758" w:rsidRPr="00F51B94">
              <w:rPr>
                <w:rFonts w:ascii="Times New Roman" w:hAnsi="Times New Roman"/>
                <w:color w:val="000000"/>
              </w:rPr>
              <w:t xml:space="preserve">Ministerstwa Zdrowia </w:t>
            </w:r>
            <w:r w:rsidR="002422A0" w:rsidRPr="00F51B94">
              <w:rPr>
                <w:rFonts w:ascii="Times New Roman" w:hAnsi="Times New Roman"/>
                <w:color w:val="000000"/>
              </w:rPr>
              <w:t xml:space="preserve"> </w:t>
            </w:r>
          </w:p>
          <w:p w14:paraId="12CA4C60" w14:textId="0679CB53" w:rsidR="00B54AAC" w:rsidRPr="00F51B94" w:rsidRDefault="00624758" w:rsidP="0038014D">
            <w:pPr>
              <w:spacing w:line="240" w:lineRule="auto"/>
              <w:ind w:hanging="45"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24445C">
              <w:rPr>
                <w:rFonts w:ascii="Times New Roman" w:hAnsi="Times New Roman"/>
                <w:color w:val="000000"/>
                <w:lang w:val="en-US"/>
              </w:rPr>
              <w:t xml:space="preserve">tel.: (0-22) </w:t>
            </w:r>
            <w:r w:rsidR="005A5E48" w:rsidRPr="0024445C">
              <w:rPr>
                <w:rFonts w:ascii="Times New Roman" w:hAnsi="Times New Roman"/>
                <w:color w:val="000000"/>
                <w:lang w:val="en-US"/>
              </w:rPr>
              <w:t>530-03-10,</w:t>
            </w:r>
            <w:r w:rsidR="00985E61" w:rsidRPr="0024445C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F51B94">
              <w:rPr>
                <w:rFonts w:ascii="Times New Roman" w:hAnsi="Times New Roman"/>
                <w:color w:val="000000"/>
                <w:lang w:val="en-US"/>
              </w:rPr>
              <w:t xml:space="preserve">e-mail: </w:t>
            </w:r>
            <w:r w:rsidR="00C867A8" w:rsidRPr="0024445C">
              <w:rPr>
                <w:rStyle w:val="Hipercze"/>
                <w:rFonts w:ascii="Times New Roman" w:hAnsi="Times New Roman"/>
                <w:lang w:val="en-US"/>
              </w:rPr>
              <w:t>dep-zp@mz.gov.pl</w:t>
            </w:r>
            <w:hyperlink r:id="rId8" w:history="1"/>
          </w:p>
        </w:tc>
        <w:tc>
          <w:tcPr>
            <w:tcW w:w="4306" w:type="dxa"/>
            <w:gridSpan w:val="12"/>
            <w:shd w:val="clear" w:color="auto" w:fill="FFFFFF"/>
          </w:tcPr>
          <w:p w14:paraId="75E0C707" w14:textId="77777777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F51B94">
              <w:rPr>
                <w:rFonts w:ascii="Times New Roman" w:hAnsi="Times New Roman"/>
                <w:b/>
              </w:rPr>
              <w:t>Data sporządzenia:</w:t>
            </w:r>
          </w:p>
          <w:p w14:paraId="4B4054AC" w14:textId="33D0E540" w:rsidR="0023040F" w:rsidRPr="00F51B94" w:rsidRDefault="0082009C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1B94">
              <w:rPr>
                <w:rFonts w:ascii="Times New Roman" w:hAnsi="Times New Roman"/>
              </w:rPr>
              <w:t>0</w:t>
            </w:r>
            <w:r w:rsidR="00347FF8">
              <w:rPr>
                <w:rFonts w:ascii="Times New Roman" w:hAnsi="Times New Roman"/>
              </w:rPr>
              <w:t>9</w:t>
            </w:r>
            <w:r w:rsidR="000D274F" w:rsidRPr="00F51B94">
              <w:rPr>
                <w:rFonts w:ascii="Times New Roman" w:hAnsi="Times New Roman"/>
              </w:rPr>
              <w:t>.0</w:t>
            </w:r>
            <w:r w:rsidR="002647FF" w:rsidRPr="00F51B94">
              <w:rPr>
                <w:rFonts w:ascii="Times New Roman" w:hAnsi="Times New Roman"/>
              </w:rPr>
              <w:t>6</w:t>
            </w:r>
            <w:r w:rsidR="00D41E73" w:rsidRPr="00F51B94">
              <w:rPr>
                <w:rFonts w:ascii="Times New Roman" w:hAnsi="Times New Roman"/>
              </w:rPr>
              <w:t>.</w:t>
            </w:r>
            <w:r w:rsidR="00761DDB" w:rsidRPr="00F51B94">
              <w:rPr>
                <w:rFonts w:ascii="Times New Roman" w:hAnsi="Times New Roman"/>
              </w:rPr>
              <w:t>20</w:t>
            </w:r>
            <w:r w:rsidR="00D41E73" w:rsidRPr="00F51B94">
              <w:rPr>
                <w:rFonts w:ascii="Times New Roman" w:hAnsi="Times New Roman"/>
              </w:rPr>
              <w:t>20</w:t>
            </w:r>
            <w:r w:rsidR="00761DDB" w:rsidRPr="00F51B94">
              <w:rPr>
                <w:rFonts w:ascii="Times New Roman" w:hAnsi="Times New Roman"/>
              </w:rPr>
              <w:t xml:space="preserve"> r.</w:t>
            </w:r>
          </w:p>
          <w:p w14:paraId="7DFD3182" w14:textId="77777777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14:paraId="75613F0F" w14:textId="77777777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bookmarkStart w:id="1" w:name="Lista1"/>
            <w:r w:rsidRPr="00F51B94">
              <w:rPr>
                <w:rFonts w:ascii="Times New Roman" w:hAnsi="Times New Roman"/>
                <w:b/>
              </w:rPr>
              <w:t>Źródło:</w:t>
            </w:r>
          </w:p>
          <w:bookmarkEnd w:id="1"/>
          <w:p w14:paraId="3EAC9E3B" w14:textId="7290F8FF" w:rsidR="00EA4539" w:rsidRPr="00F51B94" w:rsidRDefault="00EA4539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1B94">
              <w:rPr>
                <w:rFonts w:ascii="Times New Roman" w:hAnsi="Times New Roman"/>
              </w:rPr>
              <w:t xml:space="preserve">w art. </w:t>
            </w:r>
            <w:r w:rsidR="00B15357" w:rsidRPr="00F51B94">
              <w:rPr>
                <w:rFonts w:ascii="Times New Roman" w:hAnsi="Times New Roman"/>
              </w:rPr>
              <w:t>16</w:t>
            </w:r>
            <w:r w:rsidRPr="00F51B94">
              <w:rPr>
                <w:rFonts w:ascii="Times New Roman" w:hAnsi="Times New Roman"/>
              </w:rPr>
              <w:t xml:space="preserve"> ustawy z  dnia </w:t>
            </w:r>
            <w:r w:rsidR="00F51B94" w:rsidRPr="00F51B94">
              <w:rPr>
                <w:rFonts w:ascii="Times New Roman" w:hAnsi="Times New Roman"/>
              </w:rPr>
              <w:t xml:space="preserve">2 czerwca </w:t>
            </w:r>
            <w:r w:rsidRPr="00F51B94">
              <w:rPr>
                <w:rFonts w:ascii="Times New Roman" w:hAnsi="Times New Roman"/>
              </w:rPr>
              <w:t xml:space="preserve">2020 r. </w:t>
            </w:r>
            <w:r w:rsidR="00F51B94" w:rsidRPr="0024445C">
              <w:rPr>
                <w:rFonts w:ascii="Times New Roman" w:hAnsi="Times New Roman"/>
              </w:rPr>
              <w:t>o szczególnych zasadach organizacji  wyborów powszechnych na Prezydenta Rzeczypospolitej Polskiej zarządzonych w 2020 r. z możliwością głosowania korespondencyjnego</w:t>
            </w:r>
            <w:r w:rsidR="00F51B94" w:rsidRPr="00F51B94">
              <w:rPr>
                <w:rFonts w:ascii="Times New Roman" w:hAnsi="Times New Roman"/>
              </w:rPr>
              <w:t xml:space="preserve"> </w:t>
            </w:r>
            <w:r w:rsidRPr="00F51B94">
              <w:rPr>
                <w:rFonts w:ascii="Times New Roman" w:hAnsi="Times New Roman"/>
              </w:rPr>
              <w:t>(Dz. U. poz</w:t>
            </w:r>
            <w:r w:rsidR="0082009C">
              <w:rPr>
                <w:rFonts w:ascii="Times New Roman" w:hAnsi="Times New Roman"/>
              </w:rPr>
              <w:t>. 979</w:t>
            </w:r>
            <w:r w:rsidR="00700A11" w:rsidRPr="00F51B94">
              <w:rPr>
                <w:rFonts w:ascii="Times New Roman" w:hAnsi="Times New Roman"/>
              </w:rPr>
              <w:t>).</w:t>
            </w:r>
          </w:p>
          <w:p w14:paraId="2965ACBA" w14:textId="0AFA4819" w:rsidR="00761DDB" w:rsidRPr="00F51B94" w:rsidRDefault="002B461B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F51B94">
              <w:rPr>
                <w:rFonts w:ascii="Times New Roman" w:hAnsi="Times New Roman"/>
              </w:rPr>
              <w:t xml:space="preserve"> </w:t>
            </w:r>
          </w:p>
          <w:p w14:paraId="3CA0200E" w14:textId="77777777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 xml:space="preserve">Nr w wykazie prac legislacyjnych Ministra Zdrowia: </w:t>
            </w:r>
          </w:p>
          <w:p w14:paraId="65FA93AC" w14:textId="71DB67A4" w:rsidR="00761DDB" w:rsidRPr="00F51B94" w:rsidRDefault="00C867A8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MZ</w:t>
            </w:r>
            <w:r w:rsidR="004C5FC1" w:rsidRPr="00F51B94">
              <w:rPr>
                <w:rFonts w:ascii="Times New Roman" w:hAnsi="Times New Roman"/>
                <w:color w:val="000000"/>
              </w:rPr>
              <w:t xml:space="preserve"> 957</w:t>
            </w:r>
          </w:p>
        </w:tc>
      </w:tr>
      <w:tr w:rsidR="00761DDB" w:rsidRPr="00F51B94" w14:paraId="6D2D644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49E04DC" w14:textId="77777777" w:rsidR="00761DDB" w:rsidRPr="00F51B94" w:rsidRDefault="00761DDB" w:rsidP="0038014D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</w:rPr>
            </w:pPr>
            <w:r w:rsidRPr="00F51B94">
              <w:rPr>
                <w:rFonts w:ascii="Times New Roman" w:hAnsi="Times New Roman"/>
                <w:b/>
                <w:color w:val="FFFFFF"/>
              </w:rPr>
              <w:t>OCENA SKUTKÓW REGULACJI</w:t>
            </w:r>
          </w:p>
        </w:tc>
      </w:tr>
      <w:tr w:rsidR="00761DDB" w:rsidRPr="00F51B94" w14:paraId="2856634C" w14:textId="77777777" w:rsidTr="00FA7144">
        <w:trPr>
          <w:gridAfter w:val="1"/>
          <w:wAfter w:w="13" w:type="dxa"/>
          <w:trHeight w:val="175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16C0708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</w:rPr>
              <w:t>Jaki problem jest rozwiązywany?</w:t>
            </w:r>
            <w:bookmarkStart w:id="2" w:name="Wybór1"/>
            <w:bookmarkEnd w:id="2"/>
          </w:p>
        </w:tc>
      </w:tr>
      <w:tr w:rsidR="00761DDB" w:rsidRPr="00F51B94" w14:paraId="59D134E0" w14:textId="77777777" w:rsidTr="00CB112B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152C2697" w14:textId="619B2444" w:rsidR="00467887" w:rsidRPr="00F51B94" w:rsidRDefault="00EF0FB1" w:rsidP="0038014D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F51B94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Projektowane rozporządzenie </w:t>
            </w:r>
            <w:r w:rsidR="004B1866" w:rsidRPr="00F51B94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 xml:space="preserve">określa </w:t>
            </w:r>
            <w:r w:rsidR="00213D14" w:rsidRPr="00F51B94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wykaz środków ochrony osobistej związanej ze zwalczaniem epidemii COVID-19 dla członków obwodowych komisji wyborczych, a także szczegółowe zasady bezpieczeństwa sanitarnego w lokalu wyborczym, mając na względzie potrzebę ochrony zdrowia osób przebywających w lokalu obwodowej komisji wyborczej.</w:t>
            </w:r>
          </w:p>
        </w:tc>
      </w:tr>
      <w:tr w:rsidR="00761DDB" w:rsidRPr="00F51B94" w14:paraId="24DFA28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9E6588B" w14:textId="77777777" w:rsidR="00761DDB" w:rsidRPr="00F51B94" w:rsidRDefault="00B54AAC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  <w:spacing w:val="-2"/>
              </w:rPr>
              <w:t>Rekomendowane rozwiąza</w:t>
            </w:r>
            <w:r w:rsidR="00761DDB" w:rsidRPr="00F51B94">
              <w:rPr>
                <w:rFonts w:ascii="Times New Roman" w:hAnsi="Times New Roman"/>
                <w:b/>
                <w:color w:val="000000"/>
                <w:spacing w:val="-2"/>
              </w:rPr>
              <w:t>nie, w tym planowane narzędzia interwencji, i oczekiwany efekt</w:t>
            </w:r>
          </w:p>
        </w:tc>
      </w:tr>
      <w:tr w:rsidR="00761DDB" w:rsidRPr="00F51B94" w14:paraId="36A4C66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6EC4C0F4" w14:textId="2EB896EE" w:rsidR="00213D14" w:rsidRPr="0024445C" w:rsidRDefault="00367597" w:rsidP="0038014D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</w:rPr>
            </w:pPr>
            <w:r w:rsidRPr="0024445C">
              <w:rPr>
                <w:rFonts w:ascii="Times New Roman" w:hAnsi="Times New Roman"/>
                <w:bCs/>
              </w:rPr>
              <w:t xml:space="preserve">W </w:t>
            </w:r>
            <w:r w:rsidR="00213D14" w:rsidRPr="0024445C">
              <w:rPr>
                <w:rFonts w:ascii="Times New Roman" w:hAnsi="Times New Roman"/>
                <w:bCs/>
              </w:rPr>
              <w:t>projekcie rozporządzenia określone zostały szczegółowe zasady bezpieczeństwa sanitarnego w lokalu wyborczym, mając na uwadze bezpieczeństwo sanitarne w lokalu wyborczym, w którym</w:t>
            </w:r>
            <w:r w:rsidR="0038014D" w:rsidRPr="0024445C">
              <w:rPr>
                <w:rFonts w:ascii="Times New Roman" w:hAnsi="Times New Roman"/>
                <w:bCs/>
              </w:rPr>
              <w:t xml:space="preserve"> zapewnia się</w:t>
            </w:r>
            <w:r w:rsidR="00213D14" w:rsidRPr="0024445C">
              <w:rPr>
                <w:rFonts w:ascii="Times New Roman" w:hAnsi="Times New Roman"/>
                <w:bCs/>
              </w:rPr>
              <w:t xml:space="preserve">:   </w:t>
            </w:r>
          </w:p>
          <w:p w14:paraId="0D2B4B27" w14:textId="374EC97C" w:rsidR="00213D14" w:rsidRPr="0024445C" w:rsidRDefault="00213D14" w:rsidP="0038014D">
            <w:pPr>
              <w:pStyle w:val="Akapitzlist"/>
              <w:numPr>
                <w:ilvl w:val="0"/>
                <w:numId w:val="27"/>
              </w:numPr>
              <w:spacing w:line="240" w:lineRule="auto"/>
              <w:ind w:left="426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24445C">
              <w:rPr>
                <w:rFonts w:ascii="Times New Roman" w:hAnsi="Times New Roman"/>
                <w:bCs/>
              </w:rPr>
              <w:t>prawidłowy obiegu powietrza w lokalu;</w:t>
            </w:r>
          </w:p>
          <w:p w14:paraId="73C9EEA5" w14:textId="7A82FBDA" w:rsidR="00213D14" w:rsidRPr="0024445C" w:rsidRDefault="00213D14" w:rsidP="0038014D">
            <w:pPr>
              <w:pStyle w:val="Akapitzlist"/>
              <w:numPr>
                <w:ilvl w:val="0"/>
                <w:numId w:val="27"/>
              </w:numPr>
              <w:spacing w:line="240" w:lineRule="auto"/>
              <w:ind w:left="426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24445C">
              <w:rPr>
                <w:rFonts w:ascii="Times New Roman" w:hAnsi="Times New Roman"/>
                <w:bCs/>
              </w:rPr>
              <w:t>organizację stanowisk pracy, w  tym rozwiązań technicznych gwarantujących odpowiednie zabezpieczenie dla członków obwodowej komisji wyborczej;</w:t>
            </w:r>
          </w:p>
          <w:p w14:paraId="0AE528BA" w14:textId="5B9C9147" w:rsidR="00367597" w:rsidRPr="0038014D" w:rsidRDefault="00213D14" w:rsidP="0038014D">
            <w:pPr>
              <w:pStyle w:val="Akapitzlist"/>
              <w:numPr>
                <w:ilvl w:val="0"/>
                <w:numId w:val="27"/>
              </w:numPr>
              <w:spacing w:line="240" w:lineRule="auto"/>
              <w:ind w:left="426"/>
              <w:contextualSpacing w:val="0"/>
              <w:jc w:val="both"/>
              <w:rPr>
                <w:rFonts w:ascii="Times New Roman" w:hAnsi="Times New Roman"/>
                <w:bCs/>
              </w:rPr>
            </w:pPr>
            <w:r w:rsidRPr="0024445C">
              <w:rPr>
                <w:rFonts w:ascii="Times New Roman" w:hAnsi="Times New Roman"/>
                <w:bCs/>
              </w:rPr>
              <w:t>ochrony sanitarnej pomieszczeń i wyposażenia lokalu przez ich dezynfekcję.</w:t>
            </w:r>
          </w:p>
          <w:p w14:paraId="424CAC80" w14:textId="1B6AC793" w:rsidR="00C331EA" w:rsidRPr="0038014D" w:rsidRDefault="00213D14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24445C">
              <w:rPr>
                <w:rFonts w:ascii="Times New Roman" w:hAnsi="Times New Roman"/>
                <w:bCs/>
              </w:rPr>
              <w:t xml:space="preserve">Ponadto projekt zawiera wykaz środków ochrony osobistej </w:t>
            </w:r>
            <w:r w:rsidRPr="0024445C">
              <w:rPr>
                <w:rFonts w:ascii="Times New Roman" w:hAnsi="Times New Roman"/>
              </w:rPr>
              <w:t>związanej ze zwalczaniem epidemii COVID-19 dla członków obwodowych komisji wyborczych, który obejmuje</w:t>
            </w:r>
            <w:r w:rsidR="0038014D">
              <w:rPr>
                <w:rFonts w:ascii="Times New Roman" w:hAnsi="Times New Roman"/>
              </w:rPr>
              <w:t xml:space="preserve"> </w:t>
            </w:r>
            <w:r w:rsidRPr="0038014D">
              <w:rPr>
                <w:rFonts w:ascii="Times New Roman" w:hAnsi="Times New Roman"/>
              </w:rPr>
              <w:t>jednorazowe rękawice ochronne</w:t>
            </w:r>
            <w:r w:rsidR="0038014D">
              <w:rPr>
                <w:rFonts w:ascii="Times New Roman" w:hAnsi="Times New Roman"/>
              </w:rPr>
              <w:t xml:space="preserve">, </w:t>
            </w:r>
            <w:r w:rsidRPr="0038014D">
              <w:rPr>
                <w:rFonts w:ascii="Times New Roman" w:hAnsi="Times New Roman"/>
              </w:rPr>
              <w:t>półmaski filtrująca FFP1</w:t>
            </w:r>
            <w:r w:rsidR="0038014D" w:rsidRPr="0038014D">
              <w:rPr>
                <w:rFonts w:ascii="Times New Roman" w:hAnsi="Times New Roman"/>
              </w:rPr>
              <w:t xml:space="preserve"> lub </w:t>
            </w:r>
            <w:r w:rsidRPr="0038014D">
              <w:rPr>
                <w:rFonts w:ascii="Times New Roman" w:hAnsi="Times New Roman"/>
              </w:rPr>
              <w:t>przyłbice</w:t>
            </w:r>
            <w:r w:rsidR="0038014D">
              <w:rPr>
                <w:rFonts w:ascii="Times New Roman" w:hAnsi="Times New Roman"/>
              </w:rPr>
              <w:t xml:space="preserve"> oraz </w:t>
            </w:r>
            <w:r w:rsidRPr="0038014D">
              <w:rPr>
                <w:rFonts w:ascii="Times New Roman" w:hAnsi="Times New Roman"/>
              </w:rPr>
              <w:t>płyn do dezynfekcji rąk.</w:t>
            </w:r>
          </w:p>
          <w:p w14:paraId="6A8CCD16" w14:textId="38C63215" w:rsidR="00C331EA" w:rsidRPr="006F49A4" w:rsidRDefault="00C331EA" w:rsidP="0038014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331EA">
              <w:rPr>
                <w:rFonts w:ascii="Times New Roman" w:hAnsi="Times New Roman"/>
              </w:rPr>
              <w:t>Projekt przewiduje również regulacje w zakresie obwodowych komisji wyborczych przeprowadzających głosowanie w obwodzie głosowania utworzonym za granicą, dotyczące stosowania odpowiednich środków ochrony osobistej, w tym zabezpieczenia sanitarnego.</w:t>
            </w:r>
          </w:p>
        </w:tc>
      </w:tr>
      <w:tr w:rsidR="00761DDB" w:rsidRPr="00F51B94" w14:paraId="617DE961" w14:textId="77777777" w:rsidTr="00FA7144">
        <w:trPr>
          <w:gridAfter w:val="1"/>
          <w:wAfter w:w="13" w:type="dxa"/>
          <w:trHeight w:val="307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6A5BDEC4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spacing w:val="-2"/>
              </w:rPr>
              <w:t>Jak problem został rozwiązany w innych krajach, w szczególności krajach członkowskich OECD/UE</w:t>
            </w:r>
            <w:r w:rsidRPr="00F51B94">
              <w:rPr>
                <w:rFonts w:ascii="Times New Roman" w:hAnsi="Times New Roman"/>
                <w:b/>
                <w:color w:val="000000"/>
              </w:rPr>
              <w:t>?</w:t>
            </w:r>
          </w:p>
        </w:tc>
      </w:tr>
      <w:tr w:rsidR="00761DDB" w:rsidRPr="00F51B94" w14:paraId="617DE06C" w14:textId="77777777" w:rsidTr="00FA7144">
        <w:trPr>
          <w:gridAfter w:val="1"/>
          <w:wAfter w:w="13" w:type="dxa"/>
          <w:trHeight w:val="389"/>
          <w:jc w:val="center"/>
        </w:trPr>
        <w:tc>
          <w:tcPr>
            <w:tcW w:w="10937" w:type="dxa"/>
            <w:gridSpan w:val="29"/>
            <w:shd w:val="clear" w:color="auto" w:fill="auto"/>
            <w:vAlign w:val="center"/>
          </w:tcPr>
          <w:p w14:paraId="366F28D2" w14:textId="55F24396" w:rsidR="00FA7144" w:rsidRPr="00F51B94" w:rsidRDefault="005A5E48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Projekt stanowi domenę prawa krajowego.</w:t>
            </w:r>
          </w:p>
        </w:tc>
      </w:tr>
      <w:tr w:rsidR="00761DDB" w:rsidRPr="00F51B94" w14:paraId="5E68EC99" w14:textId="77777777" w:rsidTr="00373469">
        <w:trPr>
          <w:gridAfter w:val="1"/>
          <w:wAfter w:w="13" w:type="dxa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5176ACC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761DDB" w:rsidRPr="00F51B94" w14:paraId="1881487E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</w:tcPr>
          <w:p w14:paraId="7A499746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036" w:type="dxa"/>
            <w:gridSpan w:val="8"/>
            <w:shd w:val="clear" w:color="auto" w:fill="auto"/>
          </w:tcPr>
          <w:p w14:paraId="743D55A2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700B15C5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744F1263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761DDB" w:rsidRPr="00F51B94" w14:paraId="0061D1C0" w14:textId="77777777" w:rsidTr="00373469">
        <w:trPr>
          <w:gridAfter w:val="1"/>
          <w:wAfter w:w="13" w:type="dxa"/>
          <w:jc w:val="center"/>
        </w:trPr>
        <w:tc>
          <w:tcPr>
            <w:tcW w:w="2924" w:type="dxa"/>
            <w:gridSpan w:val="3"/>
            <w:shd w:val="clear" w:color="auto" w:fill="auto"/>
            <w:vAlign w:val="center"/>
          </w:tcPr>
          <w:p w14:paraId="32C6CC3C" w14:textId="22EA0614" w:rsidR="00761DDB" w:rsidRPr="00F51B94" w:rsidRDefault="00C3619D" w:rsidP="0038014D">
            <w:pPr>
              <w:pStyle w:val="TYTUAKTUprzedmiotregulacjiustawylubrozporzdzenia"/>
              <w:spacing w:before="0" w:after="0" w:line="240" w:lineRule="auto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F51B94"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  <w:t>Członkowie obwodowych komisji wyborczych</w:t>
            </w:r>
          </w:p>
        </w:tc>
        <w:tc>
          <w:tcPr>
            <w:tcW w:w="2036" w:type="dxa"/>
            <w:gridSpan w:val="8"/>
            <w:shd w:val="clear" w:color="auto" w:fill="auto"/>
            <w:vAlign w:val="center"/>
          </w:tcPr>
          <w:p w14:paraId="0F95F80F" w14:textId="18A24F9A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96" w:type="dxa"/>
            <w:gridSpan w:val="12"/>
            <w:shd w:val="clear" w:color="auto" w:fill="auto"/>
            <w:vAlign w:val="center"/>
          </w:tcPr>
          <w:p w14:paraId="075A1E43" w14:textId="62E518DA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981" w:type="dxa"/>
            <w:gridSpan w:val="6"/>
            <w:shd w:val="clear" w:color="auto" w:fill="auto"/>
            <w:vAlign w:val="center"/>
          </w:tcPr>
          <w:p w14:paraId="27479668" w14:textId="7383307F" w:rsidR="00761DDB" w:rsidRPr="00F51B94" w:rsidRDefault="00C3619D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Zapewnienie ochrony zdrowia członków obwodowej komisji wyborczej.</w:t>
            </w:r>
          </w:p>
        </w:tc>
      </w:tr>
      <w:tr w:rsidR="00761DDB" w:rsidRPr="00F51B94" w14:paraId="05AE99F3" w14:textId="77777777" w:rsidTr="00FA7144">
        <w:trPr>
          <w:gridAfter w:val="1"/>
          <w:wAfter w:w="13" w:type="dxa"/>
          <w:trHeight w:val="30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C8717F4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Informacje na temat zakresu, czasu trwania i podsumowanie wyników konsultacji</w:t>
            </w:r>
          </w:p>
        </w:tc>
      </w:tr>
      <w:tr w:rsidR="00EE4205" w:rsidRPr="00F51B94" w14:paraId="5626C10B" w14:textId="77777777" w:rsidTr="00FA7144">
        <w:trPr>
          <w:gridAfter w:val="1"/>
          <w:wAfter w:w="13" w:type="dxa"/>
          <w:trHeight w:val="266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3E855F36" w14:textId="77777777" w:rsidR="00C3619D" w:rsidRPr="00F51B94" w:rsidRDefault="00C3619D" w:rsidP="0038014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Nie były prowadzone pre-konsultacje.</w:t>
            </w:r>
          </w:p>
          <w:p w14:paraId="48969D80" w14:textId="3EAD4A45" w:rsidR="00C3619D" w:rsidRPr="00F51B94" w:rsidRDefault="00C3619D" w:rsidP="0038014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Projekt </w:t>
            </w:r>
            <w:r w:rsidR="001B1C9D" w:rsidRPr="00F51B94">
              <w:rPr>
                <w:rFonts w:ascii="Times New Roman" w:hAnsi="Times New Roman"/>
                <w:bCs/>
                <w:color w:val="000000"/>
              </w:rPr>
              <w:t xml:space="preserve">został </w:t>
            </w:r>
            <w:r w:rsidRPr="00F51B94">
              <w:rPr>
                <w:rFonts w:ascii="Times New Roman" w:hAnsi="Times New Roman"/>
                <w:bCs/>
                <w:color w:val="000000"/>
              </w:rPr>
              <w:t xml:space="preserve">skierowany z </w:t>
            </w:r>
            <w:r w:rsidR="0082009C">
              <w:rPr>
                <w:rFonts w:ascii="Times New Roman" w:hAnsi="Times New Roman"/>
                <w:bCs/>
                <w:color w:val="000000"/>
              </w:rPr>
              <w:t>3</w:t>
            </w:r>
            <w:r w:rsidRPr="00F51B94">
              <w:rPr>
                <w:rFonts w:ascii="Times New Roman" w:hAnsi="Times New Roman"/>
                <w:bCs/>
                <w:color w:val="000000"/>
              </w:rPr>
              <w:t xml:space="preserve">-dniowym terminem </w:t>
            </w:r>
            <w:r w:rsidR="00734689" w:rsidRPr="00F51B94">
              <w:rPr>
                <w:rFonts w:ascii="Times New Roman" w:hAnsi="Times New Roman"/>
                <w:bCs/>
                <w:color w:val="000000"/>
              </w:rPr>
              <w:t xml:space="preserve">zgłaszania </w:t>
            </w:r>
            <w:r w:rsidRPr="00F51B94">
              <w:rPr>
                <w:rFonts w:ascii="Times New Roman" w:hAnsi="Times New Roman"/>
                <w:bCs/>
                <w:color w:val="000000"/>
              </w:rPr>
              <w:t>uwag do poniższych podmiotów</w:t>
            </w:r>
            <w:r w:rsidR="001B1C9D" w:rsidRPr="00F51B94">
              <w:rPr>
                <w:rFonts w:ascii="Times New Roman" w:hAnsi="Times New Roman"/>
                <w:bCs/>
                <w:color w:val="000000"/>
              </w:rPr>
              <w:t>:</w:t>
            </w:r>
          </w:p>
          <w:p w14:paraId="2F46B471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Państwowa Komisja Wyborcza;</w:t>
            </w:r>
          </w:p>
          <w:p w14:paraId="4685101E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Prezes Głównego Urzędu Statystycznego; </w:t>
            </w:r>
          </w:p>
          <w:p w14:paraId="79C82A2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Główny Inspektorat Sanitarny;</w:t>
            </w:r>
          </w:p>
          <w:p w14:paraId="0F0649E1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lastRenderedPageBreak/>
              <w:t>Wojewoda Dolnośląski;</w:t>
            </w:r>
          </w:p>
          <w:p w14:paraId="7F4CEE43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Kujawsko-Pomorski;</w:t>
            </w:r>
          </w:p>
          <w:p w14:paraId="455D8304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Lubelski;</w:t>
            </w:r>
          </w:p>
          <w:p w14:paraId="2F7801E7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Lubuski;</w:t>
            </w:r>
          </w:p>
          <w:p w14:paraId="29EDBF67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Łódzki;</w:t>
            </w:r>
          </w:p>
          <w:p w14:paraId="20D4AD02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Małopolski;</w:t>
            </w:r>
          </w:p>
          <w:p w14:paraId="19FDF05C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Mazowiecki;</w:t>
            </w:r>
          </w:p>
          <w:p w14:paraId="3DFAA99A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Opolski;</w:t>
            </w:r>
          </w:p>
          <w:p w14:paraId="54494AEA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Podkarpacki;</w:t>
            </w:r>
          </w:p>
          <w:p w14:paraId="1ACBE846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Podlaski;</w:t>
            </w:r>
          </w:p>
          <w:p w14:paraId="1B9A832C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Pomorski;</w:t>
            </w:r>
          </w:p>
          <w:p w14:paraId="11A6FC3D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Śląski;</w:t>
            </w:r>
          </w:p>
          <w:p w14:paraId="4E276E0D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Świętokrzyski;</w:t>
            </w:r>
          </w:p>
          <w:p w14:paraId="59B5C3E9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Warmińsko-Mazurski;</w:t>
            </w:r>
          </w:p>
          <w:p w14:paraId="2D299DA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Wojewoda Wielkopolski;</w:t>
            </w:r>
          </w:p>
          <w:p w14:paraId="309211F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Wojewoda Zachodniopomorski; </w:t>
            </w:r>
          </w:p>
          <w:p w14:paraId="6EC82C0F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Narodowy Instytut Zdrowia Publicznego – Państwowy Zakład Higieny;</w:t>
            </w:r>
          </w:p>
          <w:p w14:paraId="104F3AE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Poczta Polska S.A.; </w:t>
            </w:r>
          </w:p>
          <w:p w14:paraId="4A9388B5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Ogólnopolskie Porozumienie Związków Zawodowych;</w:t>
            </w:r>
          </w:p>
          <w:p w14:paraId="18F06AF6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Forum Związków Zawodowych;</w:t>
            </w:r>
          </w:p>
          <w:p w14:paraId="5A4425B9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Niezależny Samorządny Związek Zawodowy „Solidarność”;</w:t>
            </w:r>
          </w:p>
          <w:p w14:paraId="0368198E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Krajowy Sekretariat Ochrony Zdrowia NSZZ „Solidarność 80”;</w:t>
            </w:r>
          </w:p>
          <w:p w14:paraId="4BA90CEA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Naczelna Izba Pielęgniarek i Położnych;</w:t>
            </w:r>
          </w:p>
          <w:p w14:paraId="2F614CEB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Naczelna Izba Lekarska;</w:t>
            </w:r>
          </w:p>
          <w:p w14:paraId="42D09A07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Naczelna Izba Aptekarska;</w:t>
            </w:r>
          </w:p>
          <w:p w14:paraId="57B1E365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Ogólnopolski Związek Zawodowy Lekarzy;</w:t>
            </w:r>
          </w:p>
          <w:p w14:paraId="5E6D8643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Ogólnopolski Związek Zawodowy Pielęgniarek i Położnych;</w:t>
            </w:r>
          </w:p>
          <w:p w14:paraId="2AC499C0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Pracodawcy Rzeczypospolitej Polskiej;</w:t>
            </w:r>
          </w:p>
          <w:p w14:paraId="534B1352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Konfederacja Lewiatan;</w:t>
            </w:r>
          </w:p>
          <w:p w14:paraId="02310FF4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Business Centre Club;</w:t>
            </w:r>
          </w:p>
          <w:p w14:paraId="2F3DAAFB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Rada Działalności Pożytku Publicznego;</w:t>
            </w:r>
          </w:p>
          <w:p w14:paraId="6BD52085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Krajowa Izba Gospodarcza;</w:t>
            </w:r>
          </w:p>
          <w:p w14:paraId="6A4D8E24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Krajowa Rada Diagnostów Laboratoryjnych; </w:t>
            </w:r>
          </w:p>
          <w:p w14:paraId="3C52F6C9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Federacja Związków Pracodawców Ochrony Zdrowia „Porozumienie Zielonogórskie”;</w:t>
            </w:r>
          </w:p>
          <w:p w14:paraId="55D25296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Krajowa Rada Fizjoterapeutów;</w:t>
            </w:r>
          </w:p>
          <w:p w14:paraId="00B72EF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Porozumienie Pracodawców Ochrony Zdrowia;</w:t>
            </w:r>
          </w:p>
          <w:p w14:paraId="0E9197D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Rada Dialogu Społecznego;</w:t>
            </w:r>
          </w:p>
          <w:p w14:paraId="027AF258" w14:textId="77777777" w:rsidR="002671D0" w:rsidRPr="00F51B94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Związek Rzemiosła Polskiego;</w:t>
            </w:r>
          </w:p>
          <w:p w14:paraId="68E64313" w14:textId="6D572E7E" w:rsidR="00C3619D" w:rsidRPr="0038014D" w:rsidRDefault="002671D0" w:rsidP="0038014D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>Związek Przedsiębiorców i Pracodawców.</w:t>
            </w:r>
          </w:p>
          <w:p w14:paraId="01272799" w14:textId="48F1BB86" w:rsidR="00C3619D" w:rsidRPr="00F51B94" w:rsidRDefault="00C3619D" w:rsidP="0038014D">
            <w:pPr>
              <w:spacing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F51B94">
              <w:rPr>
                <w:rFonts w:ascii="Times New Roman" w:hAnsi="Times New Roman"/>
                <w:bCs/>
                <w:color w:val="000000"/>
              </w:rPr>
              <w:t xml:space="preserve">Zgodnie z art. 5 ustawy z dnia 7 lipca 2005 r. o działalności lobbingowej w procesie stanowienia prawa (Dz. U. z 2017 r. poz. 248) oraz § 52 uchwały nr 190 Rady Ministrów z dnia 29 października 2013 r. – Regulamin pracy Rady Ministrów (M. P. z 2016 r. poz. 1006, z późn. zm.), niniejszy projekt </w:t>
            </w:r>
            <w:r w:rsidR="001B1C9D" w:rsidRPr="00F51B94">
              <w:rPr>
                <w:rFonts w:ascii="Times New Roman" w:hAnsi="Times New Roman"/>
                <w:bCs/>
                <w:color w:val="000000"/>
              </w:rPr>
              <w:t xml:space="preserve">został </w:t>
            </w:r>
            <w:r w:rsidRPr="00F51B94">
              <w:rPr>
                <w:rFonts w:ascii="Times New Roman" w:hAnsi="Times New Roman"/>
                <w:bCs/>
                <w:color w:val="000000"/>
              </w:rPr>
              <w:t>zamieszczony w Biuletynie Informacji Publicznej Ministerstwa Zdrowia oraz w Biuletynie Informacji Publicznej na stronie Rządowego Centrum Legislacji, w serwisie Rządowy Proces Legislacyjny.</w:t>
            </w:r>
          </w:p>
        </w:tc>
      </w:tr>
      <w:tr w:rsidR="00761DDB" w:rsidRPr="00F51B94" w14:paraId="56B41530" w14:textId="77777777" w:rsidTr="00FA7144">
        <w:trPr>
          <w:gridAfter w:val="1"/>
          <w:wAfter w:w="13" w:type="dxa"/>
          <w:trHeight w:val="363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27C8A023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761DDB" w:rsidRPr="00F51B94" w14:paraId="043766A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559DAE4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(ceny stałe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1D348DFA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</w:rPr>
              <w:t>Skutki w okresie 10 lat od wejścia w życie zmian [mln zł]</w:t>
            </w:r>
          </w:p>
        </w:tc>
      </w:tr>
      <w:tr w:rsidR="00761DDB" w:rsidRPr="00F51B94" w14:paraId="21D7993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133" w:type="dxa"/>
            <w:gridSpan w:val="4"/>
            <w:vMerge/>
            <w:shd w:val="clear" w:color="auto" w:fill="FFFFFF"/>
          </w:tcPr>
          <w:p w14:paraId="5C6A8676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7DB53C9F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CE3A536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445CF6D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5335506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D51AB82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512D7C75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90C735D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DB28EFA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623DEA4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92120E8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46F82A44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397A3F35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i/>
                <w:color w:val="000000"/>
                <w:spacing w:val="-2"/>
              </w:rPr>
              <w:t>Łącznie (0-10)</w:t>
            </w:r>
          </w:p>
        </w:tc>
      </w:tr>
      <w:tr w:rsidR="00761DDB" w:rsidRPr="00F51B94" w14:paraId="2B12BB25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71CA478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0DE8E3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502F98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E2A605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ABED65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6311D7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54567D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12AD0FE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448BDC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A479F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1E7E54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8549C6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100142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61DDB" w:rsidRPr="00F51B94" w14:paraId="774043AF" w14:textId="77777777" w:rsidTr="00FA7144">
        <w:trPr>
          <w:trHeight w:val="32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8A2484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4BC348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37B2E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D7009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53D7A7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28F0AA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497AA9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9773B9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E36E60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B246FC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FE0936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58306F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6EB029C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0</w:t>
            </w:r>
          </w:p>
        </w:tc>
      </w:tr>
      <w:tr w:rsidR="00761DDB" w:rsidRPr="00F51B94" w14:paraId="012F0F7B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77182FD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58BB0BD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C1E83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F52BF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7A3805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680320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F0BD98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4A52FF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2CFBD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8C6C91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1D4A9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7C3C83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CE4D0E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13E85C49" w14:textId="77777777" w:rsidTr="00FA7144">
        <w:trPr>
          <w:trHeight w:val="344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057181D5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6E8E78E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AC242C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988675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0F1646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7A5773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1DA805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667A9F3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93BB6F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6C00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960A88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C2E056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93246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533EE3F9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429205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lastRenderedPageBreak/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8CA1F1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D188B4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1A30FC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7A15D5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48601A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3FB754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0CF3BC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934F4F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FA79AD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BEC6A3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7B3DC0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A0DECB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3BAC2A76" w14:textId="77777777" w:rsidTr="00FA7144">
        <w:trPr>
          <w:trHeight w:val="33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EBCA9D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6CC638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13751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77F793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05979D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3A2E3B3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B061A4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242ADDE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B8EAA2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B2344F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31A39B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4024BD8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5C86D52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25189445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6E5BCEB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468D6B3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A573A1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F5CF3D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C02D39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37B73C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7215C7A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48991F2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354CA163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7D82FB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BABC77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280FF25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6D1438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17943A16" w14:textId="77777777" w:rsidTr="00FA7144">
        <w:trPr>
          <w:trHeight w:val="351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AFCE911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13860E6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8E2C44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E91C41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91CABC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BF7C49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1B3CDA8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089722A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919962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5A1E0B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3E37573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C1A181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401C451D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6D9D0ABB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C851B96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98008C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DEB35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929E5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CD06C7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DE899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E52518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770FA8A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2EC5D00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5C99F2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52ECD2B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625BE3F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7A4614E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2E7A743F" w14:textId="77777777" w:rsidTr="00FA7144">
        <w:trPr>
          <w:trHeight w:val="360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CB18AE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022B0AE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84DF5D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71DE171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028F59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E61B3A2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3546B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57E68D8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42CF827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DCC67E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5BA882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06BA8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D2DBB63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48A5AB13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2ACA5FF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0D060B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51B5274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36FD4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0C9FCED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9CF92A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5B3919F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8A696D0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69F4813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40E7BD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1AB1C4EB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0DC2EB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09F9A117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079EA6F7" w14:textId="77777777" w:rsidTr="00FA7144">
        <w:trPr>
          <w:trHeight w:val="357"/>
          <w:jc w:val="center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6A0C8D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  <w:vAlign w:val="center"/>
          </w:tcPr>
          <w:p w14:paraId="3145271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44F9481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A4E7C2F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1FFEDFE8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0FE0900A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3502916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3"/>
            <w:shd w:val="clear" w:color="auto" w:fill="FFFFFF"/>
            <w:vAlign w:val="center"/>
          </w:tcPr>
          <w:p w14:paraId="3E91A225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69" w:type="dxa"/>
            <w:gridSpan w:val="3"/>
            <w:shd w:val="clear" w:color="auto" w:fill="FFFFFF"/>
            <w:vAlign w:val="center"/>
          </w:tcPr>
          <w:p w14:paraId="74062AF9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2BAB81E1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  <w:vAlign w:val="center"/>
          </w:tcPr>
          <w:p w14:paraId="6DA24C1C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shd w:val="clear" w:color="auto" w:fill="FFFFFF"/>
            <w:vAlign w:val="center"/>
          </w:tcPr>
          <w:p w14:paraId="064EB0EE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550" w:type="dxa"/>
            <w:gridSpan w:val="3"/>
            <w:shd w:val="clear" w:color="auto" w:fill="FFFFFF"/>
            <w:vAlign w:val="center"/>
          </w:tcPr>
          <w:p w14:paraId="13E65D86" w14:textId="77777777" w:rsidR="00761DDB" w:rsidRPr="00F51B94" w:rsidRDefault="00B022C9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761DDB" w:rsidRPr="00F51B94" w14:paraId="21647C63" w14:textId="77777777" w:rsidTr="00FA7144">
        <w:trPr>
          <w:gridAfter w:val="1"/>
          <w:wAfter w:w="13" w:type="dxa"/>
          <w:trHeight w:val="348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6C77F791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51616B76" w14:textId="0C00955F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761DDB" w:rsidRPr="00F51B94" w14:paraId="729E2219" w14:textId="77777777" w:rsidTr="00712A4A">
        <w:trPr>
          <w:gridAfter w:val="1"/>
          <w:wAfter w:w="13" w:type="dxa"/>
          <w:trHeight w:val="1213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2704B8B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B2FC4CF" w14:textId="2930FA1A" w:rsidR="00761DDB" w:rsidRPr="00F51B94" w:rsidRDefault="00761DDB" w:rsidP="0038014D">
            <w:pPr>
              <w:tabs>
                <w:tab w:val="num" w:pos="0"/>
              </w:tabs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61DDB" w:rsidRPr="00F51B94" w14:paraId="03BF05D4" w14:textId="77777777" w:rsidTr="00FA7144">
        <w:trPr>
          <w:gridAfter w:val="1"/>
          <w:wAfter w:w="13" w:type="dxa"/>
          <w:trHeight w:val="345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78EFE50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Pr="00F51B94">
              <w:rPr>
                <w:rFonts w:ascii="Times New Roman" w:hAnsi="Times New Roman"/>
                <w:b/>
                <w:color w:val="000000"/>
              </w:rPr>
              <w:t xml:space="preserve">konkurencyjność gospodarki i przedsiębiorczość, w tym funkcjonowanie przedsiębiorców oraz na rodzinę, obywateli i gospodarstwa domowe </w:t>
            </w:r>
          </w:p>
        </w:tc>
      </w:tr>
      <w:tr w:rsidR="00761DDB" w:rsidRPr="00F51B94" w14:paraId="45DA62E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4F436C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761DDB" w:rsidRPr="00F51B94" w14:paraId="2F7BE005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3889" w:type="dxa"/>
            <w:gridSpan w:val="7"/>
            <w:shd w:val="clear" w:color="auto" w:fill="FFFFFF"/>
          </w:tcPr>
          <w:p w14:paraId="6611C5A8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52D8BAA3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5F7CDBAD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54045B3B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2CC90A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F295FF9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53970B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6ED654B0" w14:textId="77777777" w:rsidR="00761DDB" w:rsidRPr="00F51B94" w:rsidRDefault="00761DDB" w:rsidP="0038014D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i/>
                <w:color w:val="000000"/>
                <w:spacing w:val="-2"/>
              </w:rPr>
              <w:t>Łącznie(0-10)</w:t>
            </w:r>
          </w:p>
        </w:tc>
      </w:tr>
      <w:tr w:rsidR="00761DDB" w:rsidRPr="00F51B94" w14:paraId="4846747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E4DF1DD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4F44812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F51B94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121B952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735C6CB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5183A7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D88474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022D9BD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4407FFED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01F1FFE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3BF28AA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2BEAED8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319D232B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1EE53C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3F1066F0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7349CBC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11B2273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3905868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24076A93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90485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934219F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5FFABFCE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6F5CF8A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745B0096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62325DC5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1444255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72B182B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EF02CB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7EEFABD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4BA11926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7E4E94F4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27B53FC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7ACD79E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5CBB26EE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2D16EC7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F51B94">
              <w:rPr>
                <w:rFonts w:ascii="Times New Roman" w:hAnsi="Times New Roman"/>
                <w:color w:val="000000"/>
              </w:rPr>
            </w:r>
            <w:r w:rsidRPr="00F51B94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F51B9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07937481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5"/>
            <w:shd w:val="clear" w:color="auto" w:fill="FFFFFF"/>
          </w:tcPr>
          <w:p w14:paraId="3EE932C9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134E0C29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7" w:type="dxa"/>
            <w:gridSpan w:val="3"/>
            <w:shd w:val="clear" w:color="auto" w:fill="FFFFFF"/>
          </w:tcPr>
          <w:p w14:paraId="34352AC8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4"/>
            <w:shd w:val="clear" w:color="auto" w:fill="FFFFFF"/>
          </w:tcPr>
          <w:p w14:paraId="76B702BC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38" w:type="dxa"/>
            <w:gridSpan w:val="3"/>
            <w:shd w:val="clear" w:color="auto" w:fill="FFFFFF"/>
          </w:tcPr>
          <w:p w14:paraId="65F0DC75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2" w:type="dxa"/>
            <w:shd w:val="clear" w:color="auto" w:fill="FFFFFF"/>
          </w:tcPr>
          <w:p w14:paraId="64465F93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65F1A2D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 w:val="restart"/>
            <w:shd w:val="clear" w:color="auto" w:fill="FFFFFF"/>
          </w:tcPr>
          <w:p w14:paraId="37CA2AD2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W ujęciu 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61D9920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72C40B4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5099B25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vMerge/>
            <w:shd w:val="clear" w:color="auto" w:fill="FFFFFF"/>
          </w:tcPr>
          <w:p w14:paraId="020122A5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009AD62F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4F176C11" w14:textId="7CB3EEC0" w:rsidR="00761DDB" w:rsidRPr="00F51B94" w:rsidRDefault="00A33AFA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Brak wpływu</w:t>
            </w:r>
            <w:r w:rsidR="00C323C9" w:rsidRPr="00F51B94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761DDB" w:rsidRPr="00F51B94" w14:paraId="23C44AE2" w14:textId="77777777" w:rsidTr="00FA7144">
        <w:trPr>
          <w:gridAfter w:val="1"/>
          <w:wAfter w:w="13" w:type="dxa"/>
          <w:trHeight w:val="596"/>
          <w:jc w:val="center"/>
        </w:trPr>
        <w:tc>
          <w:tcPr>
            <w:tcW w:w="1596" w:type="dxa"/>
            <w:vMerge/>
            <w:shd w:val="clear" w:color="auto" w:fill="FFFFFF"/>
          </w:tcPr>
          <w:p w14:paraId="335BAF7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67255F" w14:textId="77777777" w:rsidR="00761DDB" w:rsidRPr="00F51B94" w:rsidRDefault="00761DDB" w:rsidP="0038014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13118FBF" w14:textId="1DDB2B3F" w:rsidR="00761DDB" w:rsidRPr="00F51B94" w:rsidRDefault="00A33AFA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</w:tc>
      </w:tr>
      <w:tr w:rsidR="00761DDB" w:rsidRPr="00F51B94" w14:paraId="69E5A0D8" w14:textId="77777777" w:rsidTr="00FA7144">
        <w:trPr>
          <w:gridAfter w:val="1"/>
          <w:wAfter w:w="13" w:type="dxa"/>
          <w:trHeight w:val="240"/>
          <w:jc w:val="center"/>
        </w:trPr>
        <w:tc>
          <w:tcPr>
            <w:tcW w:w="1596" w:type="dxa"/>
            <w:vMerge/>
            <w:shd w:val="clear" w:color="auto" w:fill="FFFFFF"/>
          </w:tcPr>
          <w:p w14:paraId="3C79984B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1FD44712" w14:textId="06B32FED" w:rsidR="00761DDB" w:rsidRPr="00F51B94" w:rsidRDefault="00C323C9" w:rsidP="0038014D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F51B94">
              <w:rPr>
                <w:rFonts w:ascii="Times New Roman" w:hAnsi="Times New Roman"/>
              </w:rPr>
              <w:t>osoby starsze i niepełnosprawne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DB73E81" w14:textId="7C16CE26" w:rsidR="00761DDB" w:rsidRPr="00F51B94" w:rsidRDefault="00A33AFA" w:rsidP="0038014D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Projekt ma</w:t>
            </w:r>
            <w:r w:rsidR="00C323C9" w:rsidRPr="00F51B94">
              <w:rPr>
                <w:rFonts w:ascii="Times New Roman" w:hAnsi="Times New Roman"/>
                <w:color w:val="000000"/>
                <w:spacing w:val="-2"/>
              </w:rPr>
              <w:t xml:space="preserve"> wpływ</w:t>
            </w:r>
            <w:r w:rsidRPr="00F51B94">
              <w:rPr>
                <w:rFonts w:ascii="Times New Roman" w:hAnsi="Times New Roman"/>
                <w:color w:val="000000"/>
                <w:spacing w:val="-2"/>
              </w:rPr>
              <w:t xml:space="preserve"> na sytuacje </w:t>
            </w:r>
            <w:r w:rsidRPr="00F51B94">
              <w:rPr>
                <w:rFonts w:ascii="Times New Roman" w:hAnsi="Times New Roman"/>
              </w:rPr>
              <w:t>osób starszych i niepełnosprawnych</w:t>
            </w:r>
            <w:r w:rsidR="00C323C9" w:rsidRPr="00F51B94">
              <w:rPr>
                <w:rFonts w:ascii="Times New Roman" w:hAnsi="Times New Roman"/>
                <w:color w:val="000000"/>
                <w:spacing w:val="-2"/>
              </w:rPr>
              <w:t>, poprzez dostosowanie</w:t>
            </w:r>
            <w:r w:rsidR="000462E9" w:rsidRPr="00F51B94">
              <w:rPr>
                <w:rFonts w:ascii="Times New Roman" w:hAnsi="Times New Roman"/>
                <w:color w:val="000000"/>
                <w:spacing w:val="-2"/>
              </w:rPr>
              <w:t xml:space="preserve"> lokali i przeprowadzanego głosowania</w:t>
            </w:r>
            <w:r w:rsidR="00C323C9" w:rsidRPr="00F51B94">
              <w:rPr>
                <w:rFonts w:ascii="Times New Roman" w:hAnsi="Times New Roman"/>
                <w:color w:val="000000"/>
                <w:spacing w:val="-2"/>
              </w:rPr>
              <w:t xml:space="preserve"> do odpowiednich wymagań. </w:t>
            </w:r>
          </w:p>
        </w:tc>
      </w:tr>
      <w:tr w:rsidR="00761DDB" w:rsidRPr="00F51B94" w14:paraId="749250DD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596" w:type="dxa"/>
            <w:shd w:val="clear" w:color="auto" w:fill="FFFFFF"/>
          </w:tcPr>
          <w:p w14:paraId="29587156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Niemierzalne</w:t>
            </w:r>
          </w:p>
        </w:tc>
        <w:tc>
          <w:tcPr>
            <w:tcW w:w="2293" w:type="dxa"/>
            <w:gridSpan w:val="6"/>
            <w:shd w:val="clear" w:color="auto" w:fill="auto"/>
          </w:tcPr>
          <w:p w14:paraId="4100B52D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/>
                  <w:exitMacro w:val="UpdateHeader"/>
                  <w:helpText w:type="text" w:val="Wpisz na jaką grupę docelową będzie miała wpływ projektowana regulacja. Możesz zawężić zakres grupy przez doprecyzowanie: np &quot;małe i średnie przedsiębiorstwa rozliczające się metodą kasową z podatku VAT&quot;"/>
                  <w:statusText w:type="text" w:val="Wpisz na jaką grupę docelową będzie miała wpływ projektowana regulacja"/>
                  <w:textInput>
                    <w:default w:val="(dodaj/usuń)"/>
                    <w:maxLength w:val="1000"/>
                  </w:textInput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F51B94">
              <w:rPr>
                <w:rFonts w:ascii="Times New Roman" w:hAnsi="Times New Roman"/>
                <w:color w:val="000000"/>
              </w:rPr>
            </w:r>
            <w:r w:rsidRPr="00F51B94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(dodaj/usuń)</w:t>
            </w:r>
            <w:r w:rsidRPr="00F51B94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53335D62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761DDB" w:rsidRPr="00F51B94" w14:paraId="02FEE333" w14:textId="77777777" w:rsidTr="00FA7144">
        <w:trPr>
          <w:gridAfter w:val="1"/>
          <w:wAfter w:w="13" w:type="dxa"/>
          <w:trHeight w:val="1298"/>
          <w:jc w:val="center"/>
        </w:trPr>
        <w:tc>
          <w:tcPr>
            <w:tcW w:w="2243" w:type="dxa"/>
            <w:gridSpan w:val="2"/>
            <w:shd w:val="clear" w:color="auto" w:fill="FFFFFF"/>
          </w:tcPr>
          <w:p w14:paraId="0A1416C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lastRenderedPageBreak/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FBAF968" w14:textId="72A701E5" w:rsidR="00761DDB" w:rsidRPr="00F51B94" w:rsidRDefault="00761DDB" w:rsidP="0038014D">
            <w:pPr>
              <w:pStyle w:val="Akapitzlist1"/>
              <w:tabs>
                <w:tab w:val="num" w:pos="0"/>
              </w:tabs>
              <w:ind w:left="0"/>
              <w:jc w:val="both"/>
              <w:rPr>
                <w:sz w:val="22"/>
                <w:szCs w:val="22"/>
              </w:rPr>
            </w:pPr>
            <w:r w:rsidRPr="00F51B94">
              <w:rPr>
                <w:sz w:val="22"/>
                <w:szCs w:val="22"/>
              </w:rPr>
              <w:t xml:space="preserve">Regulacje zaproponowane w projekcie rozporządzenia </w:t>
            </w:r>
            <w:r w:rsidR="0023414D" w:rsidRPr="00F51B94">
              <w:rPr>
                <w:sz w:val="22"/>
                <w:szCs w:val="22"/>
              </w:rPr>
              <w:t xml:space="preserve">nie </w:t>
            </w:r>
            <w:r w:rsidR="00985E61" w:rsidRPr="00F51B94">
              <w:rPr>
                <w:sz w:val="22"/>
                <w:szCs w:val="22"/>
              </w:rPr>
              <w:t>wpływ</w:t>
            </w:r>
            <w:r w:rsidR="0023414D" w:rsidRPr="00F51B94">
              <w:rPr>
                <w:sz w:val="22"/>
                <w:szCs w:val="22"/>
              </w:rPr>
              <w:t>ają</w:t>
            </w:r>
            <w:r w:rsidR="00985E61" w:rsidRPr="00F51B94">
              <w:rPr>
                <w:sz w:val="22"/>
                <w:szCs w:val="22"/>
              </w:rPr>
              <w:t xml:space="preserve"> na działalność mikroprzedsiębiorców oraz małych i średnich przedsiębiorców</w:t>
            </w:r>
            <w:r w:rsidR="009C4B9C" w:rsidRPr="00F51B94">
              <w:rPr>
                <w:sz w:val="22"/>
                <w:szCs w:val="22"/>
              </w:rPr>
              <w:t>.</w:t>
            </w:r>
            <w:r w:rsidR="00985E61" w:rsidRPr="00F51B94">
              <w:rPr>
                <w:sz w:val="22"/>
                <w:szCs w:val="22"/>
              </w:rPr>
              <w:t xml:space="preserve"> </w:t>
            </w:r>
          </w:p>
        </w:tc>
      </w:tr>
      <w:tr w:rsidR="00761DDB" w:rsidRPr="00F51B94" w14:paraId="5D2694CB" w14:textId="77777777" w:rsidTr="00FA7144">
        <w:trPr>
          <w:gridAfter w:val="1"/>
          <w:wAfter w:w="13" w:type="dxa"/>
          <w:trHeight w:val="342"/>
          <w:jc w:val="center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075EDBE5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 xml:space="preserve"> Zmiana obciążeń regulacyjnych (w tym obowiązków informacyjnych) wynikających z projektu</w:t>
            </w:r>
          </w:p>
        </w:tc>
      </w:tr>
      <w:tr w:rsidR="00761DDB" w:rsidRPr="00F51B94" w14:paraId="714B0DC7" w14:textId="77777777" w:rsidTr="00FA7144">
        <w:trPr>
          <w:gridAfter w:val="1"/>
          <w:wAfter w:w="13" w:type="dxa"/>
          <w:trHeight w:val="151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C270DD9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 xml:space="preserve">X </w:t>
            </w:r>
            <w:r w:rsidRPr="00F51B94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761DDB" w:rsidRPr="00F51B94" w14:paraId="5A094FFE" w14:textId="77777777" w:rsidTr="00FA7144">
        <w:trPr>
          <w:gridAfter w:val="1"/>
          <w:wAfter w:w="13" w:type="dxa"/>
          <w:trHeight w:val="946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675C843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F51B94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3498580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69376F0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32469D32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761DDB" w:rsidRPr="00F51B94" w14:paraId="0F2FFA40" w14:textId="77777777" w:rsidTr="00FA7144">
        <w:trPr>
          <w:gridAfter w:val="1"/>
          <w:wAfter w:w="13" w:type="dxa"/>
          <w:trHeight w:val="1245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24EB265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101E8E7B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7F4CCA97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skrócenie czasu na załatwienie sprawy</w:t>
            </w:r>
          </w:p>
          <w:p w14:paraId="4004EEC1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4445C">
              <w:rPr>
                <w:rFonts w:ascii="Times New Roman" w:hAnsi="Times New Roman"/>
                <w:color w:val="000000"/>
              </w:rPr>
            </w:r>
            <w:r w:rsidRPr="002444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8482B2C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23ACEE49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3C3E1BF2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wydłużenie czasu na załatwienie sprawy</w:t>
            </w:r>
          </w:p>
          <w:p w14:paraId="35C2D9F2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4445C">
              <w:rPr>
                <w:rFonts w:ascii="Times New Roman" w:hAnsi="Times New Roman"/>
                <w:color w:val="000000"/>
              </w:rPr>
            </w:r>
            <w:r w:rsidRPr="002444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761DDB" w:rsidRPr="00F51B94" w14:paraId="1B1EB38B" w14:textId="77777777" w:rsidTr="00FA7144">
        <w:trPr>
          <w:gridAfter w:val="1"/>
          <w:wAfter w:w="13" w:type="dxa"/>
          <w:trHeight w:val="870"/>
          <w:jc w:val="center"/>
        </w:trPr>
        <w:tc>
          <w:tcPr>
            <w:tcW w:w="5111" w:type="dxa"/>
            <w:gridSpan w:val="12"/>
            <w:shd w:val="clear" w:color="auto" w:fill="FFFFFF"/>
          </w:tcPr>
          <w:p w14:paraId="3EA01ADA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F33007A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2A615A6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B259053" w14:textId="1FBA5A99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X nie dotyczy</w:t>
            </w:r>
          </w:p>
        </w:tc>
      </w:tr>
      <w:tr w:rsidR="00761DDB" w:rsidRPr="00F51B94" w14:paraId="76D90804" w14:textId="77777777" w:rsidTr="00FA7144">
        <w:trPr>
          <w:gridAfter w:val="1"/>
          <w:wAfter w:w="13" w:type="dxa"/>
          <w:trHeight w:val="630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03DAAAD9" w14:textId="77777777" w:rsidR="00761DDB" w:rsidRPr="00F51B94" w:rsidRDefault="00761DDB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Komentarz:</w:t>
            </w:r>
          </w:p>
        </w:tc>
      </w:tr>
      <w:tr w:rsidR="00761DDB" w:rsidRPr="00F51B94" w14:paraId="774419F7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7F1582B3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761DDB" w:rsidRPr="00F51B94" w14:paraId="78D1B08E" w14:textId="77777777" w:rsidTr="00FA7144">
        <w:trPr>
          <w:gridAfter w:val="1"/>
          <w:wAfter w:w="13" w:type="dxa"/>
          <w:trHeight w:val="241"/>
          <w:jc w:val="center"/>
        </w:trPr>
        <w:tc>
          <w:tcPr>
            <w:tcW w:w="10937" w:type="dxa"/>
            <w:gridSpan w:val="29"/>
            <w:shd w:val="clear" w:color="auto" w:fill="auto"/>
          </w:tcPr>
          <w:p w14:paraId="0AA50C33" w14:textId="03ABFD2E" w:rsidR="00761DDB" w:rsidRPr="00F51B94" w:rsidRDefault="00337560" w:rsidP="0038014D">
            <w:pPr>
              <w:pStyle w:val="Tekstpodstawowywcity"/>
              <w:ind w:firstLine="0"/>
              <w:rPr>
                <w:sz w:val="22"/>
                <w:szCs w:val="22"/>
              </w:rPr>
            </w:pPr>
            <w:r w:rsidRPr="00F51B94">
              <w:rPr>
                <w:sz w:val="22"/>
                <w:szCs w:val="22"/>
              </w:rPr>
              <w:t>Projekt rozporządzeni</w:t>
            </w:r>
            <w:r w:rsidR="009E126C" w:rsidRPr="00F51B94">
              <w:rPr>
                <w:sz w:val="22"/>
                <w:szCs w:val="22"/>
              </w:rPr>
              <w:t>a</w:t>
            </w:r>
            <w:r w:rsidRPr="00F51B94">
              <w:rPr>
                <w:sz w:val="22"/>
                <w:szCs w:val="22"/>
              </w:rPr>
              <w:t xml:space="preserve"> ni</w:t>
            </w:r>
            <w:r w:rsidR="00712A4A" w:rsidRPr="00F51B94">
              <w:rPr>
                <w:sz w:val="22"/>
                <w:szCs w:val="22"/>
              </w:rPr>
              <w:t>e wywiera wpływu na rynek pracy.</w:t>
            </w:r>
          </w:p>
        </w:tc>
      </w:tr>
      <w:tr w:rsidR="00761DDB" w:rsidRPr="00F51B94" w14:paraId="057797B1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1F6F21FD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761DDB" w:rsidRPr="00F51B94" w14:paraId="6C40DD3C" w14:textId="77777777" w:rsidTr="00FA7144">
        <w:trPr>
          <w:gridAfter w:val="1"/>
          <w:wAfter w:w="13" w:type="dxa"/>
          <w:trHeight w:val="1031"/>
          <w:jc w:val="center"/>
        </w:trPr>
        <w:tc>
          <w:tcPr>
            <w:tcW w:w="3547" w:type="dxa"/>
            <w:gridSpan w:val="5"/>
            <w:shd w:val="clear" w:color="auto" w:fill="FFFFFF"/>
          </w:tcPr>
          <w:p w14:paraId="58031E4B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AADF78B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4EFE503C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D58E53E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24445C">
              <w:rPr>
                <w:rFonts w:ascii="Times New Roman" w:hAnsi="Times New Roman"/>
                <w:color w:val="000000"/>
              </w:rPr>
            </w:r>
            <w:r w:rsidRPr="0024445C">
              <w:rPr>
                <w:rFonts w:ascii="Times New Roman" w:hAnsi="Times New Roman"/>
                <w:color w:val="000000"/>
              </w:rPr>
              <w:fldChar w:fldCharType="separate"/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="00761DDB" w:rsidRPr="00F51B94">
              <w:rPr>
                <w:rFonts w:ascii="Times New Roman" w:hAnsi="Times New Roman"/>
                <w:noProof/>
                <w:color w:val="000000"/>
              </w:rPr>
              <w:t> </w:t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265F2E07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C75865B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3700C3" w:rsidRPr="00F51B94">
              <w:rPr>
                <w:rFonts w:ascii="Times New Roman" w:hAnsi="Times New Roman"/>
                <w:color w:val="000000"/>
              </w:rPr>
              <w:t xml:space="preserve"> </w:t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33B0134C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mienie państwowe</w:t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04E113F8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9C7BDE7" w14:textId="77777777" w:rsidR="00761DDB" w:rsidRPr="00F51B94" w:rsidRDefault="007D0FF7" w:rsidP="0038014D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1DDB"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0ECD1239" w14:textId="77777777" w:rsidR="00761DDB" w:rsidRPr="00F51B94" w:rsidRDefault="003700C3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24445C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B94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347FF8">
              <w:rPr>
                <w:rFonts w:ascii="Times New Roman" w:hAnsi="Times New Roman"/>
                <w:color w:val="000000"/>
              </w:rPr>
            </w:r>
            <w:r w:rsidR="00347FF8">
              <w:rPr>
                <w:rFonts w:ascii="Times New Roman" w:hAnsi="Times New Roman"/>
                <w:color w:val="000000"/>
              </w:rPr>
              <w:fldChar w:fldCharType="separate"/>
            </w:r>
            <w:r w:rsidRPr="0024445C">
              <w:rPr>
                <w:rFonts w:ascii="Times New Roman" w:hAnsi="Times New Roman"/>
                <w:color w:val="000000"/>
              </w:rPr>
              <w:fldChar w:fldCharType="end"/>
            </w:r>
            <w:r w:rsidR="00761DDB" w:rsidRPr="00F51B94">
              <w:rPr>
                <w:rFonts w:ascii="Times New Roman" w:hAnsi="Times New Roman"/>
                <w:color w:val="000000"/>
              </w:rPr>
              <w:t xml:space="preserve"> </w:t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761DDB" w:rsidRPr="00F51B94" w14:paraId="6159C55D" w14:textId="77777777" w:rsidTr="0087393C">
        <w:trPr>
          <w:gridAfter w:val="1"/>
          <w:wAfter w:w="13" w:type="dxa"/>
          <w:trHeight w:val="607"/>
          <w:jc w:val="center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0F744069" w14:textId="77777777" w:rsidR="00761DDB" w:rsidRPr="00F51B94" w:rsidRDefault="00761DDB" w:rsidP="0038014D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51B94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79D7A820" w14:textId="77777777" w:rsidR="00761DDB" w:rsidRPr="00F51B94" w:rsidRDefault="00337560" w:rsidP="0038014D">
            <w:pPr>
              <w:pStyle w:val="ARTartustawynprozporzdzenia"/>
              <w:spacing w:before="0" w:line="240" w:lineRule="auto"/>
              <w:ind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51B9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Przedmiotowy projekt nie wywiera wpływu na </w:t>
            </w:r>
            <w:r w:rsidR="003700C3" w:rsidRPr="00F51B94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pozostałe obszary.</w:t>
            </w:r>
          </w:p>
        </w:tc>
      </w:tr>
      <w:tr w:rsidR="00761DDB" w:rsidRPr="00F51B94" w14:paraId="22DB4D2C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4BF576CC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F51B94">
              <w:rPr>
                <w:rFonts w:ascii="Times New Roman" w:hAnsi="Times New Roman"/>
                <w:b/>
                <w:spacing w:val="-2"/>
              </w:rPr>
              <w:t>Planowane wykonanie przepisów aktu prawnego</w:t>
            </w:r>
          </w:p>
        </w:tc>
      </w:tr>
      <w:tr w:rsidR="00761DDB" w:rsidRPr="00F51B94" w14:paraId="0ABACCF8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522C5B63" w14:textId="16CD1E06" w:rsidR="00761DDB" w:rsidRPr="00F51B94" w:rsidRDefault="009C4B9C" w:rsidP="0038014D">
            <w:pPr>
              <w:pStyle w:val="TYTUAKTUprzedmiotregulacjiustawylubrozporzdzenia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sz w:val="22"/>
                <w:szCs w:val="22"/>
              </w:rPr>
            </w:pPr>
            <w:r w:rsidRPr="00F51B9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Rozporządzenie </w:t>
            </w:r>
            <w:r w:rsidR="001A68DE" w:rsidRPr="00F51B9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wejdzie w życie z dniem </w:t>
            </w:r>
            <w:r w:rsidR="00700A11" w:rsidRPr="00F51B9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następującym po dniu ogłoszenia</w:t>
            </w:r>
            <w:r w:rsidR="006F49A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, z uwagi na to, że ustawa </w:t>
            </w:r>
            <w:r w:rsidR="006F49A4" w:rsidRPr="006F49A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>z  dnia 2 czerwca 2020 r. o szczególnych zasadach organizacji  wyborów powszechnych na Prezydenta Rzeczypospolitej Polskiej zarządzonych w 2020 r. z możliwością głosowania korespondencyjnego</w:t>
            </w:r>
            <w:r w:rsidR="006F49A4">
              <w:rPr>
                <w:rFonts w:ascii="Times New Roman" w:eastAsia="Times New Roman" w:hAnsi="Times New Roman" w:cs="Times New Roman"/>
                <w:b w:val="0"/>
                <w:spacing w:val="-2"/>
                <w:sz w:val="22"/>
                <w:szCs w:val="22"/>
              </w:rPr>
              <w:t xml:space="preserve"> weszła w życie dnia 2 czerwca 2020 r.</w:t>
            </w:r>
          </w:p>
        </w:tc>
      </w:tr>
      <w:tr w:rsidR="00761DDB" w:rsidRPr="00F51B94" w14:paraId="6D009FF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3B55FE11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1B94">
              <w:rPr>
                <w:rFonts w:ascii="Times New Roman" w:hAnsi="Times New Roman"/>
                <w:b/>
                <w:spacing w:val="-2"/>
              </w:rPr>
              <w:t>W jaki sposób i kiedy nastąpi ewaluacja efektów projektu oraz jakie mierniki zostaną zastosowane?</w:t>
            </w:r>
          </w:p>
        </w:tc>
      </w:tr>
      <w:tr w:rsidR="00761DDB" w:rsidRPr="00F51B94" w14:paraId="7B0DF7B0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4C051BF2" w14:textId="0BA3E973" w:rsidR="00761DDB" w:rsidRPr="00F51B94" w:rsidRDefault="009C4B9C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 xml:space="preserve">Z uwagi na charakter regulacji nie </w:t>
            </w:r>
            <w:r w:rsidR="00761DDB" w:rsidRPr="00F51B94">
              <w:rPr>
                <w:rFonts w:ascii="Times New Roman" w:hAnsi="Times New Roman"/>
                <w:color w:val="000000"/>
                <w:spacing w:val="-2"/>
              </w:rPr>
              <w:t>planuje się ewaluacji efektów projektu, a tym samym nie stosuje się mierników dla tej ewaluacji.</w:t>
            </w:r>
          </w:p>
        </w:tc>
      </w:tr>
      <w:tr w:rsidR="00761DDB" w:rsidRPr="00F51B94" w14:paraId="08B55173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99CCFF"/>
          </w:tcPr>
          <w:p w14:paraId="61E426E7" w14:textId="77777777" w:rsidR="00761DDB" w:rsidRPr="00F51B94" w:rsidRDefault="00761DDB" w:rsidP="0038014D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F51B94">
              <w:rPr>
                <w:rFonts w:ascii="Times New Roman" w:hAnsi="Times New Roman"/>
                <w:b/>
                <w:spacing w:val="-2"/>
              </w:rPr>
              <w:t>(istotne dokumenty źródłowe, badania, analizy itp.</w:t>
            </w:r>
            <w:r w:rsidRPr="00F51B94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761DDB" w:rsidRPr="00F51B94" w14:paraId="094F1324" w14:textId="77777777" w:rsidTr="00FA7144">
        <w:trPr>
          <w:gridAfter w:val="1"/>
          <w:wAfter w:w="13" w:type="dxa"/>
          <w:trHeight w:val="142"/>
          <w:jc w:val="center"/>
        </w:trPr>
        <w:tc>
          <w:tcPr>
            <w:tcW w:w="10937" w:type="dxa"/>
            <w:gridSpan w:val="29"/>
            <w:shd w:val="clear" w:color="auto" w:fill="FFFFFF"/>
          </w:tcPr>
          <w:p w14:paraId="2F0260FA" w14:textId="77777777" w:rsidR="00761DDB" w:rsidRPr="00F51B94" w:rsidRDefault="000B12FC" w:rsidP="0038014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F51B94">
              <w:rPr>
                <w:rFonts w:ascii="Times New Roman" w:hAnsi="Times New Roman"/>
                <w:color w:val="000000"/>
                <w:spacing w:val="-2"/>
              </w:rPr>
              <w:t>Brak.</w:t>
            </w:r>
          </w:p>
        </w:tc>
      </w:tr>
    </w:tbl>
    <w:p w14:paraId="399E0805" w14:textId="77777777" w:rsidR="006176ED" w:rsidRPr="00F51B94" w:rsidRDefault="006176ED" w:rsidP="0038014D">
      <w:pPr>
        <w:pStyle w:val="Nagwek1"/>
        <w:spacing w:before="0" w:after="0"/>
        <w:rPr>
          <w:rFonts w:ascii="Times New Roman" w:hAnsi="Times New Roman" w:cs="Times New Roman"/>
          <w:sz w:val="22"/>
          <w:szCs w:val="22"/>
        </w:rPr>
      </w:pPr>
    </w:p>
    <w:sectPr w:rsidR="006176ED" w:rsidRPr="00F51B94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5C3851" w14:textId="77777777" w:rsidR="00593BBC" w:rsidRDefault="00593BBC" w:rsidP="00044739">
      <w:pPr>
        <w:spacing w:line="240" w:lineRule="auto"/>
      </w:pPr>
      <w:r>
        <w:separator/>
      </w:r>
    </w:p>
  </w:endnote>
  <w:endnote w:type="continuationSeparator" w:id="0">
    <w:p w14:paraId="5823554B" w14:textId="77777777" w:rsidR="00593BBC" w:rsidRDefault="00593BBC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2E7DE" w14:textId="77777777" w:rsidR="00593BBC" w:rsidRDefault="00593BBC" w:rsidP="00044739">
      <w:pPr>
        <w:spacing w:line="240" w:lineRule="auto"/>
      </w:pPr>
      <w:r>
        <w:separator/>
      </w:r>
    </w:p>
  </w:footnote>
  <w:footnote w:type="continuationSeparator" w:id="0">
    <w:p w14:paraId="18D18EB9" w14:textId="77777777" w:rsidR="00593BBC" w:rsidRDefault="00593BBC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476"/>
    <w:multiLevelType w:val="hybridMultilevel"/>
    <w:tmpl w:val="8DAEC204"/>
    <w:lvl w:ilvl="0" w:tplc="6C88FB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42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4" w15:restartNumberingAfterBreak="0">
    <w:nsid w:val="17026C3F"/>
    <w:multiLevelType w:val="hybridMultilevel"/>
    <w:tmpl w:val="9D44E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9" w15:restartNumberingAfterBreak="0">
    <w:nsid w:val="236D3B17"/>
    <w:multiLevelType w:val="hybridMultilevel"/>
    <w:tmpl w:val="C21AD0C6"/>
    <w:lvl w:ilvl="0" w:tplc="68B8E078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C2909D12">
      <w:start w:val="1"/>
      <w:numFmt w:val="decimal"/>
      <w:lvlText w:val="%2)"/>
      <w:lvlJc w:val="left"/>
      <w:pPr>
        <w:tabs>
          <w:tab w:val="num" w:pos="561"/>
        </w:tabs>
        <w:ind w:left="465" w:firstLine="96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0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E6D47"/>
    <w:multiLevelType w:val="hybridMultilevel"/>
    <w:tmpl w:val="37A662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4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7" w15:restartNumberingAfterBreak="0">
    <w:nsid w:val="505F02B1"/>
    <w:multiLevelType w:val="hybridMultilevel"/>
    <w:tmpl w:val="D396D4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64A71F0C"/>
    <w:multiLevelType w:val="hybridMultilevel"/>
    <w:tmpl w:val="82D22F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A6F2D"/>
    <w:multiLevelType w:val="hybridMultilevel"/>
    <w:tmpl w:val="B9A816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7645BE"/>
    <w:multiLevelType w:val="hybridMultilevel"/>
    <w:tmpl w:val="9580F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BD6C36"/>
    <w:multiLevelType w:val="hybridMultilevel"/>
    <w:tmpl w:val="20024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50F0270"/>
    <w:multiLevelType w:val="hybridMultilevel"/>
    <w:tmpl w:val="4B3E0F3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2"/>
  </w:num>
  <w:num w:numId="5">
    <w:abstractNumId w:val="2"/>
  </w:num>
  <w:num w:numId="6">
    <w:abstractNumId w:val="10"/>
  </w:num>
  <w:num w:numId="7">
    <w:abstractNumId w:val="15"/>
  </w:num>
  <w:num w:numId="8">
    <w:abstractNumId w:val="6"/>
  </w:num>
  <w:num w:numId="9">
    <w:abstractNumId w:val="18"/>
  </w:num>
  <w:num w:numId="10">
    <w:abstractNumId w:val="14"/>
  </w:num>
  <w:num w:numId="11">
    <w:abstractNumId w:val="16"/>
  </w:num>
  <w:num w:numId="12">
    <w:abstractNumId w:val="3"/>
  </w:num>
  <w:num w:numId="13">
    <w:abstractNumId w:val="13"/>
  </w:num>
  <w:num w:numId="14">
    <w:abstractNumId w:val="23"/>
  </w:num>
  <w:num w:numId="15">
    <w:abstractNumId w:val="19"/>
  </w:num>
  <w:num w:numId="16">
    <w:abstractNumId w:val="21"/>
  </w:num>
  <w:num w:numId="17">
    <w:abstractNumId w:val="7"/>
  </w:num>
  <w:num w:numId="18">
    <w:abstractNumId w:val="28"/>
  </w:num>
  <w:num w:numId="19">
    <w:abstractNumId w:val="30"/>
  </w:num>
  <w:num w:numId="20">
    <w:abstractNumId w:val="20"/>
  </w:num>
  <w:num w:numId="21">
    <w:abstractNumId w:val="8"/>
  </w:num>
  <w:num w:numId="22">
    <w:abstractNumId w:val="17"/>
  </w:num>
  <w:num w:numId="23">
    <w:abstractNumId w:val="9"/>
  </w:num>
  <w:num w:numId="24">
    <w:abstractNumId w:val="25"/>
  </w:num>
  <w:num w:numId="25">
    <w:abstractNumId w:val="29"/>
  </w:num>
  <w:num w:numId="26">
    <w:abstractNumId w:val="11"/>
  </w:num>
  <w:num w:numId="27">
    <w:abstractNumId w:val="4"/>
  </w:num>
  <w:num w:numId="28">
    <w:abstractNumId w:val="24"/>
  </w:num>
  <w:num w:numId="29">
    <w:abstractNumId w:val="26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6CB"/>
    <w:rsid w:val="000008E5"/>
    <w:rsid w:val="000015EE"/>
    <w:rsid w:val="00001AF5"/>
    <w:rsid w:val="000022D5"/>
    <w:rsid w:val="000037A9"/>
    <w:rsid w:val="00004C6A"/>
    <w:rsid w:val="00010AB0"/>
    <w:rsid w:val="000122A3"/>
    <w:rsid w:val="00012D11"/>
    <w:rsid w:val="00013EB5"/>
    <w:rsid w:val="00013F37"/>
    <w:rsid w:val="000234F2"/>
    <w:rsid w:val="00023836"/>
    <w:rsid w:val="000339F1"/>
    <w:rsid w:val="00034F9D"/>
    <w:rsid w:val="00035353"/>
    <w:rsid w:val="000356A9"/>
    <w:rsid w:val="0004295B"/>
    <w:rsid w:val="00044138"/>
    <w:rsid w:val="00044739"/>
    <w:rsid w:val="000462E9"/>
    <w:rsid w:val="00051637"/>
    <w:rsid w:val="00052968"/>
    <w:rsid w:val="00054AC5"/>
    <w:rsid w:val="00055268"/>
    <w:rsid w:val="00056681"/>
    <w:rsid w:val="00056ACF"/>
    <w:rsid w:val="000601CF"/>
    <w:rsid w:val="000648A7"/>
    <w:rsid w:val="0006618B"/>
    <w:rsid w:val="000670C0"/>
    <w:rsid w:val="00067C6E"/>
    <w:rsid w:val="00071B99"/>
    <w:rsid w:val="00072AEC"/>
    <w:rsid w:val="000756E5"/>
    <w:rsid w:val="0007667E"/>
    <w:rsid w:val="0007704E"/>
    <w:rsid w:val="00080EC8"/>
    <w:rsid w:val="00080FE4"/>
    <w:rsid w:val="000944AC"/>
    <w:rsid w:val="000945F1"/>
    <w:rsid w:val="00094CB9"/>
    <w:rsid w:val="000956B2"/>
    <w:rsid w:val="00097205"/>
    <w:rsid w:val="000A23DE"/>
    <w:rsid w:val="000A4020"/>
    <w:rsid w:val="000A6F7D"/>
    <w:rsid w:val="000B12FC"/>
    <w:rsid w:val="000B2ABD"/>
    <w:rsid w:val="000B54FB"/>
    <w:rsid w:val="000C197F"/>
    <w:rsid w:val="000C29B0"/>
    <w:rsid w:val="000C63BB"/>
    <w:rsid w:val="000C76FC"/>
    <w:rsid w:val="000D274F"/>
    <w:rsid w:val="000D38FC"/>
    <w:rsid w:val="000D4D90"/>
    <w:rsid w:val="000E00DD"/>
    <w:rsid w:val="000E2D10"/>
    <w:rsid w:val="000E6E98"/>
    <w:rsid w:val="000F3204"/>
    <w:rsid w:val="00100C35"/>
    <w:rsid w:val="00104B4B"/>
    <w:rsid w:val="0010548B"/>
    <w:rsid w:val="00105E6B"/>
    <w:rsid w:val="001072D1"/>
    <w:rsid w:val="00113275"/>
    <w:rsid w:val="00114507"/>
    <w:rsid w:val="00117017"/>
    <w:rsid w:val="001179A3"/>
    <w:rsid w:val="00130E8E"/>
    <w:rsid w:val="00131B2F"/>
    <w:rsid w:val="0013216E"/>
    <w:rsid w:val="00133C53"/>
    <w:rsid w:val="001401B5"/>
    <w:rsid w:val="001422B9"/>
    <w:rsid w:val="0014665F"/>
    <w:rsid w:val="00153464"/>
    <w:rsid w:val="001538D7"/>
    <w:rsid w:val="001541B3"/>
    <w:rsid w:val="00155B15"/>
    <w:rsid w:val="00155E4C"/>
    <w:rsid w:val="001625BE"/>
    <w:rsid w:val="001643A4"/>
    <w:rsid w:val="001727BB"/>
    <w:rsid w:val="00180D25"/>
    <w:rsid w:val="00180DA2"/>
    <w:rsid w:val="0018318D"/>
    <w:rsid w:val="0018572C"/>
    <w:rsid w:val="001861E5"/>
    <w:rsid w:val="00187E79"/>
    <w:rsid w:val="00187F0D"/>
    <w:rsid w:val="001926F0"/>
    <w:rsid w:val="00192CC5"/>
    <w:rsid w:val="001956A7"/>
    <w:rsid w:val="001964AE"/>
    <w:rsid w:val="00196AA4"/>
    <w:rsid w:val="001A118A"/>
    <w:rsid w:val="001A27F4"/>
    <w:rsid w:val="001A2D95"/>
    <w:rsid w:val="001A3DC1"/>
    <w:rsid w:val="001A58B0"/>
    <w:rsid w:val="001A68DE"/>
    <w:rsid w:val="001B1C9D"/>
    <w:rsid w:val="001B3460"/>
    <w:rsid w:val="001B4793"/>
    <w:rsid w:val="001B4CA1"/>
    <w:rsid w:val="001B75D8"/>
    <w:rsid w:val="001C1060"/>
    <w:rsid w:val="001C3C63"/>
    <w:rsid w:val="001D4732"/>
    <w:rsid w:val="001D6A3C"/>
    <w:rsid w:val="001D6D51"/>
    <w:rsid w:val="001E614D"/>
    <w:rsid w:val="001F64BD"/>
    <w:rsid w:val="001F6979"/>
    <w:rsid w:val="00200103"/>
    <w:rsid w:val="00202BC6"/>
    <w:rsid w:val="00202E51"/>
    <w:rsid w:val="00205141"/>
    <w:rsid w:val="0020516B"/>
    <w:rsid w:val="00207306"/>
    <w:rsid w:val="0021257D"/>
    <w:rsid w:val="00213559"/>
    <w:rsid w:val="00213D14"/>
    <w:rsid w:val="00213EFD"/>
    <w:rsid w:val="00217029"/>
    <w:rsid w:val="002172F1"/>
    <w:rsid w:val="00220DA4"/>
    <w:rsid w:val="00221AEC"/>
    <w:rsid w:val="00223C7B"/>
    <w:rsid w:val="00224AB1"/>
    <w:rsid w:val="0022687A"/>
    <w:rsid w:val="0023040F"/>
    <w:rsid w:val="00230728"/>
    <w:rsid w:val="00234040"/>
    <w:rsid w:val="0023414D"/>
    <w:rsid w:val="00235CD2"/>
    <w:rsid w:val="002422A0"/>
    <w:rsid w:val="00243F31"/>
    <w:rsid w:val="0024445C"/>
    <w:rsid w:val="00252E18"/>
    <w:rsid w:val="00254DED"/>
    <w:rsid w:val="00255619"/>
    <w:rsid w:val="00255DAD"/>
    <w:rsid w:val="00256108"/>
    <w:rsid w:val="00260F33"/>
    <w:rsid w:val="002613BD"/>
    <w:rsid w:val="002624F1"/>
    <w:rsid w:val="002647FF"/>
    <w:rsid w:val="002671D0"/>
    <w:rsid w:val="002709C4"/>
    <w:rsid w:val="00270C81"/>
    <w:rsid w:val="00271558"/>
    <w:rsid w:val="00274862"/>
    <w:rsid w:val="00274BC4"/>
    <w:rsid w:val="00282D72"/>
    <w:rsid w:val="00283402"/>
    <w:rsid w:val="00283AEF"/>
    <w:rsid w:val="002879C7"/>
    <w:rsid w:val="00290FD6"/>
    <w:rsid w:val="00294259"/>
    <w:rsid w:val="002947F9"/>
    <w:rsid w:val="00297C99"/>
    <w:rsid w:val="002A2C81"/>
    <w:rsid w:val="002B2727"/>
    <w:rsid w:val="002B3D1A"/>
    <w:rsid w:val="002B461B"/>
    <w:rsid w:val="002C2C9B"/>
    <w:rsid w:val="002C38EE"/>
    <w:rsid w:val="002C50A2"/>
    <w:rsid w:val="002D17D6"/>
    <w:rsid w:val="002D18D7"/>
    <w:rsid w:val="002D21CE"/>
    <w:rsid w:val="002E3DA3"/>
    <w:rsid w:val="002E4214"/>
    <w:rsid w:val="002E450F"/>
    <w:rsid w:val="002E6B38"/>
    <w:rsid w:val="002E6D63"/>
    <w:rsid w:val="002E6E2B"/>
    <w:rsid w:val="002F500B"/>
    <w:rsid w:val="002F5B1E"/>
    <w:rsid w:val="00300DA0"/>
    <w:rsid w:val="00301959"/>
    <w:rsid w:val="00305B8A"/>
    <w:rsid w:val="00306FB6"/>
    <w:rsid w:val="00315D74"/>
    <w:rsid w:val="003175E0"/>
    <w:rsid w:val="0032125D"/>
    <w:rsid w:val="00324287"/>
    <w:rsid w:val="00325864"/>
    <w:rsid w:val="00331BF9"/>
    <w:rsid w:val="0033495E"/>
    <w:rsid w:val="00334A79"/>
    <w:rsid w:val="00334D8D"/>
    <w:rsid w:val="00337345"/>
    <w:rsid w:val="00337560"/>
    <w:rsid w:val="00337DD2"/>
    <w:rsid w:val="003404D1"/>
    <w:rsid w:val="00342C9F"/>
    <w:rsid w:val="003443FF"/>
    <w:rsid w:val="0034555F"/>
    <w:rsid w:val="00347FF8"/>
    <w:rsid w:val="0035067D"/>
    <w:rsid w:val="0035451F"/>
    <w:rsid w:val="00355808"/>
    <w:rsid w:val="00362C7E"/>
    <w:rsid w:val="00363601"/>
    <w:rsid w:val="00367597"/>
    <w:rsid w:val="00370031"/>
    <w:rsid w:val="003700C3"/>
    <w:rsid w:val="00371C8D"/>
    <w:rsid w:val="00373469"/>
    <w:rsid w:val="003743E8"/>
    <w:rsid w:val="00376AC9"/>
    <w:rsid w:val="00377064"/>
    <w:rsid w:val="0038014D"/>
    <w:rsid w:val="003801C6"/>
    <w:rsid w:val="00382EB8"/>
    <w:rsid w:val="003866D2"/>
    <w:rsid w:val="0039203F"/>
    <w:rsid w:val="00393032"/>
    <w:rsid w:val="00394B69"/>
    <w:rsid w:val="00397078"/>
    <w:rsid w:val="003A6953"/>
    <w:rsid w:val="003B6083"/>
    <w:rsid w:val="003B71C0"/>
    <w:rsid w:val="003C3148"/>
    <w:rsid w:val="003C3838"/>
    <w:rsid w:val="003C5847"/>
    <w:rsid w:val="003D0681"/>
    <w:rsid w:val="003D12F6"/>
    <w:rsid w:val="003D1426"/>
    <w:rsid w:val="003D23D7"/>
    <w:rsid w:val="003D3174"/>
    <w:rsid w:val="003D40B4"/>
    <w:rsid w:val="003D54A6"/>
    <w:rsid w:val="003D678D"/>
    <w:rsid w:val="003E2554"/>
    <w:rsid w:val="003E2F4E"/>
    <w:rsid w:val="003E720A"/>
    <w:rsid w:val="003F0FAF"/>
    <w:rsid w:val="003F2B6C"/>
    <w:rsid w:val="003F5483"/>
    <w:rsid w:val="00403252"/>
    <w:rsid w:val="00403E6E"/>
    <w:rsid w:val="004129B4"/>
    <w:rsid w:val="00413D2C"/>
    <w:rsid w:val="004157C4"/>
    <w:rsid w:val="00417EF0"/>
    <w:rsid w:val="0042132F"/>
    <w:rsid w:val="00422181"/>
    <w:rsid w:val="00422217"/>
    <w:rsid w:val="004244A8"/>
    <w:rsid w:val="00425F72"/>
    <w:rsid w:val="00427736"/>
    <w:rsid w:val="0043002D"/>
    <w:rsid w:val="00441787"/>
    <w:rsid w:val="00444F2D"/>
    <w:rsid w:val="00446F40"/>
    <w:rsid w:val="0045165B"/>
    <w:rsid w:val="00452034"/>
    <w:rsid w:val="00455FA6"/>
    <w:rsid w:val="00464844"/>
    <w:rsid w:val="00466C70"/>
    <w:rsid w:val="00467887"/>
    <w:rsid w:val="004702C9"/>
    <w:rsid w:val="00472E45"/>
    <w:rsid w:val="00473FEA"/>
    <w:rsid w:val="004745BE"/>
    <w:rsid w:val="0047579D"/>
    <w:rsid w:val="00483262"/>
    <w:rsid w:val="00483FF3"/>
    <w:rsid w:val="00484107"/>
    <w:rsid w:val="00485CC5"/>
    <w:rsid w:val="0049343F"/>
    <w:rsid w:val="004964FC"/>
    <w:rsid w:val="004A0E4C"/>
    <w:rsid w:val="004A145E"/>
    <w:rsid w:val="004A1F15"/>
    <w:rsid w:val="004A2944"/>
    <w:rsid w:val="004A2A81"/>
    <w:rsid w:val="004A46E2"/>
    <w:rsid w:val="004A7BD7"/>
    <w:rsid w:val="004B12EB"/>
    <w:rsid w:val="004B1866"/>
    <w:rsid w:val="004B2B6E"/>
    <w:rsid w:val="004B2CF9"/>
    <w:rsid w:val="004B445D"/>
    <w:rsid w:val="004C15C2"/>
    <w:rsid w:val="004C20EC"/>
    <w:rsid w:val="004C36D8"/>
    <w:rsid w:val="004C5FC1"/>
    <w:rsid w:val="004C66EC"/>
    <w:rsid w:val="004D1248"/>
    <w:rsid w:val="004D1E3C"/>
    <w:rsid w:val="004D4169"/>
    <w:rsid w:val="004D6E14"/>
    <w:rsid w:val="004E0559"/>
    <w:rsid w:val="004F4756"/>
    <w:rsid w:val="004F4E17"/>
    <w:rsid w:val="00500099"/>
    <w:rsid w:val="0050082F"/>
    <w:rsid w:val="00500C56"/>
    <w:rsid w:val="00501713"/>
    <w:rsid w:val="00506568"/>
    <w:rsid w:val="0051551B"/>
    <w:rsid w:val="00517CD5"/>
    <w:rsid w:val="00520C57"/>
    <w:rsid w:val="00522B79"/>
    <w:rsid w:val="00522D94"/>
    <w:rsid w:val="00531F14"/>
    <w:rsid w:val="00533D89"/>
    <w:rsid w:val="00536564"/>
    <w:rsid w:val="00543FA6"/>
    <w:rsid w:val="00544597"/>
    <w:rsid w:val="00544FFE"/>
    <w:rsid w:val="005473F5"/>
    <w:rsid w:val="005477E7"/>
    <w:rsid w:val="00552794"/>
    <w:rsid w:val="00554725"/>
    <w:rsid w:val="00557739"/>
    <w:rsid w:val="00560A65"/>
    <w:rsid w:val="00563199"/>
    <w:rsid w:val="00564874"/>
    <w:rsid w:val="00567963"/>
    <w:rsid w:val="0057009A"/>
    <w:rsid w:val="00570FD9"/>
    <w:rsid w:val="00571260"/>
    <w:rsid w:val="0057189C"/>
    <w:rsid w:val="00571C33"/>
    <w:rsid w:val="00573FC1"/>
    <w:rsid w:val="005741EE"/>
    <w:rsid w:val="0057668E"/>
    <w:rsid w:val="005839E1"/>
    <w:rsid w:val="005852E7"/>
    <w:rsid w:val="00593BBC"/>
    <w:rsid w:val="00595E83"/>
    <w:rsid w:val="00596530"/>
    <w:rsid w:val="005967F3"/>
    <w:rsid w:val="005A06DF"/>
    <w:rsid w:val="005A5440"/>
    <w:rsid w:val="005A5527"/>
    <w:rsid w:val="005A5AE6"/>
    <w:rsid w:val="005A5E48"/>
    <w:rsid w:val="005A6806"/>
    <w:rsid w:val="005B0B47"/>
    <w:rsid w:val="005B1206"/>
    <w:rsid w:val="005B37E8"/>
    <w:rsid w:val="005B7EAB"/>
    <w:rsid w:val="005C0056"/>
    <w:rsid w:val="005D3315"/>
    <w:rsid w:val="005E0D13"/>
    <w:rsid w:val="005E5047"/>
    <w:rsid w:val="005E5E97"/>
    <w:rsid w:val="005E7205"/>
    <w:rsid w:val="005E7371"/>
    <w:rsid w:val="005F116C"/>
    <w:rsid w:val="005F2131"/>
    <w:rsid w:val="005F37C4"/>
    <w:rsid w:val="005F61D4"/>
    <w:rsid w:val="00600765"/>
    <w:rsid w:val="00605EF6"/>
    <w:rsid w:val="00606455"/>
    <w:rsid w:val="00614929"/>
    <w:rsid w:val="00616511"/>
    <w:rsid w:val="006176ED"/>
    <w:rsid w:val="006202F3"/>
    <w:rsid w:val="0062097A"/>
    <w:rsid w:val="00621DA6"/>
    <w:rsid w:val="00622154"/>
    <w:rsid w:val="00623CFE"/>
    <w:rsid w:val="00624758"/>
    <w:rsid w:val="0062644A"/>
    <w:rsid w:val="00627221"/>
    <w:rsid w:val="00627EE8"/>
    <w:rsid w:val="006316FA"/>
    <w:rsid w:val="006363C7"/>
    <w:rsid w:val="006370D2"/>
    <w:rsid w:val="0064074F"/>
    <w:rsid w:val="00641F55"/>
    <w:rsid w:val="0064228C"/>
    <w:rsid w:val="00645E4A"/>
    <w:rsid w:val="00653688"/>
    <w:rsid w:val="0066091B"/>
    <w:rsid w:val="00660C03"/>
    <w:rsid w:val="006660E9"/>
    <w:rsid w:val="00667249"/>
    <w:rsid w:val="00667558"/>
    <w:rsid w:val="00671523"/>
    <w:rsid w:val="00674B3A"/>
    <w:rsid w:val="006754EF"/>
    <w:rsid w:val="00675EA3"/>
    <w:rsid w:val="00676C8D"/>
    <w:rsid w:val="00676F1F"/>
    <w:rsid w:val="00677381"/>
    <w:rsid w:val="00677414"/>
    <w:rsid w:val="0067747C"/>
    <w:rsid w:val="00677D72"/>
    <w:rsid w:val="006832CF"/>
    <w:rsid w:val="0068601E"/>
    <w:rsid w:val="006931E9"/>
    <w:rsid w:val="00693B7F"/>
    <w:rsid w:val="0069486B"/>
    <w:rsid w:val="00697477"/>
    <w:rsid w:val="006A13B6"/>
    <w:rsid w:val="006A3EC3"/>
    <w:rsid w:val="006A4904"/>
    <w:rsid w:val="006A501E"/>
    <w:rsid w:val="006A548F"/>
    <w:rsid w:val="006A5D2B"/>
    <w:rsid w:val="006A701A"/>
    <w:rsid w:val="006B64DC"/>
    <w:rsid w:val="006B7A91"/>
    <w:rsid w:val="006B7E35"/>
    <w:rsid w:val="006C3C5B"/>
    <w:rsid w:val="006C4126"/>
    <w:rsid w:val="006D0B54"/>
    <w:rsid w:val="006D22B9"/>
    <w:rsid w:val="006D4704"/>
    <w:rsid w:val="006D6A2D"/>
    <w:rsid w:val="006E1E18"/>
    <w:rsid w:val="006E31CE"/>
    <w:rsid w:val="006E34D3"/>
    <w:rsid w:val="006E47A2"/>
    <w:rsid w:val="006E4D7F"/>
    <w:rsid w:val="006E7DA1"/>
    <w:rsid w:val="006F1435"/>
    <w:rsid w:val="006F2EBD"/>
    <w:rsid w:val="006F49A4"/>
    <w:rsid w:val="006F78C4"/>
    <w:rsid w:val="00700A11"/>
    <w:rsid w:val="007031A0"/>
    <w:rsid w:val="00705A29"/>
    <w:rsid w:val="0070727A"/>
    <w:rsid w:val="00707498"/>
    <w:rsid w:val="00711A65"/>
    <w:rsid w:val="00712A4A"/>
    <w:rsid w:val="00714133"/>
    <w:rsid w:val="00714DA4"/>
    <w:rsid w:val="007158B2"/>
    <w:rsid w:val="00716081"/>
    <w:rsid w:val="00722B48"/>
    <w:rsid w:val="00724164"/>
    <w:rsid w:val="00725DE7"/>
    <w:rsid w:val="0072636A"/>
    <w:rsid w:val="00726B44"/>
    <w:rsid w:val="007318DD"/>
    <w:rsid w:val="00733167"/>
    <w:rsid w:val="00734689"/>
    <w:rsid w:val="007367CA"/>
    <w:rsid w:val="00740D2C"/>
    <w:rsid w:val="00742597"/>
    <w:rsid w:val="00744BF9"/>
    <w:rsid w:val="00746F4F"/>
    <w:rsid w:val="00752623"/>
    <w:rsid w:val="00760F1F"/>
    <w:rsid w:val="00761DDB"/>
    <w:rsid w:val="0076423E"/>
    <w:rsid w:val="007646CB"/>
    <w:rsid w:val="0076658F"/>
    <w:rsid w:val="00767598"/>
    <w:rsid w:val="0077040A"/>
    <w:rsid w:val="00772D64"/>
    <w:rsid w:val="007822F8"/>
    <w:rsid w:val="007837C2"/>
    <w:rsid w:val="00784132"/>
    <w:rsid w:val="00792609"/>
    <w:rsid w:val="007943E2"/>
    <w:rsid w:val="00794F2C"/>
    <w:rsid w:val="007977A6"/>
    <w:rsid w:val="007A1A00"/>
    <w:rsid w:val="007A3BC7"/>
    <w:rsid w:val="007A51B6"/>
    <w:rsid w:val="007A5AC4"/>
    <w:rsid w:val="007B0080"/>
    <w:rsid w:val="007B0FDD"/>
    <w:rsid w:val="007B26A1"/>
    <w:rsid w:val="007B4802"/>
    <w:rsid w:val="007B6668"/>
    <w:rsid w:val="007B6B33"/>
    <w:rsid w:val="007B741B"/>
    <w:rsid w:val="007B7D67"/>
    <w:rsid w:val="007C2701"/>
    <w:rsid w:val="007C4E77"/>
    <w:rsid w:val="007D0FF7"/>
    <w:rsid w:val="007D2192"/>
    <w:rsid w:val="007E1ECE"/>
    <w:rsid w:val="007F0021"/>
    <w:rsid w:val="007F2F52"/>
    <w:rsid w:val="007F3EB9"/>
    <w:rsid w:val="008031E6"/>
    <w:rsid w:val="00805F28"/>
    <w:rsid w:val="0080749F"/>
    <w:rsid w:val="0081059A"/>
    <w:rsid w:val="008115B5"/>
    <w:rsid w:val="00811D46"/>
    <w:rsid w:val="008125B0"/>
    <w:rsid w:val="008144CB"/>
    <w:rsid w:val="008171F1"/>
    <w:rsid w:val="0082009C"/>
    <w:rsid w:val="00821717"/>
    <w:rsid w:val="00824210"/>
    <w:rsid w:val="008251EB"/>
    <w:rsid w:val="008263C0"/>
    <w:rsid w:val="008309CE"/>
    <w:rsid w:val="00841422"/>
    <w:rsid w:val="00841D3B"/>
    <w:rsid w:val="0084314C"/>
    <w:rsid w:val="00843171"/>
    <w:rsid w:val="00846DE8"/>
    <w:rsid w:val="00846E54"/>
    <w:rsid w:val="00857078"/>
    <w:rsid w:val="008575C3"/>
    <w:rsid w:val="00863D28"/>
    <w:rsid w:val="008648C3"/>
    <w:rsid w:val="00864A4E"/>
    <w:rsid w:val="00871E8A"/>
    <w:rsid w:val="0087393C"/>
    <w:rsid w:val="00875B54"/>
    <w:rsid w:val="00880F26"/>
    <w:rsid w:val="008815FC"/>
    <w:rsid w:val="00886A9C"/>
    <w:rsid w:val="008941CE"/>
    <w:rsid w:val="00896C2E"/>
    <w:rsid w:val="008A5095"/>
    <w:rsid w:val="008A608F"/>
    <w:rsid w:val="008B1A9A"/>
    <w:rsid w:val="008B3ADB"/>
    <w:rsid w:val="008B4FE6"/>
    <w:rsid w:val="008B5050"/>
    <w:rsid w:val="008B6356"/>
    <w:rsid w:val="008B6C37"/>
    <w:rsid w:val="008D137B"/>
    <w:rsid w:val="008E18F7"/>
    <w:rsid w:val="008E1E10"/>
    <w:rsid w:val="008E291B"/>
    <w:rsid w:val="008E4F2F"/>
    <w:rsid w:val="008E74B0"/>
    <w:rsid w:val="008F01BD"/>
    <w:rsid w:val="008F0252"/>
    <w:rsid w:val="008F15D2"/>
    <w:rsid w:val="008F5534"/>
    <w:rsid w:val="008F67F1"/>
    <w:rsid w:val="009008A8"/>
    <w:rsid w:val="009016D5"/>
    <w:rsid w:val="00903179"/>
    <w:rsid w:val="009063B0"/>
    <w:rsid w:val="00907106"/>
    <w:rsid w:val="009107FD"/>
    <w:rsid w:val="0091137C"/>
    <w:rsid w:val="00911567"/>
    <w:rsid w:val="00914A9C"/>
    <w:rsid w:val="00915D6C"/>
    <w:rsid w:val="0091670C"/>
    <w:rsid w:val="00917AAE"/>
    <w:rsid w:val="0092213F"/>
    <w:rsid w:val="00923851"/>
    <w:rsid w:val="009251A9"/>
    <w:rsid w:val="00930699"/>
    <w:rsid w:val="00931F69"/>
    <w:rsid w:val="00933004"/>
    <w:rsid w:val="00934123"/>
    <w:rsid w:val="009346B0"/>
    <w:rsid w:val="00941714"/>
    <w:rsid w:val="00942BF9"/>
    <w:rsid w:val="009438A4"/>
    <w:rsid w:val="0095034A"/>
    <w:rsid w:val="00955774"/>
    <w:rsid w:val="009560B5"/>
    <w:rsid w:val="00957D97"/>
    <w:rsid w:val="00960A24"/>
    <w:rsid w:val="00960B44"/>
    <w:rsid w:val="009624A6"/>
    <w:rsid w:val="00964614"/>
    <w:rsid w:val="00970071"/>
    <w:rsid w:val="009703D6"/>
    <w:rsid w:val="0097181B"/>
    <w:rsid w:val="0097476A"/>
    <w:rsid w:val="00976DC5"/>
    <w:rsid w:val="009818C7"/>
    <w:rsid w:val="00981A2A"/>
    <w:rsid w:val="00982DD4"/>
    <w:rsid w:val="00983105"/>
    <w:rsid w:val="009841E5"/>
    <w:rsid w:val="0098479F"/>
    <w:rsid w:val="00984A8A"/>
    <w:rsid w:val="009857B6"/>
    <w:rsid w:val="00985A8D"/>
    <w:rsid w:val="00985E61"/>
    <w:rsid w:val="00986610"/>
    <w:rsid w:val="009868A4"/>
    <w:rsid w:val="00987442"/>
    <w:rsid w:val="009877DC"/>
    <w:rsid w:val="00991F96"/>
    <w:rsid w:val="00996F0A"/>
    <w:rsid w:val="009B049C"/>
    <w:rsid w:val="009B11C8"/>
    <w:rsid w:val="009B2773"/>
    <w:rsid w:val="009B2BCF"/>
    <w:rsid w:val="009B2FF8"/>
    <w:rsid w:val="009B5BA3"/>
    <w:rsid w:val="009C4B9C"/>
    <w:rsid w:val="009C72D8"/>
    <w:rsid w:val="009D0027"/>
    <w:rsid w:val="009D0655"/>
    <w:rsid w:val="009D26C0"/>
    <w:rsid w:val="009D5359"/>
    <w:rsid w:val="009D5F53"/>
    <w:rsid w:val="009E126C"/>
    <w:rsid w:val="009E1E98"/>
    <w:rsid w:val="009E3ABE"/>
    <w:rsid w:val="009E3C4B"/>
    <w:rsid w:val="009F0637"/>
    <w:rsid w:val="009F62A6"/>
    <w:rsid w:val="009F674F"/>
    <w:rsid w:val="009F799E"/>
    <w:rsid w:val="00A02020"/>
    <w:rsid w:val="00A046FD"/>
    <w:rsid w:val="00A056CB"/>
    <w:rsid w:val="00A06E4D"/>
    <w:rsid w:val="00A07A29"/>
    <w:rsid w:val="00A10FF1"/>
    <w:rsid w:val="00A13E37"/>
    <w:rsid w:val="00A1506B"/>
    <w:rsid w:val="00A17CB2"/>
    <w:rsid w:val="00A23191"/>
    <w:rsid w:val="00A319C0"/>
    <w:rsid w:val="00A33560"/>
    <w:rsid w:val="00A33AFA"/>
    <w:rsid w:val="00A371A5"/>
    <w:rsid w:val="00A47BDF"/>
    <w:rsid w:val="00A51948"/>
    <w:rsid w:val="00A51CD7"/>
    <w:rsid w:val="00A52ADB"/>
    <w:rsid w:val="00A53166"/>
    <w:rsid w:val="00A533E8"/>
    <w:rsid w:val="00A542D9"/>
    <w:rsid w:val="00A54F4F"/>
    <w:rsid w:val="00A55663"/>
    <w:rsid w:val="00A56E64"/>
    <w:rsid w:val="00A624C3"/>
    <w:rsid w:val="00A652D3"/>
    <w:rsid w:val="00A6641C"/>
    <w:rsid w:val="00A6720A"/>
    <w:rsid w:val="00A72918"/>
    <w:rsid w:val="00A73D73"/>
    <w:rsid w:val="00A74855"/>
    <w:rsid w:val="00A767D2"/>
    <w:rsid w:val="00A77616"/>
    <w:rsid w:val="00A805DA"/>
    <w:rsid w:val="00A811B4"/>
    <w:rsid w:val="00A854BD"/>
    <w:rsid w:val="00A87CDE"/>
    <w:rsid w:val="00A92BAF"/>
    <w:rsid w:val="00A94737"/>
    <w:rsid w:val="00A94BA3"/>
    <w:rsid w:val="00A96822"/>
    <w:rsid w:val="00A96CBA"/>
    <w:rsid w:val="00AB1ACD"/>
    <w:rsid w:val="00AB277F"/>
    <w:rsid w:val="00AB39EF"/>
    <w:rsid w:val="00AB4099"/>
    <w:rsid w:val="00AB449A"/>
    <w:rsid w:val="00AD12D0"/>
    <w:rsid w:val="00AD14F9"/>
    <w:rsid w:val="00AD35D6"/>
    <w:rsid w:val="00AD58C5"/>
    <w:rsid w:val="00AE36C4"/>
    <w:rsid w:val="00AE472C"/>
    <w:rsid w:val="00AE4C46"/>
    <w:rsid w:val="00AE5375"/>
    <w:rsid w:val="00AE6CF8"/>
    <w:rsid w:val="00AF4CAC"/>
    <w:rsid w:val="00B00C37"/>
    <w:rsid w:val="00B022C9"/>
    <w:rsid w:val="00B03E0D"/>
    <w:rsid w:val="00B054F8"/>
    <w:rsid w:val="00B06CF4"/>
    <w:rsid w:val="00B07626"/>
    <w:rsid w:val="00B12820"/>
    <w:rsid w:val="00B12B5B"/>
    <w:rsid w:val="00B13798"/>
    <w:rsid w:val="00B15357"/>
    <w:rsid w:val="00B2219A"/>
    <w:rsid w:val="00B26AB2"/>
    <w:rsid w:val="00B353C5"/>
    <w:rsid w:val="00B3581B"/>
    <w:rsid w:val="00B36B81"/>
    <w:rsid w:val="00B36FEE"/>
    <w:rsid w:val="00B37C80"/>
    <w:rsid w:val="00B41055"/>
    <w:rsid w:val="00B4221B"/>
    <w:rsid w:val="00B5092B"/>
    <w:rsid w:val="00B5194E"/>
    <w:rsid w:val="00B51AF5"/>
    <w:rsid w:val="00B52640"/>
    <w:rsid w:val="00B52C41"/>
    <w:rsid w:val="00B531FC"/>
    <w:rsid w:val="00B54AAC"/>
    <w:rsid w:val="00B55347"/>
    <w:rsid w:val="00B57E5E"/>
    <w:rsid w:val="00B61F37"/>
    <w:rsid w:val="00B67327"/>
    <w:rsid w:val="00B73226"/>
    <w:rsid w:val="00B7770F"/>
    <w:rsid w:val="00B77A89"/>
    <w:rsid w:val="00B77B27"/>
    <w:rsid w:val="00B8134E"/>
    <w:rsid w:val="00B81B55"/>
    <w:rsid w:val="00B84613"/>
    <w:rsid w:val="00B858CF"/>
    <w:rsid w:val="00B87AF0"/>
    <w:rsid w:val="00B9037B"/>
    <w:rsid w:val="00B910BD"/>
    <w:rsid w:val="00B93834"/>
    <w:rsid w:val="00B96469"/>
    <w:rsid w:val="00BA0DA2"/>
    <w:rsid w:val="00BA2981"/>
    <w:rsid w:val="00BA48F9"/>
    <w:rsid w:val="00BB0DCA"/>
    <w:rsid w:val="00BB6B80"/>
    <w:rsid w:val="00BC3773"/>
    <w:rsid w:val="00BC381A"/>
    <w:rsid w:val="00BC71EC"/>
    <w:rsid w:val="00BD0962"/>
    <w:rsid w:val="00BD15A9"/>
    <w:rsid w:val="00BD1EED"/>
    <w:rsid w:val="00BD41D1"/>
    <w:rsid w:val="00BE30BA"/>
    <w:rsid w:val="00BE3179"/>
    <w:rsid w:val="00BE558F"/>
    <w:rsid w:val="00BE57A7"/>
    <w:rsid w:val="00BE5944"/>
    <w:rsid w:val="00BF0DA2"/>
    <w:rsid w:val="00BF0F5C"/>
    <w:rsid w:val="00BF109C"/>
    <w:rsid w:val="00BF1CFB"/>
    <w:rsid w:val="00BF34FA"/>
    <w:rsid w:val="00BF6F8F"/>
    <w:rsid w:val="00C004B6"/>
    <w:rsid w:val="00C00D66"/>
    <w:rsid w:val="00C01817"/>
    <w:rsid w:val="00C037BD"/>
    <w:rsid w:val="00C03FC0"/>
    <w:rsid w:val="00C047A7"/>
    <w:rsid w:val="00C05DE5"/>
    <w:rsid w:val="00C07FF4"/>
    <w:rsid w:val="00C162D8"/>
    <w:rsid w:val="00C225DE"/>
    <w:rsid w:val="00C323C9"/>
    <w:rsid w:val="00C33027"/>
    <w:rsid w:val="00C331EA"/>
    <w:rsid w:val="00C3619D"/>
    <w:rsid w:val="00C3672B"/>
    <w:rsid w:val="00C37667"/>
    <w:rsid w:val="00C435DB"/>
    <w:rsid w:val="00C44D73"/>
    <w:rsid w:val="00C50B42"/>
    <w:rsid w:val="00C516FF"/>
    <w:rsid w:val="00C52BFA"/>
    <w:rsid w:val="00C53D1D"/>
    <w:rsid w:val="00C53DC0"/>
    <w:rsid w:val="00C53F26"/>
    <w:rsid w:val="00C540BC"/>
    <w:rsid w:val="00C64F7D"/>
    <w:rsid w:val="00C67309"/>
    <w:rsid w:val="00C7614E"/>
    <w:rsid w:val="00C80D60"/>
    <w:rsid w:val="00C82FBD"/>
    <w:rsid w:val="00C85267"/>
    <w:rsid w:val="00C867A8"/>
    <w:rsid w:val="00C86884"/>
    <w:rsid w:val="00C8721B"/>
    <w:rsid w:val="00C873D5"/>
    <w:rsid w:val="00C9372C"/>
    <w:rsid w:val="00C9470E"/>
    <w:rsid w:val="00C95CEB"/>
    <w:rsid w:val="00CA1054"/>
    <w:rsid w:val="00CA2BBA"/>
    <w:rsid w:val="00CA4DFA"/>
    <w:rsid w:val="00CA5B58"/>
    <w:rsid w:val="00CA63EB"/>
    <w:rsid w:val="00CA69F1"/>
    <w:rsid w:val="00CB112B"/>
    <w:rsid w:val="00CB6991"/>
    <w:rsid w:val="00CC6109"/>
    <w:rsid w:val="00CC6194"/>
    <w:rsid w:val="00CC6305"/>
    <w:rsid w:val="00CC78A5"/>
    <w:rsid w:val="00CD0516"/>
    <w:rsid w:val="00CD756B"/>
    <w:rsid w:val="00CE14C7"/>
    <w:rsid w:val="00CE50AA"/>
    <w:rsid w:val="00CE734F"/>
    <w:rsid w:val="00CF112E"/>
    <w:rsid w:val="00CF4703"/>
    <w:rsid w:val="00CF5171"/>
    <w:rsid w:val="00CF5F4F"/>
    <w:rsid w:val="00CF7280"/>
    <w:rsid w:val="00D0077D"/>
    <w:rsid w:val="00D00D26"/>
    <w:rsid w:val="00D0276E"/>
    <w:rsid w:val="00D049BA"/>
    <w:rsid w:val="00D12F1D"/>
    <w:rsid w:val="00D218DC"/>
    <w:rsid w:val="00D24E56"/>
    <w:rsid w:val="00D26EC3"/>
    <w:rsid w:val="00D30BE0"/>
    <w:rsid w:val="00D31643"/>
    <w:rsid w:val="00D31AEB"/>
    <w:rsid w:val="00D32ECD"/>
    <w:rsid w:val="00D3550E"/>
    <w:rsid w:val="00D361E4"/>
    <w:rsid w:val="00D41CAC"/>
    <w:rsid w:val="00D41E73"/>
    <w:rsid w:val="00D439F6"/>
    <w:rsid w:val="00D459C6"/>
    <w:rsid w:val="00D50729"/>
    <w:rsid w:val="00D50C19"/>
    <w:rsid w:val="00D5379E"/>
    <w:rsid w:val="00D618F5"/>
    <w:rsid w:val="00D62643"/>
    <w:rsid w:val="00D64C0F"/>
    <w:rsid w:val="00D723A9"/>
    <w:rsid w:val="00D72EFE"/>
    <w:rsid w:val="00D73AD0"/>
    <w:rsid w:val="00D73E4C"/>
    <w:rsid w:val="00D74B9F"/>
    <w:rsid w:val="00D76227"/>
    <w:rsid w:val="00D77CD5"/>
    <w:rsid w:val="00D77DF1"/>
    <w:rsid w:val="00D81DB0"/>
    <w:rsid w:val="00D86AFF"/>
    <w:rsid w:val="00D904C4"/>
    <w:rsid w:val="00D92B43"/>
    <w:rsid w:val="00D93694"/>
    <w:rsid w:val="00D95693"/>
    <w:rsid w:val="00D95A44"/>
    <w:rsid w:val="00D95D16"/>
    <w:rsid w:val="00D97C76"/>
    <w:rsid w:val="00DB02B4"/>
    <w:rsid w:val="00DB2DF0"/>
    <w:rsid w:val="00DB538D"/>
    <w:rsid w:val="00DB6ED0"/>
    <w:rsid w:val="00DC108B"/>
    <w:rsid w:val="00DC275C"/>
    <w:rsid w:val="00DC4B0D"/>
    <w:rsid w:val="00DC7FE1"/>
    <w:rsid w:val="00DD1B51"/>
    <w:rsid w:val="00DD3F3F"/>
    <w:rsid w:val="00DD5572"/>
    <w:rsid w:val="00DE4CFB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0BE8"/>
    <w:rsid w:val="00E11411"/>
    <w:rsid w:val="00E13DDC"/>
    <w:rsid w:val="00E172B8"/>
    <w:rsid w:val="00E17FB4"/>
    <w:rsid w:val="00E20B75"/>
    <w:rsid w:val="00E214F2"/>
    <w:rsid w:val="00E2371E"/>
    <w:rsid w:val="00E24BD7"/>
    <w:rsid w:val="00E26523"/>
    <w:rsid w:val="00E26809"/>
    <w:rsid w:val="00E26E82"/>
    <w:rsid w:val="00E31969"/>
    <w:rsid w:val="00E33C8A"/>
    <w:rsid w:val="00E3412D"/>
    <w:rsid w:val="00E349CD"/>
    <w:rsid w:val="00E41584"/>
    <w:rsid w:val="00E57322"/>
    <w:rsid w:val="00E628CB"/>
    <w:rsid w:val="00E62AD9"/>
    <w:rsid w:val="00E638C8"/>
    <w:rsid w:val="00E7509B"/>
    <w:rsid w:val="00E76297"/>
    <w:rsid w:val="00E82704"/>
    <w:rsid w:val="00E86590"/>
    <w:rsid w:val="00E907FF"/>
    <w:rsid w:val="00E90B37"/>
    <w:rsid w:val="00E922A4"/>
    <w:rsid w:val="00EA0D99"/>
    <w:rsid w:val="00EA1673"/>
    <w:rsid w:val="00EA42D1"/>
    <w:rsid w:val="00EA42EF"/>
    <w:rsid w:val="00EA4539"/>
    <w:rsid w:val="00EB2DD1"/>
    <w:rsid w:val="00EB534B"/>
    <w:rsid w:val="00EB6B37"/>
    <w:rsid w:val="00EC29FE"/>
    <w:rsid w:val="00EC478B"/>
    <w:rsid w:val="00ED2B72"/>
    <w:rsid w:val="00ED2BC1"/>
    <w:rsid w:val="00ED3A3D"/>
    <w:rsid w:val="00ED538A"/>
    <w:rsid w:val="00ED6ED4"/>
    <w:rsid w:val="00ED6FBC"/>
    <w:rsid w:val="00EE2F16"/>
    <w:rsid w:val="00EE3861"/>
    <w:rsid w:val="00EE4205"/>
    <w:rsid w:val="00EE57FD"/>
    <w:rsid w:val="00EE6383"/>
    <w:rsid w:val="00EE7544"/>
    <w:rsid w:val="00EF0FB1"/>
    <w:rsid w:val="00EF2E73"/>
    <w:rsid w:val="00EF5493"/>
    <w:rsid w:val="00EF7683"/>
    <w:rsid w:val="00EF7A2D"/>
    <w:rsid w:val="00F04F8D"/>
    <w:rsid w:val="00F0616D"/>
    <w:rsid w:val="00F10AD0"/>
    <w:rsid w:val="00F116CC"/>
    <w:rsid w:val="00F12BD1"/>
    <w:rsid w:val="00F15327"/>
    <w:rsid w:val="00F15DDA"/>
    <w:rsid w:val="00F168CF"/>
    <w:rsid w:val="00F233BC"/>
    <w:rsid w:val="00F2555C"/>
    <w:rsid w:val="00F31DF3"/>
    <w:rsid w:val="00F33AE5"/>
    <w:rsid w:val="00F3597D"/>
    <w:rsid w:val="00F4376D"/>
    <w:rsid w:val="00F43F5A"/>
    <w:rsid w:val="00F45399"/>
    <w:rsid w:val="00F465EA"/>
    <w:rsid w:val="00F51B94"/>
    <w:rsid w:val="00F537B4"/>
    <w:rsid w:val="00F54E7B"/>
    <w:rsid w:val="00F55A88"/>
    <w:rsid w:val="00F56CB0"/>
    <w:rsid w:val="00F57E66"/>
    <w:rsid w:val="00F74005"/>
    <w:rsid w:val="00F764AA"/>
    <w:rsid w:val="00F76884"/>
    <w:rsid w:val="00F778B6"/>
    <w:rsid w:val="00F83D24"/>
    <w:rsid w:val="00F83DD9"/>
    <w:rsid w:val="00F83F40"/>
    <w:rsid w:val="00F85BE3"/>
    <w:rsid w:val="00FA117A"/>
    <w:rsid w:val="00FA254E"/>
    <w:rsid w:val="00FA4FC7"/>
    <w:rsid w:val="00FA7144"/>
    <w:rsid w:val="00FA7BD2"/>
    <w:rsid w:val="00FA7C3F"/>
    <w:rsid w:val="00FB386A"/>
    <w:rsid w:val="00FB7C60"/>
    <w:rsid w:val="00FC0786"/>
    <w:rsid w:val="00FC49EF"/>
    <w:rsid w:val="00FC4FCB"/>
    <w:rsid w:val="00FD1CD2"/>
    <w:rsid w:val="00FE36E2"/>
    <w:rsid w:val="00FF11AD"/>
    <w:rsid w:val="00FF2591"/>
    <w:rsid w:val="00FF2971"/>
    <w:rsid w:val="00FF34D4"/>
    <w:rsid w:val="00FF3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6CE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FE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paragraph" w:styleId="Tekstpodstawowywcity">
    <w:name w:val="Body Text Indent"/>
    <w:basedOn w:val="Normalny"/>
    <w:rsid w:val="0067747C"/>
    <w:pPr>
      <w:spacing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rsid w:val="00BE30BA"/>
    <w:pPr>
      <w:spacing w:after="120"/>
    </w:pPr>
  </w:style>
  <w:style w:type="paragraph" w:styleId="NormalnyWeb">
    <w:name w:val="Normal (Web)"/>
    <w:basedOn w:val="Normalny"/>
    <w:rsid w:val="00BE30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52E1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IEARTTEKSTtekstnieartykuowanynppreambua">
    <w:name w:val="NIEART_TEKST – tekst nieartykułowany (np. preambuła)"/>
    <w:basedOn w:val="Normalny"/>
    <w:next w:val="Normalny"/>
    <w:link w:val="NIEARTTEKSTtekstnieartykuowanynppreambuaZnak"/>
    <w:uiPriority w:val="4"/>
    <w:qFormat/>
    <w:rsid w:val="00981A2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/>
      <w:bCs/>
      <w:sz w:val="24"/>
      <w:szCs w:val="20"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981A2A"/>
    <w:rPr>
      <w:rFonts w:ascii="Times" w:eastAsia="Times New Roman" w:hAnsi="Times"/>
      <w:bCs/>
      <w:sz w:val="24"/>
    </w:rPr>
  </w:style>
  <w:style w:type="paragraph" w:customStyle="1" w:styleId="TYTUAKTUprzedmiotregulacjiustawylubrozporzdzenia">
    <w:name w:val="TYTUŁ_AKTU – przedmiot regulacji ustawy lub rozporządzenia"/>
    <w:next w:val="Normalny"/>
    <w:link w:val="TYTUAKTUprzedmiotregulacjiustawylubrozporzdzeniaZnak"/>
    <w:rsid w:val="005F37C4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locked/>
    <w:rsid w:val="005F37C4"/>
    <w:rPr>
      <w:rFonts w:ascii="Times" w:hAnsi="Times" w:cs="Arial"/>
      <w:b/>
      <w:bCs/>
      <w:sz w:val="24"/>
      <w:szCs w:val="24"/>
      <w:lang w:val="pl-PL" w:eastAsia="pl-PL" w:bidi="ar-SA"/>
    </w:rPr>
  </w:style>
  <w:style w:type="paragraph" w:customStyle="1" w:styleId="ARTartustawynprozporzdzenia">
    <w:name w:val="ART(§) – art. ustawy (§ np. rozporządzenia)"/>
    <w:link w:val="ARTartustawynprozporzdzeniaZnak"/>
    <w:rsid w:val="00960A24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character" w:customStyle="1" w:styleId="ARTartustawynprozporzdzeniaZnak">
    <w:name w:val="ART(§) – art. ustawy (§ np. rozporządzenia) Znak"/>
    <w:link w:val="ARTartustawynprozporzdzenia"/>
    <w:locked/>
    <w:rsid w:val="00960A24"/>
    <w:rPr>
      <w:rFonts w:ascii="Times" w:hAnsi="Times" w:cs="Arial"/>
      <w:sz w:val="24"/>
      <w:lang w:val="pl-PL" w:eastAsia="pl-PL" w:bidi="ar-SA"/>
    </w:rPr>
  </w:style>
  <w:style w:type="character" w:customStyle="1" w:styleId="h2">
    <w:name w:val="h2"/>
    <w:basedOn w:val="Domylnaczcionkaakapitu"/>
    <w:rsid w:val="00B00C37"/>
  </w:style>
  <w:style w:type="paragraph" w:customStyle="1" w:styleId="USTustnpkodeksu">
    <w:name w:val="UST(§) – ust. (§ np. kodeksu)"/>
    <w:basedOn w:val="ARTartustawynprozporzdzenia"/>
    <w:link w:val="USTustnpkodeksuZnak"/>
    <w:uiPriority w:val="12"/>
    <w:qFormat/>
    <w:rsid w:val="00B00C37"/>
    <w:pPr>
      <w:spacing w:before="0"/>
    </w:pPr>
    <w:rPr>
      <w:rFonts w:eastAsia="Times New Roman"/>
      <w:bCs/>
    </w:rPr>
  </w:style>
  <w:style w:type="character" w:customStyle="1" w:styleId="USTustnpkodeksuZnak">
    <w:name w:val="UST(§) – ust. (§ np. kodeksu) Znak"/>
    <w:link w:val="USTustnpkodeksu"/>
    <w:uiPriority w:val="12"/>
    <w:locked/>
    <w:rsid w:val="00B00C37"/>
    <w:rPr>
      <w:rFonts w:ascii="Times" w:eastAsia="Times New Roman" w:hAnsi="Times" w:cs="Arial"/>
      <w:bCs/>
      <w:sz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942BF9"/>
    <w:rPr>
      <w:rFonts w:eastAsiaTheme="minorEastAsia"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4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zablocki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44727-07B4-49FF-B75C-F9437CB3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7449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projektu</vt:lpstr>
    </vt:vector>
  </TitlesOfParts>
  <LinksUpToDate>false</LinksUpToDate>
  <CharactersWithSpaces>8614</CharactersWithSpaces>
  <SharedDoc>false</SharedDoc>
  <HLinks>
    <vt:vector size="6" baseType="variant">
      <vt:variant>
        <vt:i4>7274583</vt:i4>
      </vt:variant>
      <vt:variant>
        <vt:i4>0</vt:i4>
      </vt:variant>
      <vt:variant>
        <vt:i4>0</vt:i4>
      </vt:variant>
      <vt:variant>
        <vt:i4>5</vt:i4>
      </vt:variant>
      <vt:variant>
        <vt:lpwstr>mailto:m.skomorowska@mz.gov.pl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projektu</dc:title>
  <dc:creator/>
  <cp:lastModifiedBy/>
  <cp:revision>1</cp:revision>
  <cp:lastPrinted>2014-06-23T09:02:00Z</cp:lastPrinted>
  <dcterms:created xsi:type="dcterms:W3CDTF">2020-06-03T07:19:00Z</dcterms:created>
  <dcterms:modified xsi:type="dcterms:W3CDTF">2020-06-09T13:04:00Z</dcterms:modified>
</cp:coreProperties>
</file>