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E" w:rsidRPr="009D6A2C" w:rsidRDefault="007D0B8E" w:rsidP="009D6A2C">
      <w:pPr>
        <w:spacing w:after="120"/>
        <w:ind w:firstLine="284"/>
        <w:jc w:val="center"/>
        <w:rPr>
          <w:b/>
          <w:sz w:val="28"/>
          <w:szCs w:val="28"/>
        </w:rPr>
      </w:pPr>
      <w:r w:rsidRPr="009D6A2C">
        <w:rPr>
          <w:b/>
          <w:sz w:val="28"/>
          <w:szCs w:val="28"/>
        </w:rPr>
        <w:t xml:space="preserve">Komunikat </w:t>
      </w:r>
      <w:r w:rsidR="009D6A2C">
        <w:rPr>
          <w:b/>
          <w:sz w:val="28"/>
          <w:szCs w:val="28"/>
        </w:rPr>
        <w:t xml:space="preserve">prasowy </w:t>
      </w:r>
      <w:r w:rsidRPr="009D6A2C">
        <w:rPr>
          <w:b/>
          <w:sz w:val="28"/>
          <w:szCs w:val="28"/>
        </w:rPr>
        <w:t>z posiedzenia Zarządu ZMP w Lublinie</w:t>
      </w:r>
    </w:p>
    <w:p w:rsidR="007D0B8E" w:rsidRPr="00BC0F66" w:rsidRDefault="007D0B8E" w:rsidP="009D6A2C">
      <w:pPr>
        <w:spacing w:after="120"/>
        <w:ind w:firstLine="708"/>
        <w:jc w:val="both"/>
        <w:rPr>
          <w:b/>
          <w:sz w:val="28"/>
          <w:szCs w:val="28"/>
        </w:rPr>
      </w:pPr>
      <w:r w:rsidRPr="00BC0F66">
        <w:rPr>
          <w:b/>
          <w:sz w:val="28"/>
          <w:szCs w:val="28"/>
        </w:rPr>
        <w:t>Podczas posiedzenia Zarządu ZMP w Lublinie 28 października 2016 r. zgłoszono uwagi do projektu Kodeksu urbanistyczno-budowlanego (</w:t>
      </w:r>
      <w:proofErr w:type="spellStart"/>
      <w:r w:rsidRPr="00BC0F66">
        <w:rPr>
          <w:b/>
          <w:sz w:val="28"/>
          <w:szCs w:val="28"/>
        </w:rPr>
        <w:t>MIiB</w:t>
      </w:r>
      <w:proofErr w:type="spellEnd"/>
      <w:r w:rsidRPr="00BC0F66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BC0F66">
        <w:rPr>
          <w:b/>
          <w:sz w:val="28"/>
          <w:szCs w:val="28"/>
        </w:rPr>
        <w:t>podtrzymano negatywną opinię wobec projektu Prawa oświatowego</w:t>
      </w:r>
      <w:r>
        <w:rPr>
          <w:b/>
          <w:sz w:val="28"/>
          <w:szCs w:val="28"/>
        </w:rPr>
        <w:t xml:space="preserve"> (MEN), a p</w:t>
      </w:r>
      <w:r w:rsidRPr="00BC0F66">
        <w:rPr>
          <w:b/>
          <w:sz w:val="28"/>
          <w:szCs w:val="28"/>
        </w:rPr>
        <w:t>ozytywnie, choć z uwagami, oceniono rządowe propozycje rozwiązań w ochronie zdrowia (MZ).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Zarządu ZMP postanowili nie wydawać jeszcze stanowiska w sprawie </w:t>
      </w:r>
      <w:r w:rsidR="00EC267A">
        <w:rPr>
          <w:sz w:val="28"/>
          <w:szCs w:val="28"/>
        </w:rPr>
        <w:t xml:space="preserve">przygotowanego przez Ministerstwo Infrastruktury i Budownictwa projektu </w:t>
      </w:r>
      <w:r>
        <w:rPr>
          <w:sz w:val="28"/>
          <w:szCs w:val="28"/>
        </w:rPr>
        <w:t xml:space="preserve"> </w:t>
      </w:r>
      <w:r w:rsidRPr="006F5711">
        <w:rPr>
          <w:b/>
          <w:sz w:val="28"/>
          <w:szCs w:val="28"/>
        </w:rPr>
        <w:t>Kodeksu urbanistyczno-budowlanego</w:t>
      </w:r>
      <w:r>
        <w:rPr>
          <w:sz w:val="28"/>
          <w:szCs w:val="28"/>
        </w:rPr>
        <w:t xml:space="preserve">, gdyż miasta zgłosiły do niego wiele uwag i zastrzeżeń, które powinien uporządkować specjalnie do tego powołany zespół złożony z ekspertów w tej dziedzinie, a następnie przedstawić projektodawcom. Wstępny etap konsultacji tego projektu stwarza realne szanse na wprowadzenie ich do tej regulacji. 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Przestrzeń do uporządkowania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dyskusji </w:t>
      </w:r>
      <w:r w:rsidRPr="002469FA">
        <w:rPr>
          <w:b/>
          <w:sz w:val="28"/>
          <w:szCs w:val="28"/>
        </w:rPr>
        <w:t>Zygmunt Frankiewicz</w:t>
      </w:r>
      <w:r>
        <w:rPr>
          <w:sz w:val="28"/>
          <w:szCs w:val="28"/>
        </w:rPr>
        <w:t xml:space="preserve">, prezes ZMP podkreślał, że jest to bardzo ważny projekt. - </w:t>
      </w:r>
      <w:r w:rsidRPr="00BC0F66">
        <w:rPr>
          <w:i/>
          <w:sz w:val="28"/>
          <w:szCs w:val="28"/>
        </w:rPr>
        <w:t>Kodeks wprowadza szereg zmian do planowania przestrzennego. Sfera ta od dawna wymagała zmiany, bo działo się w niej źle, i doceniamy fakt, że podjęto się zmian w tej dziedzinie. Jednak prawo to musi być dobrej jakości, a póki co projekt ten jest daleki od doskonałości</w:t>
      </w:r>
      <w:r>
        <w:rPr>
          <w:sz w:val="28"/>
          <w:szCs w:val="28"/>
        </w:rPr>
        <w:t xml:space="preserve"> – mówił prezydent Gliwic. Kodeks urbanistyczno-budowlany ma m.in. usprawnić procesy inwestycyjne i jeśli nie będzie on w szczegółach dobrze dopracowany, to możliwe, że zamiast postępu będziemy mieli jeszcze gorszą sytuację i zastój. Pozytywn</w:t>
      </w:r>
      <w:r w:rsidR="00EC267A">
        <w:rPr>
          <w:sz w:val="28"/>
          <w:szCs w:val="28"/>
        </w:rPr>
        <w:t>ie oceniono kierunek zmian, ponieważ</w:t>
      </w:r>
      <w:r>
        <w:rPr>
          <w:sz w:val="28"/>
          <w:szCs w:val="28"/>
        </w:rPr>
        <w:t xml:space="preserve"> niektóre z nich były już dawna postulowane przez środowiska samorządowe, w tym przez Związek Miast Polskich. W projekcie uwzględniono m.in. likwidację decyzji o warunkach zabudowy i zagospodarowania terenu, wzmocnienie rangi studium uwarunkowań i kierunków zagospodarowania przestrzennego czy zastąpienie opłaty </w:t>
      </w:r>
      <w:proofErr w:type="spellStart"/>
      <w:r>
        <w:rPr>
          <w:sz w:val="28"/>
          <w:szCs w:val="28"/>
        </w:rPr>
        <w:t>adjacenckiej</w:t>
      </w:r>
      <w:proofErr w:type="spellEnd"/>
      <w:r>
        <w:rPr>
          <w:sz w:val="28"/>
          <w:szCs w:val="28"/>
        </w:rPr>
        <w:t xml:space="preserve"> i planistycznej opłatą infrastrukturalną. Zdecydowany sprzeciw wzbudziły natomiast np. zapisy dotyczące zgody inwestycyjnej (organem do jej wydania powinien być wójt, a nie starosta, bo zgoda inwestycyjna oznacza w istocie przyzwolenie na daną lokalizację planowanej inwestycji, co leży w gestii gospodarza, czyli gminy) czy rozporządzenia określającego zasady zapewnienia partycypacji społecznej (zgodnie z zagwarantowaną konstytucyjną samodzielnością samorządu terytorialnego, w ustawie powinny być zawarte ogólne zasady zapewnienia partycypacji, a sposób ich realizacji w danym miejscu powinny określać </w:t>
      </w:r>
      <w:r w:rsidR="00EC267A">
        <w:rPr>
          <w:sz w:val="28"/>
          <w:szCs w:val="28"/>
        </w:rPr>
        <w:t xml:space="preserve">same </w:t>
      </w:r>
      <w:r>
        <w:rPr>
          <w:sz w:val="28"/>
          <w:szCs w:val="28"/>
        </w:rPr>
        <w:t>JST).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Diagnoza i terminy przeciwko reformie oświaty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Podtrzymano negatywną opinię strony samorządowej Komisji Wspólnej Rządu i Samorządu Terytorialnego w kwestii projektu </w:t>
      </w:r>
      <w:r w:rsidR="00EC267A">
        <w:rPr>
          <w:sz w:val="28"/>
          <w:szCs w:val="28"/>
        </w:rPr>
        <w:t xml:space="preserve">MEN </w:t>
      </w:r>
      <w:r w:rsidRPr="007D04D5">
        <w:rPr>
          <w:b/>
          <w:bCs/>
          <w:sz w:val="28"/>
          <w:szCs w:val="28"/>
        </w:rPr>
        <w:t>Praw</w:t>
      </w:r>
      <w:r>
        <w:rPr>
          <w:b/>
          <w:bCs/>
          <w:sz w:val="28"/>
          <w:szCs w:val="28"/>
        </w:rPr>
        <w:t>a</w:t>
      </w:r>
      <w:r w:rsidRPr="007D04D5">
        <w:rPr>
          <w:b/>
          <w:bCs/>
          <w:sz w:val="28"/>
          <w:szCs w:val="28"/>
        </w:rPr>
        <w:t xml:space="preserve"> oświatowe</w:t>
      </w:r>
      <w:r>
        <w:rPr>
          <w:b/>
          <w:bCs/>
          <w:sz w:val="28"/>
          <w:szCs w:val="28"/>
        </w:rPr>
        <w:t xml:space="preserve">go i przepisów wprowadzających. </w:t>
      </w:r>
      <w:r w:rsidRPr="006F5711">
        <w:rPr>
          <w:sz w:val="28"/>
          <w:szCs w:val="28"/>
        </w:rPr>
        <w:t xml:space="preserve">Główne powody to m.in.: brak diagnozy będącej podstawą proponowanych zmian, niemożliwe do zachowania terminy wdrożenia nowego ustroju szkolnego oraz brak aktów wykonawczych, </w:t>
      </w:r>
      <w:r w:rsidRPr="006F5711">
        <w:rPr>
          <w:sz w:val="28"/>
          <w:szCs w:val="28"/>
        </w:rPr>
        <w:lastRenderedPageBreak/>
        <w:t xml:space="preserve">niezbędnych do przeprowadzenia zmian zaproponowanych w analizowanych projektach ustaw. </w:t>
      </w:r>
      <w:r w:rsidRPr="00DB40F3">
        <w:rPr>
          <w:sz w:val="28"/>
          <w:szCs w:val="28"/>
        </w:rPr>
        <w:t>Aby wprowadzić zmiany prezydenci i burmistrzowie są zobowiązani przedstawić swoim radom – zgodnie z obowiązującym prawem - projekty budżetów w ciągu najbliższych trzech tygodni (do 15 listopada). W związku z tym obecnie nie można opracować projektu budżetu, który by uwzględniał tę reformę.</w:t>
      </w:r>
      <w:r>
        <w:rPr>
          <w:sz w:val="28"/>
          <w:szCs w:val="28"/>
        </w:rPr>
        <w:t xml:space="preserve"> Podobnie nie da się do 17 lutego 2017 roku, co też wynika z przepisów, wynegocjować z radą, z rodzicami i nauczycielami zmian w sieciach szkolnych,</w:t>
      </w:r>
      <w:r w:rsidRPr="00AB618C">
        <w:rPr>
          <w:sz w:val="28"/>
          <w:szCs w:val="28"/>
        </w:rPr>
        <w:t xml:space="preserve"> </w:t>
      </w:r>
      <w:r>
        <w:rPr>
          <w:sz w:val="28"/>
          <w:szCs w:val="28"/>
        </w:rPr>
        <w:t>dać do zaopiniowania kuratorowi oświaty i przedstawić radom. Członkowie ZMP uważają również, że proponowane w Prawie oświatowym zmiany są nieuzasadnione, gdyż oznaczają likwidację prawie 7 tysięcy nieźle funkcjonujących szkół - ponad 3 tysiące z nich zniknie całkowicie. Ich zdaniem</w:t>
      </w:r>
      <w:r w:rsidRPr="007D0B8E">
        <w:rPr>
          <w:sz w:val="28"/>
          <w:szCs w:val="28"/>
        </w:rPr>
        <w:t>, za dużo wysiłku Polska włożyła - bo 130 mld zł wydano do tej pory na gimnazja, z tego 8 mld zł na inwestycje i zakupy - zbyt dobry jest ich poziom, choć nie wszędzie równy, aby teraz nagle powiedzieć, że wszystko kasujemy</w:t>
      </w:r>
      <w:r>
        <w:rPr>
          <w:sz w:val="28"/>
          <w:szCs w:val="28"/>
        </w:rPr>
        <w:t>. Przedstawiciele miast mówili też, że projekt jest chaotyczny. Zgłosili ponadto szczegółowe uwagi (np. sprzeczność przepisów o likwidacji z ustawą o finansach publicznych), które postanowiono przekazać do MEN.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Zdrowie z uwagami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Zarząd ZMP podjął również stanowisko w sprawie propozycji rozwiązań prawnych wprowadzających system podstawowego szpitalnego zabezpieczenia świadczeń opieki zdrowotnej. Reprezentanci miast członkowskich ZMP pozytywnie ocenili inicjatywę resortu zdrowia zmierzającą do uporządkowania sieci podmiotów leczniczych w Polsce. Jednak proponowane zmiany nie powinny: prowadzić do ograniczania dostępności do świadczeń opieki zdrowotnej, obciążać samorządów dodatkowymi zadaniami, bez zagwarantowania na ich realizację środków finansowych czy też pogłębiać i tak już trudnej sytuacji ekonomicznej szpitali. Niestety, zagrożenia takie niosą niektóre z zapisów zawartych w projekcie</w:t>
      </w:r>
      <w:r w:rsidR="00EC267A">
        <w:rPr>
          <w:sz w:val="28"/>
          <w:szCs w:val="28"/>
        </w:rPr>
        <w:t xml:space="preserve"> ustawy Ministerstwa Zdrowia</w:t>
      </w:r>
      <w:r>
        <w:rPr>
          <w:sz w:val="28"/>
          <w:szCs w:val="28"/>
        </w:rPr>
        <w:t xml:space="preserve"> </w:t>
      </w:r>
      <w:r w:rsidRPr="0032205E">
        <w:rPr>
          <w:b/>
          <w:sz w:val="28"/>
          <w:szCs w:val="28"/>
        </w:rPr>
        <w:t>o świadczeniach opieki zdrowotnej finansowanych ze środków publicznych</w:t>
      </w:r>
      <w:r>
        <w:rPr>
          <w:sz w:val="28"/>
          <w:szCs w:val="28"/>
        </w:rPr>
        <w:t xml:space="preserve">. </w:t>
      </w:r>
      <w:r w:rsidRPr="006D605E">
        <w:rPr>
          <w:b/>
          <w:sz w:val="28"/>
          <w:szCs w:val="28"/>
        </w:rPr>
        <w:t>Marek Wójcik</w:t>
      </w:r>
      <w:r>
        <w:rPr>
          <w:sz w:val="28"/>
          <w:szCs w:val="28"/>
        </w:rPr>
        <w:t xml:space="preserve">, pełnomocnik Zarządu ZMP ds. legislacji wskazuje: - </w:t>
      </w:r>
      <w:r w:rsidRPr="006D605E">
        <w:rPr>
          <w:i/>
          <w:sz w:val="28"/>
          <w:szCs w:val="28"/>
        </w:rPr>
        <w:t>Regulacja ta – po pierwsze -</w:t>
      </w:r>
      <w:r>
        <w:rPr>
          <w:i/>
          <w:sz w:val="28"/>
          <w:szCs w:val="28"/>
        </w:rPr>
        <w:t xml:space="preserve"> postawi część</w:t>
      </w:r>
      <w:r w:rsidRPr="006D605E">
        <w:rPr>
          <w:i/>
          <w:sz w:val="28"/>
          <w:szCs w:val="28"/>
        </w:rPr>
        <w:t xml:space="preserve"> szpitali w trudnej sytuacji, ponieważ nie będą one miały możliwości wykonywania w pełni swojej działalności. Po drugie – wprowadza rozwiązanie likwidujące świadczenia </w:t>
      </w:r>
      <w:proofErr w:type="spellStart"/>
      <w:r w:rsidRPr="006D605E">
        <w:rPr>
          <w:i/>
          <w:sz w:val="28"/>
          <w:szCs w:val="28"/>
        </w:rPr>
        <w:t>ponadlimitowe</w:t>
      </w:r>
      <w:proofErr w:type="spellEnd"/>
      <w:r w:rsidRPr="006D605E">
        <w:rPr>
          <w:i/>
          <w:sz w:val="28"/>
          <w:szCs w:val="28"/>
        </w:rPr>
        <w:t>. Szpitale dostaną ryczałt i będą musiały się w nim dokładnie zmieścić, co oznacza, że pogorszy się dostęp do hospitalizacji i zabiegów planowanych. To nas niepokoi i nie możemy się na to zgodzić.</w:t>
      </w:r>
      <w:r>
        <w:rPr>
          <w:sz w:val="28"/>
          <w:szCs w:val="28"/>
        </w:rPr>
        <w:t xml:space="preserve"> </w:t>
      </w:r>
    </w:p>
    <w:p w:rsidR="00080C6F" w:rsidRDefault="002D4EA4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Poparto inicjatywę projektu </w:t>
      </w:r>
      <w:r w:rsidRPr="007D04D5">
        <w:rPr>
          <w:sz w:val="28"/>
          <w:szCs w:val="28"/>
        </w:rPr>
        <w:t xml:space="preserve">założeń </w:t>
      </w:r>
      <w:r>
        <w:rPr>
          <w:sz w:val="28"/>
          <w:szCs w:val="28"/>
        </w:rPr>
        <w:t>M</w:t>
      </w:r>
      <w:r w:rsidR="00EC267A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7D04D5">
        <w:rPr>
          <w:sz w:val="28"/>
          <w:szCs w:val="28"/>
        </w:rPr>
        <w:t xml:space="preserve">do projektu ustawy </w:t>
      </w:r>
      <w:r w:rsidRPr="002D4EA4">
        <w:rPr>
          <w:b/>
          <w:sz w:val="28"/>
          <w:szCs w:val="28"/>
        </w:rPr>
        <w:t>o podstawowej opiece zdrowotnej</w:t>
      </w:r>
      <w:r w:rsidR="00616494">
        <w:rPr>
          <w:b/>
          <w:sz w:val="28"/>
          <w:szCs w:val="28"/>
        </w:rPr>
        <w:t xml:space="preserve"> (POZ)</w:t>
      </w:r>
      <w:r>
        <w:rPr>
          <w:sz w:val="28"/>
          <w:szCs w:val="28"/>
        </w:rPr>
        <w:t xml:space="preserve">. Podkreślano, że trudno ją </w:t>
      </w:r>
      <w:r w:rsidR="00E57B3E">
        <w:rPr>
          <w:sz w:val="28"/>
          <w:szCs w:val="28"/>
        </w:rPr>
        <w:t xml:space="preserve">jednoznacznie </w:t>
      </w:r>
      <w:r>
        <w:rPr>
          <w:sz w:val="28"/>
          <w:szCs w:val="28"/>
        </w:rPr>
        <w:t>ocenić, gdyż nieznane są zasady finansowania</w:t>
      </w:r>
      <w:r w:rsidR="00E57B3E">
        <w:rPr>
          <w:sz w:val="28"/>
          <w:szCs w:val="28"/>
        </w:rPr>
        <w:t xml:space="preserve"> zaproponowanych rozwiązań</w:t>
      </w:r>
      <w:r>
        <w:rPr>
          <w:sz w:val="28"/>
          <w:szCs w:val="28"/>
        </w:rPr>
        <w:t xml:space="preserve">. </w:t>
      </w:r>
      <w:r w:rsidR="00616494">
        <w:rPr>
          <w:sz w:val="28"/>
          <w:szCs w:val="28"/>
        </w:rPr>
        <w:t>W projekcie wskazano na wzrost wydatków na POZ (20% wszystkich wydatków NFZ)</w:t>
      </w:r>
      <w:r w:rsidR="00E57B3E">
        <w:rPr>
          <w:sz w:val="28"/>
          <w:szCs w:val="28"/>
        </w:rPr>
        <w:t>,</w:t>
      </w:r>
      <w:r w:rsidR="00616494">
        <w:rPr>
          <w:sz w:val="28"/>
          <w:szCs w:val="28"/>
        </w:rPr>
        <w:t xml:space="preserve"> jednak nie określono, na jakie konkretne działania zostanie on przeznaczony. Jest podany zakres możliwych działań </w:t>
      </w:r>
      <w:r w:rsidR="00616494">
        <w:rPr>
          <w:sz w:val="28"/>
          <w:szCs w:val="28"/>
        </w:rPr>
        <w:lastRenderedPageBreak/>
        <w:t>finansowanych przez samorządy – programy polityki zdrowotnej, inwestycje, szkolenia, świadczenia dla podmiotów, k</w:t>
      </w:r>
      <w:r w:rsidR="00E57B3E">
        <w:rPr>
          <w:sz w:val="28"/>
          <w:szCs w:val="28"/>
        </w:rPr>
        <w:t>tóre tworzą JST, ale nie pokazano</w:t>
      </w:r>
      <w:r w:rsidR="00616494">
        <w:rPr>
          <w:sz w:val="28"/>
          <w:szCs w:val="28"/>
        </w:rPr>
        <w:t>, czy na realizację tych zadań będą przewidziane dodatkowe źródła dochodów.</w:t>
      </w:r>
      <w:r w:rsidR="00080C6F">
        <w:rPr>
          <w:sz w:val="28"/>
          <w:szCs w:val="28"/>
        </w:rPr>
        <w:t xml:space="preserve"> </w:t>
      </w:r>
      <w:r w:rsidR="00E57B3E">
        <w:rPr>
          <w:sz w:val="28"/>
          <w:szCs w:val="28"/>
        </w:rPr>
        <w:t>Członkowie Zarządu k</w:t>
      </w:r>
      <w:r w:rsidR="00080C6F" w:rsidRPr="00080C6F">
        <w:rPr>
          <w:sz w:val="28"/>
          <w:szCs w:val="28"/>
        </w:rPr>
        <w:t xml:space="preserve">rytycznie </w:t>
      </w:r>
      <w:r w:rsidR="00E57B3E">
        <w:rPr>
          <w:sz w:val="28"/>
          <w:szCs w:val="28"/>
        </w:rPr>
        <w:t>ocenili</w:t>
      </w:r>
      <w:r w:rsidR="00080C6F" w:rsidRPr="00080C6F">
        <w:rPr>
          <w:sz w:val="28"/>
          <w:szCs w:val="28"/>
        </w:rPr>
        <w:t xml:space="preserve"> propozycję rezygnacji w tym projekcie z zapowiedzianego przez Ministra Zdrowia zobowiązania lekarzy podstawowej opieki zdrowotnej do realizacji działań profilaktycznych, wskazując samorządy jako odpowiedzialne za wykonywanie tego typu zadań. W przed</w:t>
      </w:r>
      <w:r w:rsidR="00EC267A">
        <w:rPr>
          <w:sz w:val="28"/>
          <w:szCs w:val="28"/>
        </w:rPr>
        <w:t>stawionym materiale nie zawarto</w:t>
      </w:r>
      <w:r w:rsidR="00080C6F" w:rsidRPr="00080C6F">
        <w:rPr>
          <w:sz w:val="28"/>
          <w:szCs w:val="28"/>
        </w:rPr>
        <w:t xml:space="preserve"> także przejrzystych zasad świadczenia opieki świadczenia opieki nocnej świątecznej, która obecnie, podobnie jak szpitalne oddziały ratunkowe, realizuje wiele z obowiązków ciążących formalnie na lekarzach podstawowej opieki zdrowotnej.</w:t>
      </w:r>
    </w:p>
    <w:p w:rsidR="002D4EA4" w:rsidRDefault="002D4EA4" w:rsidP="002D4EA4">
      <w:pPr>
        <w:ind w:firstLine="284"/>
        <w:jc w:val="both"/>
        <w:rPr>
          <w:sz w:val="28"/>
          <w:szCs w:val="28"/>
        </w:rPr>
      </w:pPr>
    </w:p>
    <w:p w:rsidR="007D0B8E" w:rsidRDefault="00F54319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Doradcy na stanowiskach</w:t>
      </w:r>
    </w:p>
    <w:p w:rsidR="007D04D5" w:rsidRDefault="00DB40F3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Negatywnie zaopiniowano projekt</w:t>
      </w:r>
      <w:r w:rsidR="007D04D5" w:rsidRPr="007D04D5">
        <w:rPr>
          <w:sz w:val="28"/>
          <w:szCs w:val="28"/>
        </w:rPr>
        <w:t xml:space="preserve"> ustaw</w:t>
      </w:r>
      <w:r>
        <w:rPr>
          <w:sz w:val="28"/>
          <w:szCs w:val="28"/>
        </w:rPr>
        <w:t xml:space="preserve">y </w:t>
      </w:r>
      <w:r w:rsidR="007D04D5" w:rsidRPr="00850FC4">
        <w:rPr>
          <w:b/>
          <w:sz w:val="28"/>
          <w:szCs w:val="28"/>
        </w:rPr>
        <w:t>o pracownika</w:t>
      </w:r>
      <w:r w:rsidRPr="00850FC4">
        <w:rPr>
          <w:b/>
          <w:sz w:val="28"/>
          <w:szCs w:val="28"/>
        </w:rPr>
        <w:t>ch samorządowych</w:t>
      </w:r>
      <w:r>
        <w:rPr>
          <w:sz w:val="28"/>
          <w:szCs w:val="28"/>
        </w:rPr>
        <w:t xml:space="preserve"> (autorstwa grupy posłów), który zakłada usunięcie przepisów dających możliwość zatrudniania w urzędach samorządowych doradców i asystentów. W opinii Zarządu ZMP</w:t>
      </w:r>
      <w:r w:rsidR="00EC267A">
        <w:rPr>
          <w:sz w:val="28"/>
          <w:szCs w:val="28"/>
        </w:rPr>
        <w:t>,</w:t>
      </w:r>
      <w:r>
        <w:rPr>
          <w:sz w:val="28"/>
          <w:szCs w:val="28"/>
        </w:rPr>
        <w:t xml:space="preserve"> nowelizacja powinna </w:t>
      </w:r>
      <w:r w:rsidR="00EC267A">
        <w:rPr>
          <w:sz w:val="28"/>
          <w:szCs w:val="28"/>
        </w:rPr>
        <w:t>być sporządzana w oparciu o</w:t>
      </w:r>
      <w:r>
        <w:rPr>
          <w:sz w:val="28"/>
          <w:szCs w:val="28"/>
        </w:rPr>
        <w:t xml:space="preserve"> argumenty merytoryczne i rzetelne dane liczbowe, a nie o przekonania pojedynczych osób i niewiarygodne szacunki kosztów. Wskazywano, że wiele samorządów nie korzysta w ogóle z tej możliwości. W tych miastach, w których występują doradcy, pełnią oni funkcje eksperckie, są </w:t>
      </w:r>
      <w:r w:rsidR="00DD1FFF">
        <w:rPr>
          <w:sz w:val="28"/>
          <w:szCs w:val="28"/>
        </w:rPr>
        <w:t xml:space="preserve">osobami cieszącymi się uznaniem i autorytetem, </w:t>
      </w:r>
      <w:r>
        <w:rPr>
          <w:sz w:val="28"/>
          <w:szCs w:val="28"/>
        </w:rPr>
        <w:t xml:space="preserve">specjalistami w określonych dziedzinach, jak np. w Krakowie </w:t>
      </w:r>
      <w:r w:rsidR="00DD1FFF">
        <w:rPr>
          <w:sz w:val="28"/>
          <w:szCs w:val="28"/>
        </w:rPr>
        <w:t>do spraw senioralnych czy ochrony powietrza. Podkreślano, że oceny słuszności decyzji burmistrza czy prezydenta w tej kwestii dokonuje rada, uchwalając budżet, a także sami</w:t>
      </w:r>
      <w:r w:rsidR="00850FC4">
        <w:rPr>
          <w:sz w:val="28"/>
          <w:szCs w:val="28"/>
        </w:rPr>
        <w:t xml:space="preserve"> mieszkańcy w akcie wyborczym.</w:t>
      </w:r>
    </w:p>
    <w:p w:rsidR="00850FC4" w:rsidRDefault="00850FC4" w:rsidP="00DB40F3">
      <w:pPr>
        <w:jc w:val="both"/>
        <w:rPr>
          <w:sz w:val="28"/>
          <w:szCs w:val="28"/>
        </w:rPr>
      </w:pPr>
    </w:p>
    <w:p w:rsidR="00F54319" w:rsidRDefault="00F54319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Sprawniejsza administracja?</w:t>
      </w:r>
    </w:p>
    <w:p w:rsidR="00850FC4" w:rsidRDefault="00850FC4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CA6959">
        <w:rPr>
          <w:sz w:val="28"/>
          <w:szCs w:val="28"/>
        </w:rPr>
        <w:t xml:space="preserve">Pozytywnie oceniono projekt </w:t>
      </w:r>
      <w:r w:rsidR="007D04D5" w:rsidRPr="00CA6959">
        <w:rPr>
          <w:sz w:val="28"/>
          <w:szCs w:val="28"/>
        </w:rPr>
        <w:t xml:space="preserve">o zmianie ustawy – </w:t>
      </w:r>
      <w:r w:rsidR="007D04D5" w:rsidRPr="00CA6959">
        <w:rPr>
          <w:b/>
          <w:sz w:val="28"/>
          <w:szCs w:val="28"/>
        </w:rPr>
        <w:t>Kodeks postępowania administracyjnego</w:t>
      </w:r>
      <w:r w:rsidRPr="00CA6959">
        <w:rPr>
          <w:sz w:val="28"/>
          <w:szCs w:val="28"/>
        </w:rPr>
        <w:t xml:space="preserve">, przygotowany przez </w:t>
      </w:r>
      <w:r w:rsidR="007D04D5" w:rsidRPr="00CA6959">
        <w:rPr>
          <w:sz w:val="28"/>
          <w:szCs w:val="28"/>
        </w:rPr>
        <w:t>M</w:t>
      </w:r>
      <w:r w:rsidRPr="00CA6959">
        <w:rPr>
          <w:sz w:val="28"/>
          <w:szCs w:val="28"/>
        </w:rPr>
        <w:t xml:space="preserve">inisterstwo </w:t>
      </w:r>
      <w:r w:rsidR="007D04D5" w:rsidRPr="00CA6959">
        <w:rPr>
          <w:sz w:val="28"/>
          <w:szCs w:val="28"/>
        </w:rPr>
        <w:t>R</w:t>
      </w:r>
      <w:r w:rsidRPr="00CA6959">
        <w:rPr>
          <w:sz w:val="28"/>
          <w:szCs w:val="28"/>
        </w:rPr>
        <w:t>ozwoju, który wprowadza nowe rozwiązania (</w:t>
      </w:r>
      <w:r w:rsidR="00CA6959" w:rsidRPr="00CA6959">
        <w:rPr>
          <w:sz w:val="28"/>
          <w:szCs w:val="28"/>
        </w:rPr>
        <w:t xml:space="preserve">np. </w:t>
      </w:r>
      <w:r w:rsidR="00EC267A">
        <w:rPr>
          <w:sz w:val="28"/>
          <w:szCs w:val="28"/>
        </w:rPr>
        <w:t>instytucję</w:t>
      </w:r>
      <w:r w:rsidRPr="00CA6959">
        <w:rPr>
          <w:sz w:val="28"/>
          <w:szCs w:val="28"/>
        </w:rPr>
        <w:t xml:space="preserve"> ponaglenia, mediacji, umowy administ</w:t>
      </w:r>
      <w:r w:rsidR="001B70D5">
        <w:rPr>
          <w:sz w:val="28"/>
          <w:szCs w:val="28"/>
        </w:rPr>
        <w:t xml:space="preserve">racyjnej) pozwalające na m.in. </w:t>
      </w:r>
      <w:r w:rsidRPr="00CA6959">
        <w:rPr>
          <w:bCs/>
          <w:sz w:val="28"/>
          <w:szCs w:val="28"/>
        </w:rPr>
        <w:t>usprawnienie postępowań administracyjnych</w:t>
      </w:r>
      <w:r w:rsidR="00CA6959" w:rsidRPr="00CA6959">
        <w:rPr>
          <w:bCs/>
          <w:sz w:val="28"/>
          <w:szCs w:val="28"/>
        </w:rPr>
        <w:t xml:space="preserve">, </w:t>
      </w:r>
      <w:r w:rsidR="00EC267A">
        <w:rPr>
          <w:bCs/>
          <w:sz w:val="28"/>
          <w:szCs w:val="28"/>
        </w:rPr>
        <w:t xml:space="preserve">skrócenie czasu ich </w:t>
      </w:r>
      <w:r w:rsidRPr="00CA6959">
        <w:rPr>
          <w:bCs/>
          <w:sz w:val="28"/>
          <w:szCs w:val="28"/>
        </w:rPr>
        <w:t xml:space="preserve">trwania, zmniejszenie liczby rozstrzygnięć </w:t>
      </w:r>
      <w:proofErr w:type="spellStart"/>
      <w:r w:rsidRPr="00CA6959">
        <w:rPr>
          <w:bCs/>
          <w:sz w:val="28"/>
          <w:szCs w:val="28"/>
        </w:rPr>
        <w:t>kasatoryjnych</w:t>
      </w:r>
      <w:proofErr w:type="spellEnd"/>
      <w:r w:rsidRPr="00CA6959">
        <w:rPr>
          <w:bCs/>
          <w:sz w:val="28"/>
          <w:szCs w:val="28"/>
        </w:rPr>
        <w:t xml:space="preserve"> i bardziej partnerskie podejście administracji do obywateli. </w:t>
      </w:r>
      <w:r w:rsidR="00CA6959" w:rsidRPr="00CA6959">
        <w:rPr>
          <w:bCs/>
          <w:sz w:val="28"/>
          <w:szCs w:val="28"/>
        </w:rPr>
        <w:t>Przedstawiciele miast wskazywali jednak na pewne mankamenty, dlatego postanowiono uwagi te p</w:t>
      </w:r>
      <w:r w:rsidR="00F54319">
        <w:rPr>
          <w:bCs/>
          <w:sz w:val="28"/>
          <w:szCs w:val="28"/>
        </w:rPr>
        <w:t xml:space="preserve">rzekazać bezpośrednio do Sejmu, gdyż projekt uzgodniła już wcześniej </w:t>
      </w:r>
      <w:proofErr w:type="spellStart"/>
      <w:r w:rsidR="00F54319">
        <w:rPr>
          <w:bCs/>
          <w:sz w:val="28"/>
          <w:szCs w:val="28"/>
        </w:rPr>
        <w:t>KWRiST</w:t>
      </w:r>
      <w:proofErr w:type="spellEnd"/>
      <w:r w:rsidR="00F54319">
        <w:rPr>
          <w:bCs/>
          <w:sz w:val="28"/>
          <w:szCs w:val="28"/>
        </w:rPr>
        <w:t xml:space="preserve">, wnosząc </w:t>
      </w:r>
      <w:r w:rsidR="00EC267A">
        <w:rPr>
          <w:bCs/>
          <w:sz w:val="28"/>
          <w:szCs w:val="28"/>
        </w:rPr>
        <w:t xml:space="preserve">jedynie </w:t>
      </w:r>
      <w:r w:rsidR="00F54319">
        <w:rPr>
          <w:bCs/>
          <w:sz w:val="28"/>
          <w:szCs w:val="28"/>
        </w:rPr>
        <w:t xml:space="preserve">uwagę dotyczącą </w:t>
      </w:r>
      <w:r w:rsidR="00F54319">
        <w:rPr>
          <w:sz w:val="28"/>
          <w:szCs w:val="28"/>
        </w:rPr>
        <w:t xml:space="preserve">przywrócenia gminie statusu strony w postępowaniu administracyjnym. </w:t>
      </w:r>
      <w:r w:rsidR="00CA6959" w:rsidRPr="00CA6959">
        <w:rPr>
          <w:bCs/>
          <w:sz w:val="28"/>
          <w:szCs w:val="28"/>
        </w:rPr>
        <w:t xml:space="preserve">Wątpliwości </w:t>
      </w:r>
      <w:r w:rsidR="00F54319">
        <w:rPr>
          <w:bCs/>
          <w:sz w:val="28"/>
          <w:szCs w:val="28"/>
        </w:rPr>
        <w:t xml:space="preserve">Zarządu ZMP </w:t>
      </w:r>
      <w:r w:rsidR="00CA6959" w:rsidRPr="00CA6959">
        <w:rPr>
          <w:bCs/>
          <w:sz w:val="28"/>
          <w:szCs w:val="28"/>
        </w:rPr>
        <w:t xml:space="preserve">dotyczyły </w:t>
      </w:r>
      <w:r w:rsidR="001B70D5">
        <w:rPr>
          <w:bCs/>
          <w:sz w:val="28"/>
          <w:szCs w:val="28"/>
        </w:rPr>
        <w:t xml:space="preserve">ponadto </w:t>
      </w:r>
      <w:r w:rsidR="00CA6959" w:rsidRPr="00CA6959">
        <w:rPr>
          <w:bCs/>
          <w:sz w:val="28"/>
          <w:szCs w:val="28"/>
        </w:rPr>
        <w:t xml:space="preserve">m.in. rozbudowanej instytucji nakładania kar (zwiększenie nakładu pracy), wykorzystania mediacji do przewlekania postępowania czy </w:t>
      </w:r>
      <w:r w:rsidR="00CA6959">
        <w:rPr>
          <w:sz w:val="28"/>
          <w:szCs w:val="28"/>
        </w:rPr>
        <w:t>zmniejszenia</w:t>
      </w:r>
      <w:r w:rsidR="00CA6959" w:rsidRPr="00CA6959">
        <w:rPr>
          <w:sz w:val="28"/>
          <w:szCs w:val="28"/>
        </w:rPr>
        <w:t xml:space="preserve"> wpływów w związku z upowszechnieniem</w:t>
      </w:r>
      <w:r w:rsidR="00CA6959">
        <w:rPr>
          <w:sz w:val="28"/>
          <w:szCs w:val="28"/>
        </w:rPr>
        <w:t xml:space="preserve"> instytucji pouczenia i wymogiem</w:t>
      </w:r>
      <w:r w:rsidR="00CA6959" w:rsidRPr="00CA6959">
        <w:rPr>
          <w:sz w:val="28"/>
          <w:szCs w:val="28"/>
        </w:rPr>
        <w:t xml:space="preserve"> dostosowania wymiaru nakładanych kar administracyjnych</w:t>
      </w:r>
      <w:r w:rsidR="00CA6959">
        <w:rPr>
          <w:sz w:val="28"/>
          <w:szCs w:val="28"/>
        </w:rPr>
        <w:t xml:space="preserve">. Tak naprawdę ocena zaproponowanych rozwiązań będzie możliwa </w:t>
      </w:r>
      <w:r w:rsidR="001B70D5">
        <w:rPr>
          <w:sz w:val="28"/>
          <w:szCs w:val="28"/>
        </w:rPr>
        <w:t xml:space="preserve">dopiero </w:t>
      </w:r>
      <w:r w:rsidR="00CA6959">
        <w:rPr>
          <w:sz w:val="28"/>
          <w:szCs w:val="28"/>
        </w:rPr>
        <w:t>po praktycznym ich zastosowaniu.</w:t>
      </w:r>
    </w:p>
    <w:p w:rsidR="009D6A2C" w:rsidRDefault="00BC4BF1" w:rsidP="009D6A2C">
      <w:pPr>
        <w:pStyle w:val="Default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Uwagi do VAT</w:t>
      </w:r>
    </w:p>
    <w:p w:rsidR="00E57B3E" w:rsidRDefault="001B70D5" w:rsidP="009D6A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Samorządowcy z miast zgłosili </w:t>
      </w:r>
      <w:r w:rsidR="005D0A6C">
        <w:rPr>
          <w:sz w:val="28"/>
          <w:szCs w:val="28"/>
        </w:rPr>
        <w:t xml:space="preserve">liczne </w:t>
      </w:r>
      <w:r>
        <w:rPr>
          <w:sz w:val="28"/>
          <w:szCs w:val="28"/>
        </w:rPr>
        <w:t xml:space="preserve">uwagi do projektu Ministerstwa Finansów </w:t>
      </w:r>
      <w:r w:rsidR="007D04D5" w:rsidRPr="007D04D5">
        <w:rPr>
          <w:sz w:val="28"/>
          <w:szCs w:val="28"/>
        </w:rPr>
        <w:t xml:space="preserve">o zmianie ustawy </w:t>
      </w:r>
      <w:r w:rsidR="007D04D5" w:rsidRPr="00047287">
        <w:rPr>
          <w:b/>
          <w:sz w:val="28"/>
          <w:szCs w:val="28"/>
        </w:rPr>
        <w:t xml:space="preserve">o </w:t>
      </w:r>
      <w:r w:rsidRPr="00047287">
        <w:rPr>
          <w:b/>
          <w:sz w:val="28"/>
          <w:szCs w:val="28"/>
        </w:rPr>
        <w:t>podatku od towarów i usług</w:t>
      </w:r>
      <w:r>
        <w:rPr>
          <w:sz w:val="28"/>
          <w:szCs w:val="28"/>
        </w:rPr>
        <w:t>. Dotyczą one m.in.</w:t>
      </w:r>
      <w:r w:rsidR="00EC267A">
        <w:rPr>
          <w:sz w:val="28"/>
          <w:szCs w:val="28"/>
        </w:rPr>
        <w:t>:</w:t>
      </w:r>
      <w:r>
        <w:rPr>
          <w:sz w:val="28"/>
          <w:szCs w:val="28"/>
        </w:rPr>
        <w:t xml:space="preserve"> konieczności doprecyzowania sytuacji podatnika zobowiązanego do rozliczenia VAT na zasadzie odwrotnego obciążenia, w przypadku świadczenia usług budowlanych, </w:t>
      </w:r>
      <w:r w:rsidR="00047287">
        <w:rPr>
          <w:sz w:val="28"/>
          <w:szCs w:val="28"/>
        </w:rPr>
        <w:t>nieograniczonej praktycznie możliwości wstrzymania przez organy podatkowe wypłat zwrotu VAT (przepis niezgodny z zasadami pewności prawa, respektowania dobrej woli)</w:t>
      </w:r>
      <w:r w:rsidR="005D0A6C">
        <w:rPr>
          <w:sz w:val="28"/>
          <w:szCs w:val="28"/>
        </w:rPr>
        <w:t>, odgórnego ustalenia sposobu kalkulacji proporcji VAT (tzw. współczynnika VAT) dla JST i dla każdej z jednostek organizacyjnych odrębnie (mimo centralizacji VAT trzeba będzie prowadzić odrębną sprawozdawczość, jako obowiązek będzie to nadmierne obciążenie JST) czy brak</w:t>
      </w:r>
      <w:r w:rsidR="00EC267A">
        <w:rPr>
          <w:sz w:val="28"/>
          <w:szCs w:val="28"/>
        </w:rPr>
        <w:t>u</w:t>
      </w:r>
      <w:r w:rsidR="005D0A6C">
        <w:rPr>
          <w:sz w:val="28"/>
          <w:szCs w:val="28"/>
        </w:rPr>
        <w:t xml:space="preserve"> możliwości rozliczeń kwartalnych.</w:t>
      </w:r>
      <w:r w:rsidR="00616494">
        <w:rPr>
          <w:sz w:val="28"/>
          <w:szCs w:val="28"/>
        </w:rPr>
        <w:t xml:space="preserve"> </w:t>
      </w:r>
    </w:p>
    <w:p w:rsidR="009D6A2C" w:rsidRDefault="009D6A2C" w:rsidP="009D6A2C">
      <w:pPr>
        <w:pStyle w:val="Default"/>
        <w:spacing w:after="120"/>
        <w:jc w:val="both"/>
        <w:rPr>
          <w:sz w:val="28"/>
          <w:szCs w:val="28"/>
        </w:rPr>
      </w:pPr>
    </w:p>
    <w:p w:rsidR="00E57B3E" w:rsidRDefault="00AA1BBA" w:rsidP="009D6A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Racjonalnie o odpadach</w:t>
      </w:r>
    </w:p>
    <w:p w:rsidR="009D6A2C" w:rsidRDefault="00E57B3E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Samorządowcy z miast zgłosili</w:t>
      </w:r>
      <w:r w:rsidR="00EC267A">
        <w:rPr>
          <w:sz w:val="28"/>
          <w:szCs w:val="28"/>
        </w:rPr>
        <w:t xml:space="preserve"> także</w:t>
      </w:r>
      <w:r>
        <w:rPr>
          <w:sz w:val="28"/>
          <w:szCs w:val="28"/>
        </w:rPr>
        <w:t xml:space="preserve"> uwagi do projektu Ministerstwa Środowiska </w:t>
      </w:r>
      <w:r w:rsidR="007D04D5" w:rsidRPr="007D04D5">
        <w:rPr>
          <w:sz w:val="28"/>
          <w:szCs w:val="28"/>
        </w:rPr>
        <w:t xml:space="preserve">o zmianie ustawy </w:t>
      </w:r>
      <w:r w:rsidR="007D04D5" w:rsidRPr="00DD1EEA">
        <w:rPr>
          <w:b/>
          <w:sz w:val="28"/>
          <w:szCs w:val="28"/>
        </w:rPr>
        <w:t>o gospodarce opakowaniami</w:t>
      </w:r>
      <w:r w:rsidRPr="00DD1EEA">
        <w:rPr>
          <w:b/>
          <w:sz w:val="28"/>
          <w:szCs w:val="28"/>
        </w:rPr>
        <w:t xml:space="preserve"> i odpadami opakowaniowymi</w:t>
      </w:r>
      <w:r>
        <w:rPr>
          <w:sz w:val="28"/>
          <w:szCs w:val="28"/>
        </w:rPr>
        <w:t xml:space="preserve">, która określa prawa i obowiązki przedsiębiorców wprowadzających, eksportujących, dystrybuujących opakowania oraz organizację odzysku opakowań. </w:t>
      </w:r>
      <w:r w:rsidR="00DD1EEA">
        <w:rPr>
          <w:sz w:val="28"/>
          <w:szCs w:val="28"/>
        </w:rPr>
        <w:t xml:space="preserve">Ich zdaniem, projekt nie rozwiązuje problemu, a jedynie powoduje wzrost administracyjnych czynności (ewidencja i rozliczanie za sprzedane torby plastikowe, kontrole obrotu nimi). Zastosowanie restrykcyjnej ustawy, zakazującej </w:t>
      </w:r>
      <w:r w:rsidR="00EC267A">
        <w:rPr>
          <w:sz w:val="28"/>
          <w:szCs w:val="28"/>
        </w:rPr>
        <w:t xml:space="preserve">- </w:t>
      </w:r>
      <w:r w:rsidR="00DD1EEA">
        <w:rPr>
          <w:sz w:val="28"/>
          <w:szCs w:val="28"/>
        </w:rPr>
        <w:t xml:space="preserve">np. od 2018 roku </w:t>
      </w:r>
      <w:r w:rsidR="00EC267A">
        <w:rPr>
          <w:sz w:val="28"/>
          <w:szCs w:val="28"/>
        </w:rPr>
        <w:t xml:space="preserve">- </w:t>
      </w:r>
      <w:r w:rsidR="00DD1EEA">
        <w:rPr>
          <w:sz w:val="28"/>
          <w:szCs w:val="28"/>
        </w:rPr>
        <w:t xml:space="preserve">stosowania opakowań o długim okresie </w:t>
      </w:r>
      <w:proofErr w:type="spellStart"/>
      <w:r w:rsidR="00DD1EEA">
        <w:rPr>
          <w:sz w:val="28"/>
          <w:szCs w:val="28"/>
        </w:rPr>
        <w:t>biodegradowania</w:t>
      </w:r>
      <w:proofErr w:type="spellEnd"/>
      <w:r w:rsidR="00DD1EEA">
        <w:rPr>
          <w:sz w:val="28"/>
          <w:szCs w:val="28"/>
        </w:rPr>
        <w:t>, co już stosują niektóre państwa europejskie (</w:t>
      </w:r>
      <w:r w:rsidR="00EC267A">
        <w:rPr>
          <w:sz w:val="28"/>
          <w:szCs w:val="28"/>
        </w:rPr>
        <w:t xml:space="preserve">m.in. </w:t>
      </w:r>
      <w:r w:rsidR="00DD1EEA">
        <w:rPr>
          <w:sz w:val="28"/>
          <w:szCs w:val="28"/>
        </w:rPr>
        <w:t xml:space="preserve">Szwajcaria), skuteczniej, choć z pewnymi oporami, rozwiązałoby na zawsze problem. Zastosowanie </w:t>
      </w:r>
      <w:r w:rsidR="00DD1EEA">
        <w:rPr>
          <w:i/>
          <w:sz w:val="28"/>
          <w:szCs w:val="28"/>
        </w:rPr>
        <w:t xml:space="preserve">vacatio </w:t>
      </w:r>
      <w:proofErr w:type="spellStart"/>
      <w:r w:rsidR="00DD1EEA">
        <w:rPr>
          <w:i/>
          <w:sz w:val="28"/>
          <w:szCs w:val="28"/>
        </w:rPr>
        <w:t>legis</w:t>
      </w:r>
      <w:proofErr w:type="spellEnd"/>
      <w:r w:rsidR="00DD1EEA">
        <w:rPr>
          <w:sz w:val="28"/>
          <w:szCs w:val="28"/>
        </w:rPr>
        <w:t xml:space="preserve">, pozwoliłoby producentom na zmianę technologii wytwarzania opakowań. </w:t>
      </w:r>
    </w:p>
    <w:p w:rsidR="00616494" w:rsidRPr="007D04D5" w:rsidRDefault="00DD1EEA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przy omawianiu projektu rozporządzenia </w:t>
      </w:r>
      <w:r w:rsidR="00E57B3E" w:rsidRPr="007D04D5">
        <w:rPr>
          <w:sz w:val="28"/>
          <w:szCs w:val="28"/>
        </w:rPr>
        <w:t xml:space="preserve">MŚ </w:t>
      </w:r>
      <w:proofErr w:type="spellStart"/>
      <w:r w:rsidR="00E57B3E" w:rsidRPr="007D04D5">
        <w:rPr>
          <w:sz w:val="28"/>
          <w:szCs w:val="28"/>
        </w:rPr>
        <w:t>ws</w:t>
      </w:r>
      <w:proofErr w:type="spellEnd"/>
      <w:r w:rsidR="00E57B3E" w:rsidRPr="007D04D5">
        <w:rPr>
          <w:sz w:val="28"/>
          <w:szCs w:val="28"/>
        </w:rPr>
        <w:t xml:space="preserve">. </w:t>
      </w:r>
      <w:r w:rsidR="00E57B3E" w:rsidRPr="00373488">
        <w:rPr>
          <w:b/>
          <w:sz w:val="28"/>
          <w:szCs w:val="28"/>
        </w:rPr>
        <w:t>poziomów recyklingu, przygotowania do ponownego użycia i odzysku innymi metodami niektórych frakcji odpadów komunalnych</w:t>
      </w:r>
      <w:r>
        <w:rPr>
          <w:sz w:val="28"/>
          <w:szCs w:val="28"/>
        </w:rPr>
        <w:t xml:space="preserve">, </w:t>
      </w:r>
      <w:r w:rsidR="00AA1BBA">
        <w:rPr>
          <w:sz w:val="28"/>
          <w:szCs w:val="28"/>
        </w:rPr>
        <w:t>zwrócono uwagę na to, że ze wzoru</w:t>
      </w:r>
      <w:r w:rsidR="00373488">
        <w:rPr>
          <w:sz w:val="28"/>
          <w:szCs w:val="28"/>
        </w:rPr>
        <w:t xml:space="preserve"> dotyc</w:t>
      </w:r>
      <w:r w:rsidR="00AA1BBA">
        <w:rPr>
          <w:sz w:val="28"/>
          <w:szCs w:val="28"/>
        </w:rPr>
        <w:t>zącego</w:t>
      </w:r>
      <w:r w:rsidR="00373488">
        <w:rPr>
          <w:sz w:val="28"/>
          <w:szCs w:val="28"/>
        </w:rPr>
        <w:t xml:space="preserve"> obliczeni</w:t>
      </w:r>
      <w:r w:rsidR="00AA1BBA">
        <w:rPr>
          <w:sz w:val="28"/>
          <w:szCs w:val="28"/>
        </w:rPr>
        <w:t>a poziomu recyklingu powinny być</w:t>
      </w:r>
      <w:r w:rsidR="00373488">
        <w:rPr>
          <w:sz w:val="28"/>
          <w:szCs w:val="28"/>
        </w:rPr>
        <w:t xml:space="preserve"> wyłączone również odpady </w:t>
      </w:r>
      <w:proofErr w:type="spellStart"/>
      <w:r w:rsidR="00373488">
        <w:rPr>
          <w:sz w:val="28"/>
          <w:szCs w:val="28"/>
        </w:rPr>
        <w:t>biodegradowalne</w:t>
      </w:r>
      <w:proofErr w:type="spellEnd"/>
      <w:r w:rsidR="00373488">
        <w:rPr>
          <w:sz w:val="28"/>
          <w:szCs w:val="28"/>
        </w:rPr>
        <w:t xml:space="preserve"> (jest osobny wzór dla tego rodzaju odpadów) oraz odpady wielkogabarytowe, zużyty sprzęt elektryczny, baterie, akumulatory i inne odpady zawierające substancje niebezpieczne. </w:t>
      </w:r>
      <w:r w:rsidR="00AA1BBA">
        <w:rPr>
          <w:sz w:val="28"/>
          <w:szCs w:val="28"/>
        </w:rPr>
        <w:t>Natomiast powinny być brane pod uwagę wyłącznie odpady zmieszane i surowce takie jak tworzywa sztuczne, papier, szkło i metal.</w:t>
      </w:r>
      <w:r w:rsidR="0092097F">
        <w:rPr>
          <w:sz w:val="28"/>
          <w:szCs w:val="28"/>
        </w:rPr>
        <w:t xml:space="preserve"> Zaproponowano ponadto, żeby przy obliczaniu poziomów recyklingu przyjąć do obliczeń masę odebranych odpadów komunalnych, a nie wytworzonych, gdyż t</w:t>
      </w:r>
      <w:r w:rsidR="00E35562">
        <w:rPr>
          <w:sz w:val="28"/>
          <w:szCs w:val="28"/>
        </w:rPr>
        <w:t>ę drugą trudno będzie określić.</w:t>
      </w:r>
    </w:p>
    <w:p w:rsidR="009D6A2C" w:rsidRDefault="009D6A2C" w:rsidP="008811BD">
      <w:pPr>
        <w:jc w:val="both"/>
        <w:rPr>
          <w:sz w:val="28"/>
          <w:szCs w:val="28"/>
        </w:rPr>
      </w:pPr>
    </w:p>
    <w:p w:rsidR="009D6A2C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Więcej elastyczności w przepisach</w:t>
      </w:r>
    </w:p>
    <w:p w:rsidR="008811BD" w:rsidRPr="007D04D5" w:rsidRDefault="00AA1BBA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kwestii obywatelskiego projektu ustawy </w:t>
      </w:r>
      <w:r w:rsidR="007D04D5" w:rsidRPr="00AA1BBA">
        <w:rPr>
          <w:b/>
          <w:sz w:val="28"/>
          <w:szCs w:val="28"/>
        </w:rPr>
        <w:t>o ograniczeniu h</w:t>
      </w:r>
      <w:r w:rsidRPr="00AA1BBA">
        <w:rPr>
          <w:b/>
          <w:sz w:val="28"/>
          <w:szCs w:val="28"/>
        </w:rPr>
        <w:t>andlu w niedzielę</w:t>
      </w:r>
      <w:r>
        <w:rPr>
          <w:sz w:val="28"/>
          <w:szCs w:val="28"/>
        </w:rPr>
        <w:t xml:space="preserve">, zdecydowano się przekazać uwagi z miasta Krakowa, które dotyczą m.in. utrudnień, jakie ta regulacja może powodować przy organizacji targowisk, </w:t>
      </w:r>
      <w:proofErr w:type="spellStart"/>
      <w:r>
        <w:rPr>
          <w:sz w:val="28"/>
          <w:szCs w:val="28"/>
        </w:rPr>
        <w:lastRenderedPageBreak/>
        <w:t>kiermaszy</w:t>
      </w:r>
      <w:proofErr w:type="spellEnd"/>
      <w:r>
        <w:rPr>
          <w:sz w:val="28"/>
          <w:szCs w:val="28"/>
        </w:rPr>
        <w:t>, giełd tematycznych, jarmarków (konieczność indywidualnego rozpatrywania każdego stoiska handlowego osobno).</w:t>
      </w:r>
      <w:r w:rsidR="00EF68BC">
        <w:rPr>
          <w:sz w:val="28"/>
          <w:szCs w:val="28"/>
        </w:rPr>
        <w:t xml:space="preserve"> Ważne, aby samorządy lokalne miały możliwość uchwalania odstępstw od ewentualnych ustawowo przyjętych zakazów, biorąc pod uwagę lokalne tradycje, zwyczaje i potrzeby społeczności.</w:t>
      </w:r>
    </w:p>
    <w:p w:rsidR="00AC6A1D" w:rsidRPr="0092097F" w:rsidRDefault="00AA1BBA" w:rsidP="00AC6A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Pozytywnie zaopiniowano projekt </w:t>
      </w:r>
      <w:r w:rsidR="007D04D5" w:rsidRPr="007D04D5">
        <w:rPr>
          <w:sz w:val="28"/>
          <w:szCs w:val="28"/>
        </w:rPr>
        <w:t xml:space="preserve">ustawy </w:t>
      </w:r>
      <w:r w:rsidR="007D04D5" w:rsidRPr="00AC6A1D">
        <w:rPr>
          <w:b/>
          <w:sz w:val="28"/>
          <w:szCs w:val="28"/>
        </w:rPr>
        <w:t>o ochronie zwierząt</w:t>
      </w:r>
      <w:r w:rsidR="007D04D5" w:rsidRPr="007D04D5">
        <w:rPr>
          <w:sz w:val="28"/>
          <w:szCs w:val="28"/>
        </w:rPr>
        <w:t xml:space="preserve"> (PiS),</w:t>
      </w:r>
      <w:r w:rsidR="00EF68BC">
        <w:rPr>
          <w:sz w:val="28"/>
          <w:szCs w:val="28"/>
        </w:rPr>
        <w:t xml:space="preserve"> choć zgłoszono zastrzeżenia dotyczące m.in. </w:t>
      </w:r>
      <w:r w:rsidR="003E669D">
        <w:rPr>
          <w:sz w:val="28"/>
          <w:szCs w:val="28"/>
        </w:rPr>
        <w:t xml:space="preserve">kastracji </w:t>
      </w:r>
      <w:r w:rsidR="00EF68BC">
        <w:rPr>
          <w:sz w:val="28"/>
          <w:szCs w:val="28"/>
        </w:rPr>
        <w:t xml:space="preserve">i sterylizacji </w:t>
      </w:r>
      <w:r w:rsidR="003E669D">
        <w:rPr>
          <w:sz w:val="28"/>
          <w:szCs w:val="28"/>
        </w:rPr>
        <w:t>dziko żyjących kotów</w:t>
      </w:r>
      <w:r w:rsidR="00EF68BC">
        <w:rPr>
          <w:sz w:val="28"/>
          <w:szCs w:val="28"/>
        </w:rPr>
        <w:t xml:space="preserve"> (negatywne stanowisko RIO w Krakowie). Zdaniem członków Zarządu, konieczne jest jasne i czytelne uregulowanie tych kwestii. Zaakceptowano projekty regulacji w sprawie</w:t>
      </w:r>
      <w:r w:rsidR="00E35562">
        <w:rPr>
          <w:sz w:val="28"/>
          <w:szCs w:val="28"/>
        </w:rPr>
        <w:t>:</w:t>
      </w:r>
      <w:r w:rsidR="00EF68BC">
        <w:rPr>
          <w:sz w:val="28"/>
          <w:szCs w:val="28"/>
        </w:rPr>
        <w:t xml:space="preserve"> </w:t>
      </w:r>
      <w:r w:rsidR="00EF68BC" w:rsidRPr="00AC6A1D">
        <w:rPr>
          <w:b/>
          <w:sz w:val="28"/>
          <w:szCs w:val="28"/>
        </w:rPr>
        <w:t>Karty</w:t>
      </w:r>
      <w:r w:rsidR="007D04D5" w:rsidRPr="00AC6A1D">
        <w:rPr>
          <w:b/>
          <w:sz w:val="28"/>
          <w:szCs w:val="28"/>
        </w:rPr>
        <w:t xml:space="preserve"> Polaka</w:t>
      </w:r>
      <w:r w:rsidR="007D04D5" w:rsidRPr="007D04D5">
        <w:rPr>
          <w:sz w:val="28"/>
          <w:szCs w:val="28"/>
        </w:rPr>
        <w:t xml:space="preserve"> oraz u</w:t>
      </w:r>
      <w:r w:rsidR="00EF68BC">
        <w:rPr>
          <w:sz w:val="28"/>
          <w:szCs w:val="28"/>
        </w:rPr>
        <w:t>stawy o cudzoziemcach (zmiana usprawnia proces przyznawania świadczeń i przyspiesza czas prowadzenia postępowań</w:t>
      </w:r>
      <w:r w:rsidR="007D04D5" w:rsidRPr="007D04D5">
        <w:rPr>
          <w:sz w:val="28"/>
          <w:szCs w:val="28"/>
        </w:rPr>
        <w:t xml:space="preserve">), </w:t>
      </w:r>
      <w:r w:rsidR="007D04D5" w:rsidRPr="00AC6A1D">
        <w:rPr>
          <w:b/>
          <w:sz w:val="28"/>
          <w:szCs w:val="28"/>
        </w:rPr>
        <w:t>Kodeks</w:t>
      </w:r>
      <w:r w:rsidR="00EF68BC" w:rsidRPr="00AC6A1D">
        <w:rPr>
          <w:b/>
          <w:sz w:val="28"/>
          <w:szCs w:val="28"/>
        </w:rPr>
        <w:t>u karnego wykonawczego</w:t>
      </w:r>
      <w:r w:rsidR="00EF68BC">
        <w:rPr>
          <w:sz w:val="28"/>
          <w:szCs w:val="28"/>
        </w:rPr>
        <w:t xml:space="preserve"> (więcej pracy</w:t>
      </w:r>
      <w:r w:rsidR="003E669D">
        <w:rPr>
          <w:sz w:val="28"/>
          <w:szCs w:val="28"/>
        </w:rPr>
        <w:t xml:space="preserve"> </w:t>
      </w:r>
      <w:r w:rsidR="00EF68BC">
        <w:rPr>
          <w:sz w:val="28"/>
          <w:szCs w:val="28"/>
        </w:rPr>
        <w:t>dla więźniów;</w:t>
      </w:r>
      <w:r w:rsidR="003E669D">
        <w:rPr>
          <w:sz w:val="28"/>
          <w:szCs w:val="28"/>
        </w:rPr>
        <w:t xml:space="preserve"> </w:t>
      </w:r>
      <w:r w:rsidR="00EF68BC">
        <w:rPr>
          <w:sz w:val="28"/>
          <w:szCs w:val="28"/>
        </w:rPr>
        <w:t xml:space="preserve">zgłoszono jednak uwagę, że lepiej byłoby, gdyby nie był to </w:t>
      </w:r>
      <w:r w:rsidR="003E669D">
        <w:rPr>
          <w:sz w:val="28"/>
          <w:szCs w:val="28"/>
        </w:rPr>
        <w:t xml:space="preserve">przymus prawny, </w:t>
      </w:r>
      <w:r w:rsidR="00EF68BC">
        <w:rPr>
          <w:sz w:val="28"/>
          <w:szCs w:val="28"/>
        </w:rPr>
        <w:t>gdyż mniejsze miasta, w których znajduje się duży zakład karny, mogą mieć problem z zapewnieniem odpowi</w:t>
      </w:r>
      <w:r w:rsidR="00FB3603">
        <w:rPr>
          <w:sz w:val="28"/>
          <w:szCs w:val="28"/>
        </w:rPr>
        <w:t>ednio dużej</w:t>
      </w:r>
      <w:r w:rsidR="00EF68BC">
        <w:rPr>
          <w:sz w:val="28"/>
          <w:szCs w:val="28"/>
        </w:rPr>
        <w:t xml:space="preserve"> liczby miejsc pracy</w:t>
      </w:r>
      <w:r w:rsidR="00FB3603">
        <w:rPr>
          <w:sz w:val="28"/>
          <w:szCs w:val="28"/>
        </w:rPr>
        <w:t>)</w:t>
      </w:r>
      <w:r w:rsidR="00AC6A1D">
        <w:rPr>
          <w:sz w:val="28"/>
          <w:szCs w:val="28"/>
        </w:rPr>
        <w:t xml:space="preserve">, </w:t>
      </w:r>
      <w:r w:rsidR="00AC6A1D" w:rsidRPr="0092097F">
        <w:rPr>
          <w:b/>
          <w:sz w:val="28"/>
          <w:szCs w:val="28"/>
        </w:rPr>
        <w:t>zatrudniania pracowników tymczasowych</w:t>
      </w:r>
      <w:r w:rsidR="00AC6A1D">
        <w:rPr>
          <w:sz w:val="28"/>
          <w:szCs w:val="28"/>
        </w:rPr>
        <w:t xml:space="preserve">, </w:t>
      </w:r>
      <w:r w:rsidR="00AC6A1D" w:rsidRPr="0092097F">
        <w:rPr>
          <w:b/>
          <w:sz w:val="28"/>
          <w:szCs w:val="28"/>
        </w:rPr>
        <w:t>dochodzenia wierzytelności, powołania Zespołu do spraw statusu zawodowego pracowników oświaty</w:t>
      </w:r>
      <w:r w:rsidR="0092097F">
        <w:rPr>
          <w:b/>
          <w:sz w:val="28"/>
          <w:szCs w:val="28"/>
        </w:rPr>
        <w:t>.</w:t>
      </w:r>
    </w:p>
    <w:p w:rsidR="00AC6A1D" w:rsidRPr="001676A7" w:rsidRDefault="00AC6A1D" w:rsidP="00AC6A1D">
      <w:pPr>
        <w:jc w:val="both"/>
        <w:rPr>
          <w:sz w:val="28"/>
          <w:szCs w:val="28"/>
        </w:rPr>
      </w:pPr>
    </w:p>
    <w:p w:rsidR="003E669D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Niekonstytucyjne zapisy</w:t>
      </w:r>
    </w:p>
    <w:p w:rsidR="00AC6A1D" w:rsidRPr="00AC6A1D" w:rsidRDefault="00FB3603" w:rsidP="009D6A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Negatywnie oceniono projekt ustawy </w:t>
      </w:r>
      <w:r w:rsidR="007D04D5" w:rsidRPr="007D04D5">
        <w:rPr>
          <w:sz w:val="28"/>
          <w:szCs w:val="28"/>
        </w:rPr>
        <w:t xml:space="preserve">o </w:t>
      </w:r>
      <w:r w:rsidR="007D04D5" w:rsidRPr="00AC6A1D">
        <w:rPr>
          <w:b/>
          <w:sz w:val="28"/>
          <w:szCs w:val="28"/>
        </w:rPr>
        <w:t>Pańs</w:t>
      </w:r>
      <w:r w:rsidRPr="00AC6A1D">
        <w:rPr>
          <w:b/>
          <w:sz w:val="28"/>
          <w:szCs w:val="28"/>
        </w:rPr>
        <w:t>twowej Inspekcji Sanitarnej</w:t>
      </w:r>
      <w:r>
        <w:rPr>
          <w:sz w:val="28"/>
          <w:szCs w:val="28"/>
        </w:rPr>
        <w:t xml:space="preserve"> (</w:t>
      </w:r>
      <w:r w:rsidR="005854DC">
        <w:rPr>
          <w:sz w:val="28"/>
          <w:szCs w:val="28"/>
        </w:rPr>
        <w:t>rozmontow</w:t>
      </w:r>
      <w:r>
        <w:rPr>
          <w:sz w:val="28"/>
          <w:szCs w:val="28"/>
        </w:rPr>
        <w:t>yw</w:t>
      </w:r>
      <w:r w:rsidR="005854DC">
        <w:rPr>
          <w:sz w:val="28"/>
          <w:szCs w:val="28"/>
        </w:rPr>
        <w:t xml:space="preserve">anie administracji </w:t>
      </w:r>
      <w:r>
        <w:rPr>
          <w:sz w:val="28"/>
          <w:szCs w:val="28"/>
        </w:rPr>
        <w:t>z</w:t>
      </w:r>
      <w:r w:rsidR="0092097F">
        <w:rPr>
          <w:sz w:val="28"/>
          <w:szCs w:val="28"/>
        </w:rPr>
        <w:t xml:space="preserve">espolonej na poziomie powiatu) oraz </w:t>
      </w:r>
      <w:r w:rsidR="007D04D5" w:rsidRPr="00AC6A1D">
        <w:rPr>
          <w:bCs/>
          <w:sz w:val="28"/>
          <w:szCs w:val="28"/>
        </w:rPr>
        <w:t>o</w:t>
      </w:r>
      <w:r w:rsidR="007D04D5" w:rsidRPr="007D04D5">
        <w:rPr>
          <w:b/>
          <w:bCs/>
          <w:sz w:val="28"/>
          <w:szCs w:val="28"/>
        </w:rPr>
        <w:t xml:space="preserve"> przekształceniu udziałów w użytkowaniu wieczystym gruntów zabudowanych na cele mieszkaniowe w udzi</w:t>
      </w:r>
      <w:r>
        <w:rPr>
          <w:b/>
          <w:bCs/>
          <w:sz w:val="28"/>
          <w:szCs w:val="28"/>
        </w:rPr>
        <w:t>ały we własności gruntów (</w:t>
      </w:r>
      <w:proofErr w:type="spellStart"/>
      <w:r>
        <w:rPr>
          <w:b/>
          <w:bCs/>
          <w:sz w:val="28"/>
          <w:szCs w:val="28"/>
        </w:rPr>
        <w:t>MIiB</w:t>
      </w:r>
      <w:proofErr w:type="spellEnd"/>
      <w:r>
        <w:rPr>
          <w:b/>
          <w:bCs/>
          <w:sz w:val="28"/>
          <w:szCs w:val="28"/>
        </w:rPr>
        <w:t xml:space="preserve">). </w:t>
      </w:r>
      <w:r w:rsidR="00AC6A1D" w:rsidRPr="00AC6A1D">
        <w:rPr>
          <w:bCs/>
          <w:sz w:val="28"/>
          <w:szCs w:val="28"/>
        </w:rPr>
        <w:t xml:space="preserve">Projekt </w:t>
      </w:r>
      <w:r w:rsidR="0092097F">
        <w:rPr>
          <w:bCs/>
          <w:sz w:val="28"/>
          <w:szCs w:val="28"/>
        </w:rPr>
        <w:t xml:space="preserve">ten </w:t>
      </w:r>
      <w:r w:rsidR="00AC6A1D" w:rsidRPr="00AC6A1D">
        <w:rPr>
          <w:bCs/>
          <w:sz w:val="28"/>
          <w:szCs w:val="28"/>
        </w:rPr>
        <w:t xml:space="preserve">jest przykładem zbędnej </w:t>
      </w:r>
      <w:proofErr w:type="spellStart"/>
      <w:r w:rsidR="00AC6A1D" w:rsidRPr="00AC6A1D">
        <w:rPr>
          <w:bCs/>
          <w:sz w:val="28"/>
          <w:szCs w:val="28"/>
        </w:rPr>
        <w:t>nadregulacji</w:t>
      </w:r>
      <w:proofErr w:type="spellEnd"/>
      <w:r w:rsidR="00AC6A1D" w:rsidRPr="00AC6A1D">
        <w:rPr>
          <w:bCs/>
          <w:sz w:val="28"/>
          <w:szCs w:val="28"/>
        </w:rPr>
        <w:t xml:space="preserve"> prawnej</w:t>
      </w:r>
      <w:r w:rsidR="00856994">
        <w:rPr>
          <w:bCs/>
          <w:sz w:val="28"/>
          <w:szCs w:val="28"/>
        </w:rPr>
        <w:t>. Miasta</w:t>
      </w:r>
      <w:r w:rsidR="00E35562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od dawna są wyposażone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w narzędzia prawne, umożliwiające przekształcanie użytkowania wieczystego gruntów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we własność. Projekt zakłada odgórne wywłaszczenie gmin, które zostało już raz przeprowadzone przez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ustawodawcę</w:t>
      </w:r>
      <w:r w:rsidR="00AC6A1D">
        <w:rPr>
          <w:bCs/>
          <w:sz w:val="28"/>
          <w:szCs w:val="28"/>
        </w:rPr>
        <w:t xml:space="preserve">, </w:t>
      </w:r>
      <w:r w:rsidR="00AC6A1D" w:rsidRPr="00AC6A1D">
        <w:rPr>
          <w:bCs/>
          <w:sz w:val="28"/>
          <w:szCs w:val="28"/>
        </w:rPr>
        <w:t>co Trybunał Konstytucyjny</w:t>
      </w:r>
      <w:r w:rsidR="00AC6A1D">
        <w:rPr>
          <w:bCs/>
          <w:sz w:val="28"/>
          <w:szCs w:val="28"/>
        </w:rPr>
        <w:t xml:space="preserve"> uznał za niekonstytucyjne. </w:t>
      </w:r>
      <w:r w:rsidR="00856994">
        <w:rPr>
          <w:bCs/>
          <w:sz w:val="28"/>
          <w:szCs w:val="28"/>
        </w:rPr>
        <w:t>Zgłoszono do tej</w:t>
      </w:r>
      <w:r w:rsidR="00E35562">
        <w:rPr>
          <w:bCs/>
          <w:sz w:val="28"/>
          <w:szCs w:val="28"/>
        </w:rPr>
        <w:t xml:space="preserve"> kolejnej</w:t>
      </w:r>
      <w:r w:rsidR="00856994">
        <w:rPr>
          <w:bCs/>
          <w:sz w:val="28"/>
          <w:szCs w:val="28"/>
        </w:rPr>
        <w:t xml:space="preserve"> wersji projektu</w:t>
      </w:r>
      <w:r w:rsidR="0092097F">
        <w:rPr>
          <w:bCs/>
          <w:sz w:val="28"/>
          <w:szCs w:val="28"/>
        </w:rPr>
        <w:t xml:space="preserve"> szereg uwag szczegółowych.</w:t>
      </w:r>
    </w:p>
    <w:p w:rsidR="00E12128" w:rsidRDefault="00E12128" w:rsidP="00B80029">
      <w:pPr>
        <w:jc w:val="both"/>
        <w:rPr>
          <w:sz w:val="28"/>
          <w:szCs w:val="28"/>
        </w:rPr>
      </w:pPr>
    </w:p>
    <w:p w:rsidR="0092097F" w:rsidRPr="00DF7B0D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Bezpieczniej w cyberprzestrzeni</w:t>
      </w:r>
    </w:p>
    <w:p w:rsidR="0092097F" w:rsidRPr="00DF7B0D" w:rsidRDefault="00E35562" w:rsidP="00DF7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2097F" w:rsidRPr="00DF7B0D">
        <w:rPr>
          <w:sz w:val="28"/>
          <w:szCs w:val="28"/>
        </w:rPr>
        <w:t>wagi</w:t>
      </w:r>
      <w:r>
        <w:rPr>
          <w:sz w:val="28"/>
          <w:szCs w:val="28"/>
        </w:rPr>
        <w:t xml:space="preserve"> przedstawiono też</w:t>
      </w:r>
      <w:r w:rsidR="0092097F" w:rsidRPr="00DF7B0D">
        <w:rPr>
          <w:sz w:val="28"/>
          <w:szCs w:val="28"/>
        </w:rPr>
        <w:t xml:space="preserve"> do </w:t>
      </w:r>
      <w:r w:rsidR="007D04D5" w:rsidRPr="00DF7B0D">
        <w:rPr>
          <w:sz w:val="28"/>
          <w:szCs w:val="28"/>
        </w:rPr>
        <w:t xml:space="preserve">projektu uchwały Rady Ministrów </w:t>
      </w:r>
      <w:proofErr w:type="spellStart"/>
      <w:r w:rsidR="007D04D5" w:rsidRPr="00DF7B0D">
        <w:rPr>
          <w:sz w:val="28"/>
          <w:szCs w:val="28"/>
        </w:rPr>
        <w:t>ws</w:t>
      </w:r>
      <w:proofErr w:type="spellEnd"/>
      <w:r w:rsidR="007D04D5" w:rsidRPr="00DF7B0D">
        <w:rPr>
          <w:sz w:val="28"/>
          <w:szCs w:val="28"/>
        </w:rPr>
        <w:t xml:space="preserve">. </w:t>
      </w:r>
      <w:r w:rsidR="007D04D5" w:rsidRPr="00DF7B0D">
        <w:rPr>
          <w:b/>
          <w:sz w:val="28"/>
          <w:szCs w:val="28"/>
        </w:rPr>
        <w:t xml:space="preserve">Strategii </w:t>
      </w:r>
      <w:proofErr w:type="spellStart"/>
      <w:r w:rsidR="007D04D5" w:rsidRPr="00DF7B0D">
        <w:rPr>
          <w:b/>
          <w:sz w:val="28"/>
          <w:szCs w:val="28"/>
        </w:rPr>
        <w:t>Cyberbezp</w:t>
      </w:r>
      <w:r w:rsidR="00B80029" w:rsidRPr="00DF7B0D">
        <w:rPr>
          <w:b/>
          <w:sz w:val="28"/>
          <w:szCs w:val="28"/>
        </w:rPr>
        <w:t>ieczeństwa</w:t>
      </w:r>
      <w:proofErr w:type="spellEnd"/>
      <w:r w:rsidR="00B80029" w:rsidRPr="00DF7B0D">
        <w:rPr>
          <w:b/>
          <w:sz w:val="28"/>
          <w:szCs w:val="28"/>
        </w:rPr>
        <w:t xml:space="preserve"> RP na lata 2016-2020</w:t>
      </w:r>
      <w:r w:rsidR="0092097F" w:rsidRPr="00DF7B0D">
        <w:rPr>
          <w:sz w:val="28"/>
          <w:szCs w:val="28"/>
        </w:rPr>
        <w:t>. Z</w:t>
      </w:r>
      <w:r>
        <w:rPr>
          <w:sz w:val="28"/>
          <w:szCs w:val="28"/>
        </w:rPr>
        <w:t>arząd ZMP z zadowoleniem odnotował</w:t>
      </w:r>
      <w:r w:rsidR="0092097F" w:rsidRPr="00DF7B0D">
        <w:rPr>
          <w:sz w:val="28"/>
          <w:szCs w:val="28"/>
        </w:rPr>
        <w:t xml:space="preserve"> fakt zauważenia przez najwy</w:t>
      </w:r>
      <w:r>
        <w:rPr>
          <w:sz w:val="28"/>
          <w:szCs w:val="28"/>
        </w:rPr>
        <w:t>ższe organy państwowe narastania</w:t>
      </w:r>
      <w:r w:rsidR="0092097F" w:rsidRPr="00DF7B0D">
        <w:rPr>
          <w:sz w:val="28"/>
          <w:szCs w:val="28"/>
        </w:rPr>
        <w:t xml:space="preserve"> tego problemu. Przedstawiona strategia zakłada włączenie administracji państwo</w:t>
      </w:r>
      <w:r>
        <w:rPr>
          <w:sz w:val="28"/>
          <w:szCs w:val="28"/>
        </w:rPr>
        <w:t>wej i samorządowej w zarządzanie</w:t>
      </w:r>
      <w:r w:rsidR="0092097F" w:rsidRPr="00DF7B0D">
        <w:rPr>
          <w:sz w:val="28"/>
          <w:szCs w:val="28"/>
        </w:rPr>
        <w:t xml:space="preserve"> </w:t>
      </w:r>
      <w:proofErr w:type="spellStart"/>
      <w:r w:rsidR="0092097F" w:rsidRPr="00DF7B0D">
        <w:rPr>
          <w:sz w:val="28"/>
          <w:szCs w:val="28"/>
        </w:rPr>
        <w:t>cyberbezpieczeństwem</w:t>
      </w:r>
      <w:proofErr w:type="spellEnd"/>
      <w:r w:rsidR="0092097F" w:rsidRPr="00DF7B0D">
        <w:rPr>
          <w:sz w:val="28"/>
          <w:szCs w:val="28"/>
        </w:rPr>
        <w:t xml:space="preserve">, pomijając </w:t>
      </w:r>
      <w:r>
        <w:rPr>
          <w:sz w:val="28"/>
          <w:szCs w:val="28"/>
        </w:rPr>
        <w:t xml:space="preserve">jednak </w:t>
      </w:r>
      <w:r w:rsidR="0092097F" w:rsidRPr="00DF7B0D">
        <w:rPr>
          <w:sz w:val="28"/>
          <w:szCs w:val="28"/>
        </w:rPr>
        <w:t xml:space="preserve">stan świadomości na temat bezpieczeństwa na niższych szczeblach administracji. </w:t>
      </w:r>
      <w:r w:rsidR="00DF7B0D">
        <w:rPr>
          <w:sz w:val="28"/>
          <w:szCs w:val="28"/>
        </w:rPr>
        <w:t>W opinii przedstawicieli miast</w:t>
      </w:r>
      <w:r w:rsidR="009D6A2C">
        <w:rPr>
          <w:sz w:val="28"/>
          <w:szCs w:val="28"/>
        </w:rPr>
        <w:t>,</w:t>
      </w:r>
      <w:r w:rsidR="00DF7B0D">
        <w:rPr>
          <w:sz w:val="28"/>
          <w:szCs w:val="28"/>
        </w:rPr>
        <w:t xml:space="preserve"> t</w:t>
      </w:r>
      <w:r w:rsidR="0092097F" w:rsidRPr="00DF7B0D">
        <w:rPr>
          <w:sz w:val="28"/>
          <w:szCs w:val="28"/>
        </w:rPr>
        <w:t xml:space="preserve">worzenie strategii </w:t>
      </w:r>
      <w:proofErr w:type="spellStart"/>
      <w:r w:rsidR="0092097F" w:rsidRPr="00DF7B0D">
        <w:rPr>
          <w:sz w:val="28"/>
          <w:szCs w:val="28"/>
        </w:rPr>
        <w:t>cyberbezpieczeństwa</w:t>
      </w:r>
      <w:proofErr w:type="spellEnd"/>
      <w:r w:rsidR="0092097F" w:rsidRPr="00DF7B0D">
        <w:rPr>
          <w:sz w:val="28"/>
          <w:szCs w:val="28"/>
        </w:rPr>
        <w:t xml:space="preserve"> n</w:t>
      </w:r>
      <w:r w:rsidR="00DF7B0D">
        <w:rPr>
          <w:sz w:val="28"/>
          <w:szCs w:val="28"/>
        </w:rPr>
        <w:t>ależy rozpocząć od rozpoznania</w:t>
      </w:r>
      <w:r w:rsidR="0092097F" w:rsidRPr="00DF7B0D">
        <w:rPr>
          <w:sz w:val="28"/>
          <w:szCs w:val="28"/>
        </w:rPr>
        <w:t xml:space="preserve"> problemów i braków, jakie występują na poziomie jednostek organizacyjnych.</w:t>
      </w:r>
      <w:r w:rsidR="00DF7B0D">
        <w:rPr>
          <w:sz w:val="28"/>
          <w:szCs w:val="28"/>
        </w:rPr>
        <w:t xml:space="preserve"> Potem </w:t>
      </w:r>
      <w:r w:rsidR="00856994">
        <w:rPr>
          <w:sz w:val="28"/>
          <w:szCs w:val="28"/>
        </w:rPr>
        <w:t xml:space="preserve">dopiero </w:t>
      </w:r>
      <w:r w:rsidR="00DF7B0D">
        <w:rPr>
          <w:sz w:val="28"/>
          <w:szCs w:val="28"/>
        </w:rPr>
        <w:t xml:space="preserve">należy podjąć </w:t>
      </w:r>
      <w:r w:rsidR="0092097F" w:rsidRPr="00DF7B0D">
        <w:rPr>
          <w:sz w:val="28"/>
          <w:szCs w:val="28"/>
        </w:rPr>
        <w:t>szeroko zakrojoną akcję podnoszenia świadomości pracowników jednostek na wszystkich s</w:t>
      </w:r>
      <w:r w:rsidR="00DF7B0D">
        <w:rPr>
          <w:sz w:val="28"/>
          <w:szCs w:val="28"/>
        </w:rPr>
        <w:t>zczeblach i nie tylko w kwestii</w:t>
      </w:r>
      <w:r w:rsidR="0092097F" w:rsidRPr="00DF7B0D">
        <w:rPr>
          <w:sz w:val="28"/>
          <w:szCs w:val="28"/>
        </w:rPr>
        <w:t xml:space="preserve"> </w:t>
      </w:r>
      <w:r w:rsidR="0092097F" w:rsidRPr="00DF7B0D">
        <w:rPr>
          <w:sz w:val="28"/>
          <w:szCs w:val="28"/>
        </w:rPr>
        <w:lastRenderedPageBreak/>
        <w:t>zapewnienia bezpieczeństwa teleinformatycznego</w:t>
      </w:r>
      <w:r w:rsidR="00DF7B0D" w:rsidRPr="00DF7B0D">
        <w:rPr>
          <w:sz w:val="28"/>
          <w:szCs w:val="28"/>
        </w:rPr>
        <w:t>,</w:t>
      </w:r>
      <w:r w:rsidR="0092097F" w:rsidRPr="00DF7B0D">
        <w:rPr>
          <w:sz w:val="28"/>
          <w:szCs w:val="28"/>
        </w:rPr>
        <w:t xml:space="preserve"> ale przede wszyst</w:t>
      </w:r>
      <w:r w:rsidR="00DF7B0D" w:rsidRPr="00DF7B0D">
        <w:rPr>
          <w:sz w:val="28"/>
          <w:szCs w:val="28"/>
        </w:rPr>
        <w:t>kim organizacyjno-technicznego.</w:t>
      </w:r>
      <w:r w:rsidR="0092097F" w:rsidRPr="00DF7B0D">
        <w:rPr>
          <w:sz w:val="28"/>
          <w:szCs w:val="28"/>
        </w:rPr>
        <w:t xml:space="preserve"> Równolegle należy prowadzić rzetelną akcję podnoszenia świadomości obywateli korzystających z e-usług</w:t>
      </w:r>
      <w:r w:rsidR="00856994">
        <w:rPr>
          <w:sz w:val="28"/>
          <w:szCs w:val="28"/>
        </w:rPr>
        <w:t>,</w:t>
      </w:r>
      <w:r w:rsidR="0092097F" w:rsidRPr="00DF7B0D">
        <w:rPr>
          <w:sz w:val="28"/>
          <w:szCs w:val="28"/>
        </w:rPr>
        <w:t xml:space="preserve"> </w:t>
      </w:r>
      <w:r w:rsidR="00DF7B0D">
        <w:rPr>
          <w:sz w:val="28"/>
          <w:szCs w:val="28"/>
        </w:rPr>
        <w:t xml:space="preserve">dotyczącą </w:t>
      </w:r>
      <w:r w:rsidR="0092097F" w:rsidRPr="00DF7B0D">
        <w:rPr>
          <w:sz w:val="28"/>
          <w:szCs w:val="28"/>
        </w:rPr>
        <w:t>zagrożeń związanych z korzystaniem z nich oraz praw i obowiązków użytkownika.</w:t>
      </w:r>
      <w:r w:rsidR="00DF7B0D" w:rsidRPr="00DF7B0D">
        <w:rPr>
          <w:sz w:val="28"/>
          <w:szCs w:val="28"/>
        </w:rPr>
        <w:t xml:space="preserve"> </w:t>
      </w:r>
      <w:r w:rsidR="00DF7B0D">
        <w:rPr>
          <w:sz w:val="28"/>
          <w:szCs w:val="28"/>
        </w:rPr>
        <w:t>Najlepiej byłoby zwiększyć nakłady</w:t>
      </w:r>
      <w:r w:rsidR="0092097F" w:rsidRPr="00DF7B0D">
        <w:rPr>
          <w:sz w:val="28"/>
          <w:szCs w:val="28"/>
        </w:rPr>
        <w:t xml:space="preserve"> na edukacj</w:t>
      </w:r>
      <w:r w:rsidR="00DF7B0D">
        <w:rPr>
          <w:sz w:val="28"/>
          <w:szCs w:val="28"/>
        </w:rPr>
        <w:t xml:space="preserve">ę od najmłodszych lat. </w:t>
      </w:r>
      <w:r w:rsidR="0092097F" w:rsidRPr="00DF7B0D">
        <w:rPr>
          <w:sz w:val="28"/>
          <w:szCs w:val="28"/>
        </w:rPr>
        <w:t>Dopiero w następnym okresie, po usunięciu podstawowych problemów, można zająć się tworzeniem systemu zarządzania bezpieczeństwem na kolejnych poziomach.</w:t>
      </w:r>
      <w:r w:rsidR="00DF7B0D">
        <w:rPr>
          <w:sz w:val="28"/>
          <w:szCs w:val="28"/>
        </w:rPr>
        <w:t xml:space="preserve"> Zwrócono</w:t>
      </w:r>
      <w:r w:rsidR="00856994">
        <w:rPr>
          <w:sz w:val="28"/>
          <w:szCs w:val="28"/>
        </w:rPr>
        <w:t xml:space="preserve"> też</w:t>
      </w:r>
      <w:r w:rsidR="00DF7B0D">
        <w:rPr>
          <w:sz w:val="28"/>
          <w:szCs w:val="28"/>
        </w:rPr>
        <w:t xml:space="preserve"> uwagę na brak wskazania źródeł finansowania</w:t>
      </w:r>
      <w:r w:rsidR="00856994">
        <w:rPr>
          <w:sz w:val="28"/>
          <w:szCs w:val="28"/>
        </w:rPr>
        <w:t>, co przy tak</w:t>
      </w:r>
      <w:r w:rsidR="00DF7B0D">
        <w:rPr>
          <w:sz w:val="28"/>
          <w:szCs w:val="28"/>
        </w:rPr>
        <w:t xml:space="preserve"> szczegółowy</w:t>
      </w:r>
      <w:r w:rsidR="00856994">
        <w:rPr>
          <w:sz w:val="28"/>
          <w:szCs w:val="28"/>
        </w:rPr>
        <w:t>m</w:t>
      </w:r>
      <w:r w:rsidR="00DF7B0D">
        <w:rPr>
          <w:sz w:val="28"/>
          <w:szCs w:val="28"/>
        </w:rPr>
        <w:t xml:space="preserve"> harmonogram</w:t>
      </w:r>
      <w:r w:rsidR="00856994">
        <w:rPr>
          <w:sz w:val="28"/>
          <w:szCs w:val="28"/>
        </w:rPr>
        <w:t>ie</w:t>
      </w:r>
      <w:r w:rsidR="00DF7B0D">
        <w:rPr>
          <w:sz w:val="28"/>
          <w:szCs w:val="28"/>
        </w:rPr>
        <w:t xml:space="preserve"> realizacji przedsięwzięć objętych strategią</w:t>
      </w:r>
      <w:r w:rsidR="00856994">
        <w:rPr>
          <w:sz w:val="28"/>
          <w:szCs w:val="28"/>
        </w:rPr>
        <w:t xml:space="preserve">, </w:t>
      </w:r>
      <w:r w:rsidR="00DF7B0D">
        <w:rPr>
          <w:sz w:val="28"/>
          <w:szCs w:val="28"/>
        </w:rPr>
        <w:t>może skutkować nieokreśloną zwłoką w ich realizacji.</w:t>
      </w:r>
    </w:p>
    <w:p w:rsidR="0058711D" w:rsidRPr="00DF7B0D" w:rsidRDefault="0058711D" w:rsidP="007D04D5">
      <w:pPr>
        <w:jc w:val="both"/>
        <w:rPr>
          <w:sz w:val="28"/>
          <w:szCs w:val="28"/>
        </w:rPr>
      </w:pPr>
    </w:p>
    <w:p w:rsidR="00C010E6" w:rsidRPr="00DF7B0D" w:rsidRDefault="00DF7B0D" w:rsidP="007D04D5">
      <w:pPr>
        <w:jc w:val="both"/>
        <w:rPr>
          <w:sz w:val="28"/>
          <w:szCs w:val="28"/>
        </w:rPr>
      </w:pPr>
      <w:r w:rsidRPr="00DF7B0D">
        <w:rPr>
          <w:sz w:val="28"/>
          <w:szCs w:val="28"/>
        </w:rPr>
        <w:t xml:space="preserve">Joanna </w:t>
      </w:r>
      <w:proofErr w:type="spellStart"/>
      <w:r w:rsidRPr="00DF7B0D">
        <w:rPr>
          <w:sz w:val="28"/>
          <w:szCs w:val="28"/>
        </w:rPr>
        <w:t>Proniewicz</w:t>
      </w:r>
      <w:proofErr w:type="spellEnd"/>
    </w:p>
    <w:p w:rsidR="00D85A30" w:rsidRPr="00DF7B0D" w:rsidRDefault="00DF7B0D" w:rsidP="007D04D5">
      <w:pPr>
        <w:rPr>
          <w:sz w:val="28"/>
          <w:szCs w:val="28"/>
        </w:rPr>
      </w:pPr>
      <w:r>
        <w:rPr>
          <w:sz w:val="28"/>
          <w:szCs w:val="28"/>
        </w:rPr>
        <w:t>Rzecznik prasowy ZMP</w:t>
      </w:r>
    </w:p>
    <w:sectPr w:rsidR="00D85A30" w:rsidRPr="00DF7B0D" w:rsidSect="0066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1E" w:rsidRDefault="00C8261E" w:rsidP="00E35562">
      <w:r>
        <w:separator/>
      </w:r>
    </w:p>
  </w:endnote>
  <w:endnote w:type="continuationSeparator" w:id="0">
    <w:p w:rsidR="00C8261E" w:rsidRDefault="00C8261E" w:rsidP="00E3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1E" w:rsidRDefault="00C8261E" w:rsidP="00E35562">
      <w:r>
        <w:separator/>
      </w:r>
    </w:p>
  </w:footnote>
  <w:footnote w:type="continuationSeparator" w:id="0">
    <w:p w:rsidR="00C8261E" w:rsidRDefault="00C8261E" w:rsidP="00E35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0F3"/>
    <w:multiLevelType w:val="hybridMultilevel"/>
    <w:tmpl w:val="3D8ED9EC"/>
    <w:lvl w:ilvl="0" w:tplc="04150017">
      <w:start w:val="3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2D14"/>
    <w:multiLevelType w:val="hybridMultilevel"/>
    <w:tmpl w:val="A398A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035"/>
    <w:multiLevelType w:val="hybridMultilevel"/>
    <w:tmpl w:val="28FE0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1CEA"/>
    <w:multiLevelType w:val="hybridMultilevel"/>
    <w:tmpl w:val="DBFA8EF2"/>
    <w:lvl w:ilvl="0" w:tplc="1A662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8D511"/>
    <w:multiLevelType w:val="hybridMultilevel"/>
    <w:tmpl w:val="D66B9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3F6664"/>
    <w:multiLevelType w:val="hybridMultilevel"/>
    <w:tmpl w:val="433835D2"/>
    <w:lvl w:ilvl="0" w:tplc="241E0710">
      <w:start w:val="7"/>
      <w:numFmt w:val="none"/>
      <w:lvlText w:val="- "/>
      <w:lvlJc w:val="left"/>
      <w:pPr>
        <w:tabs>
          <w:tab w:val="num" w:pos="414"/>
        </w:tabs>
        <w:ind w:left="114" w:firstLine="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64B54E2B"/>
    <w:multiLevelType w:val="hybridMultilevel"/>
    <w:tmpl w:val="85D4AE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D2CCB"/>
    <w:multiLevelType w:val="hybridMultilevel"/>
    <w:tmpl w:val="23C007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D5"/>
    <w:rsid w:val="00047287"/>
    <w:rsid w:val="000532DD"/>
    <w:rsid w:val="000568CE"/>
    <w:rsid w:val="00080C6F"/>
    <w:rsid w:val="000C7A74"/>
    <w:rsid w:val="000D2E20"/>
    <w:rsid w:val="001676A7"/>
    <w:rsid w:val="00173149"/>
    <w:rsid w:val="00194185"/>
    <w:rsid w:val="001B70D5"/>
    <w:rsid w:val="001D7957"/>
    <w:rsid w:val="001F1AC3"/>
    <w:rsid w:val="002140AC"/>
    <w:rsid w:val="00235810"/>
    <w:rsid w:val="002659B9"/>
    <w:rsid w:val="002D2D7A"/>
    <w:rsid w:val="002D4EA4"/>
    <w:rsid w:val="002D7ECF"/>
    <w:rsid w:val="002F084A"/>
    <w:rsid w:val="002F3017"/>
    <w:rsid w:val="00327803"/>
    <w:rsid w:val="00352847"/>
    <w:rsid w:val="00373488"/>
    <w:rsid w:val="003C2DB4"/>
    <w:rsid w:val="003E669D"/>
    <w:rsid w:val="00405D92"/>
    <w:rsid w:val="00406F88"/>
    <w:rsid w:val="00420EBB"/>
    <w:rsid w:val="0049017C"/>
    <w:rsid w:val="004967FD"/>
    <w:rsid w:val="004B061D"/>
    <w:rsid w:val="004D2686"/>
    <w:rsid w:val="004D7441"/>
    <w:rsid w:val="004E13BA"/>
    <w:rsid w:val="00502F92"/>
    <w:rsid w:val="005854DC"/>
    <w:rsid w:val="0058711D"/>
    <w:rsid w:val="005932A4"/>
    <w:rsid w:val="005B410E"/>
    <w:rsid w:val="005D0A6C"/>
    <w:rsid w:val="005D3E8E"/>
    <w:rsid w:val="005F5906"/>
    <w:rsid w:val="00616494"/>
    <w:rsid w:val="0063203A"/>
    <w:rsid w:val="00655259"/>
    <w:rsid w:val="00662F7E"/>
    <w:rsid w:val="00684300"/>
    <w:rsid w:val="006D629A"/>
    <w:rsid w:val="006D69A6"/>
    <w:rsid w:val="006F26A3"/>
    <w:rsid w:val="00756C87"/>
    <w:rsid w:val="007650D4"/>
    <w:rsid w:val="007A740A"/>
    <w:rsid w:val="007B0EDC"/>
    <w:rsid w:val="007B15BD"/>
    <w:rsid w:val="007C2050"/>
    <w:rsid w:val="007D04D5"/>
    <w:rsid w:val="007D0B8E"/>
    <w:rsid w:val="007D1E57"/>
    <w:rsid w:val="0083259C"/>
    <w:rsid w:val="00850FC4"/>
    <w:rsid w:val="00856994"/>
    <w:rsid w:val="008573E4"/>
    <w:rsid w:val="00862CF3"/>
    <w:rsid w:val="008811BD"/>
    <w:rsid w:val="00896383"/>
    <w:rsid w:val="00915A70"/>
    <w:rsid w:val="0092097F"/>
    <w:rsid w:val="009941B6"/>
    <w:rsid w:val="009A6902"/>
    <w:rsid w:val="009B129C"/>
    <w:rsid w:val="009D6A2C"/>
    <w:rsid w:val="00A127A7"/>
    <w:rsid w:val="00A72D32"/>
    <w:rsid w:val="00A812FB"/>
    <w:rsid w:val="00A84B27"/>
    <w:rsid w:val="00A92400"/>
    <w:rsid w:val="00AA1BBA"/>
    <w:rsid w:val="00AB0868"/>
    <w:rsid w:val="00AC6A1D"/>
    <w:rsid w:val="00B05EAF"/>
    <w:rsid w:val="00B6156A"/>
    <w:rsid w:val="00B80029"/>
    <w:rsid w:val="00BA30AA"/>
    <w:rsid w:val="00BA4046"/>
    <w:rsid w:val="00BC4BF1"/>
    <w:rsid w:val="00BE209D"/>
    <w:rsid w:val="00BE25B9"/>
    <w:rsid w:val="00C010E6"/>
    <w:rsid w:val="00C02332"/>
    <w:rsid w:val="00C70FBE"/>
    <w:rsid w:val="00C8261E"/>
    <w:rsid w:val="00C82EF8"/>
    <w:rsid w:val="00C866E6"/>
    <w:rsid w:val="00CA6959"/>
    <w:rsid w:val="00CB4504"/>
    <w:rsid w:val="00CB57DE"/>
    <w:rsid w:val="00CB7EE9"/>
    <w:rsid w:val="00D07394"/>
    <w:rsid w:val="00D07B46"/>
    <w:rsid w:val="00D7670B"/>
    <w:rsid w:val="00D85A30"/>
    <w:rsid w:val="00D93858"/>
    <w:rsid w:val="00DA2A99"/>
    <w:rsid w:val="00DB40F3"/>
    <w:rsid w:val="00DD1EEA"/>
    <w:rsid w:val="00DD1FFF"/>
    <w:rsid w:val="00DF7B0D"/>
    <w:rsid w:val="00E12128"/>
    <w:rsid w:val="00E15241"/>
    <w:rsid w:val="00E26DAB"/>
    <w:rsid w:val="00E27D38"/>
    <w:rsid w:val="00E32A61"/>
    <w:rsid w:val="00E35562"/>
    <w:rsid w:val="00E46B16"/>
    <w:rsid w:val="00E57B3E"/>
    <w:rsid w:val="00EC267A"/>
    <w:rsid w:val="00EF68BC"/>
    <w:rsid w:val="00EF76C0"/>
    <w:rsid w:val="00F20ADF"/>
    <w:rsid w:val="00F54319"/>
    <w:rsid w:val="00F863FE"/>
    <w:rsid w:val="00FA4504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04D5"/>
    <w:pPr>
      <w:ind w:left="720"/>
      <w:contextualSpacing/>
    </w:pPr>
  </w:style>
  <w:style w:type="character" w:styleId="Uwydatnienie">
    <w:name w:val="Emphasis"/>
    <w:uiPriority w:val="20"/>
    <w:qFormat/>
    <w:rsid w:val="009941B6"/>
    <w:rPr>
      <w:i/>
      <w:iCs/>
    </w:rPr>
  </w:style>
  <w:style w:type="paragraph" w:customStyle="1" w:styleId="ZnakZnak">
    <w:name w:val="Znak Znak"/>
    <w:basedOn w:val="Normalny"/>
    <w:rsid w:val="009941B6"/>
    <w:pPr>
      <w:spacing w:before="120" w:after="120" w:line="360" w:lineRule="auto"/>
      <w:ind w:left="425" w:hanging="425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941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941B6"/>
  </w:style>
  <w:style w:type="paragraph" w:styleId="Bezodstpw">
    <w:name w:val="No Spacing"/>
    <w:uiPriority w:val="1"/>
    <w:qFormat/>
    <w:rsid w:val="009941B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209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209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5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12765</Characters>
  <Application>Microsoft Office Word</Application>
  <DocSecurity>0</DocSecurity>
  <Lines>227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</cp:lastModifiedBy>
  <cp:revision>2</cp:revision>
  <dcterms:created xsi:type="dcterms:W3CDTF">2016-11-14T14:24:00Z</dcterms:created>
  <dcterms:modified xsi:type="dcterms:W3CDTF">2016-11-14T14:24:00Z</dcterms:modified>
</cp:coreProperties>
</file>