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118" w:rsidRPr="00E000DC" w:rsidRDefault="00B57559" w:rsidP="00912118">
      <w:pPr>
        <w:pStyle w:val="OZNRODZAKTUtznustawalubrozporzdzenieiorganwydajcy"/>
      </w:pPr>
      <w:bookmarkStart w:id="0" w:name="_GoBack"/>
      <w:bookmarkEnd w:id="0"/>
      <w:r>
        <w:t>UZASADNIENIE</w:t>
      </w:r>
    </w:p>
    <w:p w:rsidR="00B57559" w:rsidRDefault="00B57559" w:rsidP="00912118">
      <w:pPr>
        <w:pStyle w:val="NIEARTTEKSTtekstnieartykuowanynppodstprawnarozplubpreambua"/>
      </w:pPr>
    </w:p>
    <w:p w:rsidR="00FC2CB0" w:rsidRDefault="00FC2CB0" w:rsidP="00FC2CB0">
      <w:pPr>
        <w:pStyle w:val="ARTartustawynprozporzdzenia"/>
      </w:pPr>
      <w:r>
        <w:t xml:space="preserve">Projekt ustawy ma na celu wprowadzenie kolejnych instrumentów wsparcia dla jednostek samorządu terytorialnego związanych z rozprzestrzenianiem się choroby zakaźnej wywołanej wirusem SARS-CoV-2, zwanej dalej </w:t>
      </w:r>
      <w:r w:rsidRPr="00243890">
        <w:t>„</w:t>
      </w:r>
      <w:r>
        <w:t>COVID-19</w:t>
      </w:r>
      <w:r w:rsidRPr="00243890">
        <w:t>”</w:t>
      </w:r>
      <w:r>
        <w:t>.</w:t>
      </w:r>
    </w:p>
    <w:p w:rsidR="00FC2CB0" w:rsidRDefault="00FC2CB0" w:rsidP="00FC2CB0">
      <w:pPr>
        <w:pStyle w:val="ARTartustawynprozporzdzenia"/>
      </w:pPr>
      <w:r>
        <w:t xml:space="preserve">Art. 2 projektu ustawy wprowadza zasadę, w myśl której </w:t>
      </w:r>
      <w:r w:rsidRPr="008E67A9">
        <w:t>w okresie obowiązywania stanu zagrożenia epidemicznego albo stanu epidemii</w:t>
      </w:r>
      <w:r>
        <w:t xml:space="preserve"> wojewoda może powierzyć wykonywanie zadań urzędów gminy, urzędów starostwa powiatowego, urzędów marszałkowskich oraz podmiotów prowadzonych lub tworzonych przez jednostkę samorządu terytorialnego innym podmiotom, jeżeli z wnioskiem w tej sprawie wystąpi do niego odpowiednio wójt (burmistrz, prezydent miasta), starosta albo marszałek województwa.</w:t>
      </w:r>
    </w:p>
    <w:p w:rsidR="00FC2CB0" w:rsidRDefault="00FC2CB0" w:rsidP="00FC2CB0">
      <w:pPr>
        <w:pStyle w:val="ARTartustawynprozporzdzenia"/>
      </w:pPr>
      <w:r>
        <w:t>Przepisy art. 3–6 projektu ustawy przewidują odpowiednio, że:</w:t>
      </w:r>
    </w:p>
    <w:p w:rsidR="00FC2CB0" w:rsidRDefault="00FC2CB0" w:rsidP="00FC2CB0">
      <w:pPr>
        <w:pStyle w:val="PKTpunkt"/>
      </w:pPr>
      <w:r>
        <w:t>1)</w:t>
      </w:r>
      <w:r>
        <w:tab/>
        <w:t>w latach 2020 i 2021 gminy mogą przeznaczyć na działania związane z zapobieganiem, przeciwdziałaniem i zwalczaniem COVID-19 środki z opłat za zezwolenia, o których mowa w art. 18 i art. 18</w:t>
      </w:r>
      <w:r w:rsidRPr="00A070C3">
        <w:rPr>
          <w:rStyle w:val="IGindeksgrny"/>
        </w:rPr>
        <w:t>1</w:t>
      </w:r>
      <w:r>
        <w:rPr>
          <w:rStyle w:val="IGindeksgrny"/>
        </w:rPr>
        <w:t xml:space="preserve"> </w:t>
      </w:r>
      <w:r>
        <w:t>ustawy z dnia 26 października 1982 r. o wychowaniu w trzeźwości i przeciwdziałaniu alkoholizmowi (art. 3);</w:t>
      </w:r>
    </w:p>
    <w:p w:rsidR="00FC2CB0" w:rsidRDefault="00FC2CB0" w:rsidP="00FC2CB0">
      <w:pPr>
        <w:pStyle w:val="PKTpunkt"/>
      </w:pPr>
      <w:r>
        <w:t>2)</w:t>
      </w:r>
      <w:r>
        <w:tab/>
        <w:t xml:space="preserve">w roku 2020, począwszy o dnia 1 kwietnia, oraz w roku 2021 jednostki samorządu terytorialnego nie dokonują wpłat do budżetu państwa, o których mowa w art. 7 ust. 2 ustawy z dnia 13 listopada 2003 r. o dochodach jednostek samorządu terytorialnego </w:t>
      </w:r>
      <w:r>
        <w:br/>
        <w:t>(art. 4);</w:t>
      </w:r>
    </w:p>
    <w:p w:rsidR="00FC2CB0" w:rsidRDefault="00FC2CB0" w:rsidP="00FC2CB0">
      <w:pPr>
        <w:pStyle w:val="PKTpunkt"/>
      </w:pPr>
      <w:r>
        <w:t>3)</w:t>
      </w:r>
      <w:r>
        <w:tab/>
        <w:t>w latach 2020 i 2021, w celu ustalenia części wyrównawczej subwencji ogólnej oraz kwoty, o której mowa w art. 21a ust. 1 pkt 3 ustawy z dnia 13 listopada 2003 r. o dochodach jednostek samorządu terytorialnego, do dochodów, które jednostka samorządu terytorialnego może uzyskać, nie zalicza się skutków finansowych, wynikających z udzielenia ulg podatkowych i ulg w spłacie zobowiązań podatkowych, o których mowa w art. 15p, a także ulg i zwolnień w podatkach lokalnych, udzielonych przez wójta (burmistrza, prezydenta miasta) podatnikom dotkniętym negatywnymi konsekwencjami ekonomicznymi z powodu COVID-19 (art. 5);</w:t>
      </w:r>
    </w:p>
    <w:p w:rsidR="00FC2CB0" w:rsidRDefault="00FC2CB0" w:rsidP="00FC2CB0">
      <w:pPr>
        <w:pStyle w:val="PKTpunkt"/>
      </w:pPr>
      <w:r>
        <w:t>4)</w:t>
      </w:r>
      <w:r>
        <w:tab/>
        <w:t>w roku 2020 rada gminy, rada powiatu oraz sejmik województwa mogą zawiesić w całości albo w części realizację budżetu obywatelskiego, a także przygotowania do budżetu obywatelskiego na rok 2021, jeżeli jest to konieczne w związku z zapobieganiem, przeciwdziałaniem i zwalczaniem COVID-19 (art. 6).</w:t>
      </w:r>
    </w:p>
    <w:p w:rsidR="00FC2CB0" w:rsidRPr="001C6E0F" w:rsidRDefault="00FC2CB0" w:rsidP="00FC2CB0">
      <w:pPr>
        <w:pStyle w:val="ARTartustawynprozporzdzenia"/>
      </w:pPr>
      <w:r>
        <w:lastRenderedPageBreak/>
        <w:t>W zakresie art. 4 należy zaznaczyć, że w</w:t>
      </w:r>
      <w:r w:rsidRPr="001C6E0F">
        <w:t xml:space="preserve">płaty </w:t>
      </w:r>
      <w:r>
        <w:t>jednostek samorządu terytorialnego</w:t>
      </w:r>
      <w:r w:rsidRPr="001C6E0F">
        <w:t xml:space="preserve"> na uzupełnienie mechanizmu wyrównawczego stanowiły w </w:t>
      </w:r>
      <w:r>
        <w:t>2018 r. kwotę 2 259 465 tys. zł</w:t>
      </w:r>
      <w:r w:rsidRPr="001C6E0F">
        <w:t xml:space="preserve"> </w:t>
      </w:r>
      <w:r>
        <w:t>i </w:t>
      </w:r>
      <w:r w:rsidRPr="001C6E0F">
        <w:t>wyniosły:</w:t>
      </w:r>
    </w:p>
    <w:p w:rsidR="00FC2CB0" w:rsidRPr="001C6E0F" w:rsidRDefault="00FC2CB0" w:rsidP="00FC2CB0">
      <w:pPr>
        <w:pStyle w:val="PKTpunkt"/>
      </w:pPr>
      <w:r>
        <w:t>1)</w:t>
      </w:r>
      <w:r>
        <w:tab/>
      </w:r>
      <w:r w:rsidRPr="001C6E0F">
        <w:t xml:space="preserve">wpłaty 95 gmin na część równoważącą subwencji ogólnej dla gmin </w:t>
      </w:r>
      <w:r>
        <w:t>–</w:t>
      </w:r>
      <w:r w:rsidRPr="001C6E0F">
        <w:t xml:space="preserve"> 610 964 tys. zł;</w:t>
      </w:r>
    </w:p>
    <w:p w:rsidR="00FC2CB0" w:rsidRPr="001C6E0F" w:rsidRDefault="00FC2CB0" w:rsidP="00FC2CB0">
      <w:pPr>
        <w:pStyle w:val="PKTpunkt"/>
      </w:pPr>
      <w:r>
        <w:t>2)</w:t>
      </w:r>
      <w:r>
        <w:tab/>
      </w:r>
      <w:r w:rsidRPr="001C6E0F">
        <w:t xml:space="preserve">wpłaty 20 powiatów i 34 miast na prawach powiatu na część równoważącą subwencji ogólnej dla powiatów </w:t>
      </w:r>
      <w:r>
        <w:t>–</w:t>
      </w:r>
      <w:r w:rsidRPr="001C6E0F">
        <w:t xml:space="preserve"> 1 272 148 tys.</w:t>
      </w:r>
      <w:r>
        <w:t xml:space="preserve"> </w:t>
      </w:r>
      <w:r w:rsidRPr="001C6E0F">
        <w:t>zł;</w:t>
      </w:r>
    </w:p>
    <w:p w:rsidR="00FC2CB0" w:rsidRPr="001C6E0F" w:rsidRDefault="00FC2CB0" w:rsidP="00FC2CB0">
      <w:pPr>
        <w:pStyle w:val="PKTpunkt"/>
      </w:pPr>
      <w:r>
        <w:t>3)</w:t>
      </w:r>
      <w:r>
        <w:tab/>
      </w:r>
      <w:r w:rsidRPr="001C6E0F">
        <w:t xml:space="preserve">wpłaty województwa mazowieckiego na część regionalną subwencji ogólnej </w:t>
      </w:r>
      <w:r>
        <w:t>–</w:t>
      </w:r>
      <w:r w:rsidRPr="001C6E0F">
        <w:t xml:space="preserve"> 376 353 tys. zł.</w:t>
      </w:r>
    </w:p>
    <w:p w:rsidR="00FC2CB0" w:rsidRPr="001C6E0F" w:rsidRDefault="00FC2CB0" w:rsidP="00FC2CB0">
      <w:pPr>
        <w:pStyle w:val="NIEARTTEKSTtekstnieartykuowanynppodstprawnarozplubpreambua"/>
      </w:pPr>
      <w:r w:rsidRPr="001C6E0F">
        <w:t xml:space="preserve">Budżet państwa przeznaczył dla </w:t>
      </w:r>
      <w:r>
        <w:t>jednostek samorządu terytorialnego</w:t>
      </w:r>
      <w:r w:rsidRPr="001C6E0F">
        <w:t xml:space="preserve"> w </w:t>
      </w:r>
      <w:r>
        <w:t xml:space="preserve">ramach systemu wyrównawczego 12 787 </w:t>
      </w:r>
      <w:r w:rsidRPr="001C6E0F">
        <w:t>989 tys. zł, w tym:</w:t>
      </w:r>
    </w:p>
    <w:p w:rsidR="00FC2CB0" w:rsidRPr="001C6E0F" w:rsidRDefault="00FC2CB0" w:rsidP="00FC2CB0">
      <w:pPr>
        <w:pStyle w:val="PKTpunkt"/>
      </w:pPr>
      <w:r>
        <w:t>1)</w:t>
      </w:r>
      <w:r>
        <w:tab/>
        <w:t xml:space="preserve">na część wyrównawczą – 10 707 </w:t>
      </w:r>
      <w:r w:rsidRPr="001C6E0F">
        <w:t>102 tys. zł, z czego:</w:t>
      </w:r>
    </w:p>
    <w:p w:rsidR="00FC2CB0" w:rsidRPr="001C6E0F" w:rsidRDefault="00FC2CB0" w:rsidP="00FC2CB0">
      <w:pPr>
        <w:pStyle w:val="LITlitera"/>
      </w:pPr>
      <w:r>
        <w:t>a)</w:t>
      </w:r>
      <w:r>
        <w:tab/>
      </w:r>
      <w:r w:rsidRPr="001C6E0F">
        <w:t xml:space="preserve">2126 gminom kwotę </w:t>
      </w:r>
      <w:r>
        <w:t xml:space="preserve">– </w:t>
      </w:r>
      <w:r w:rsidRPr="001C6E0F">
        <w:t>7 448 414 tys. zł,</w:t>
      </w:r>
    </w:p>
    <w:p w:rsidR="00FC2CB0" w:rsidRPr="001C6E0F" w:rsidRDefault="00FC2CB0" w:rsidP="00FC2CB0">
      <w:pPr>
        <w:pStyle w:val="LITlitera"/>
      </w:pPr>
      <w:r>
        <w:t>b)</w:t>
      </w:r>
      <w:r>
        <w:tab/>
      </w:r>
      <w:r w:rsidRPr="001C6E0F">
        <w:t xml:space="preserve">287 powiatom i 25 miastom na prawach powiatu kwotę </w:t>
      </w:r>
      <w:r>
        <w:t xml:space="preserve">– </w:t>
      </w:r>
      <w:r w:rsidRPr="001C6E0F">
        <w:t>2 080 887 tys. zł,</w:t>
      </w:r>
    </w:p>
    <w:p w:rsidR="00FC2CB0" w:rsidRPr="001C6E0F" w:rsidRDefault="00FC2CB0" w:rsidP="00FC2CB0">
      <w:pPr>
        <w:pStyle w:val="LITlitera"/>
      </w:pPr>
      <w:r>
        <w:t>c)</w:t>
      </w:r>
      <w:r>
        <w:tab/>
      </w:r>
      <w:r w:rsidRPr="001C6E0F">
        <w:t>14 wojew</w:t>
      </w:r>
      <w:r>
        <w:t>ództwom kwotę – 1 177 801 tys. zł;</w:t>
      </w:r>
    </w:p>
    <w:p w:rsidR="00FC2CB0" w:rsidRPr="001C6E0F" w:rsidRDefault="00FC2CB0" w:rsidP="00FC2CB0">
      <w:pPr>
        <w:pStyle w:val="PKTpunkt"/>
      </w:pPr>
      <w:r>
        <w:t>2)</w:t>
      </w:r>
      <w:r>
        <w:tab/>
      </w:r>
      <w:r w:rsidRPr="001C6E0F">
        <w:t>na część rów</w:t>
      </w:r>
      <w:r>
        <w:t xml:space="preserve">noważącą i część regionalną – 2 097 </w:t>
      </w:r>
      <w:r w:rsidRPr="001C6E0F">
        <w:t>315 tys. zł, z czego:</w:t>
      </w:r>
    </w:p>
    <w:p w:rsidR="00FC2CB0" w:rsidRPr="001C6E0F" w:rsidRDefault="00FC2CB0" w:rsidP="00FC2CB0">
      <w:pPr>
        <w:pStyle w:val="LITlitera"/>
      </w:pPr>
      <w:r>
        <w:t>a)</w:t>
      </w:r>
      <w:r>
        <w:tab/>
      </w:r>
      <w:r w:rsidRPr="001C6E0F">
        <w:t xml:space="preserve">1515 gminom kwotę </w:t>
      </w:r>
      <w:r>
        <w:t xml:space="preserve">– </w:t>
      </w:r>
      <w:r w:rsidRPr="001C6E0F">
        <w:t>448 814 tys. zł z części równoważącej,</w:t>
      </w:r>
    </w:p>
    <w:p w:rsidR="00FC2CB0" w:rsidRPr="001C6E0F" w:rsidRDefault="00FC2CB0" w:rsidP="00FC2CB0">
      <w:pPr>
        <w:pStyle w:val="LITlitera"/>
      </w:pPr>
      <w:r>
        <w:t>b)</w:t>
      </w:r>
      <w:r>
        <w:tab/>
      </w:r>
      <w:r w:rsidRPr="001C6E0F">
        <w:t xml:space="preserve">312 powiatom i 66 miastom na prawach powiatu kwotę </w:t>
      </w:r>
      <w:r>
        <w:t xml:space="preserve">– </w:t>
      </w:r>
      <w:r w:rsidRPr="001C6E0F">
        <w:t>1 272 148 tys. zł z części równoważącej,</w:t>
      </w:r>
    </w:p>
    <w:p w:rsidR="00FC2CB0" w:rsidRPr="001C6E0F" w:rsidRDefault="00FC2CB0" w:rsidP="00FC2CB0">
      <w:pPr>
        <w:pStyle w:val="LITlitera"/>
      </w:pPr>
      <w:r>
        <w:t>c)</w:t>
      </w:r>
      <w:r>
        <w:tab/>
      </w:r>
      <w:r w:rsidRPr="001C6E0F">
        <w:t xml:space="preserve">14 województwom kwotę </w:t>
      </w:r>
      <w:r>
        <w:t xml:space="preserve">– </w:t>
      </w:r>
      <w:r w:rsidRPr="001C6E0F">
        <w:t>376 353 tys. zł z części regionalnej.</w:t>
      </w:r>
    </w:p>
    <w:p w:rsidR="00FC2CB0" w:rsidRPr="001C6E0F" w:rsidRDefault="00FC2CB0" w:rsidP="00FC2CB0">
      <w:pPr>
        <w:pStyle w:val="NIEARTTEKSTtekstnieartykuowanynppodstprawnarozplubpreambua"/>
      </w:pPr>
      <w:r w:rsidRPr="001C6E0F">
        <w:t xml:space="preserve">Wpłaty </w:t>
      </w:r>
      <w:r>
        <w:t>jednostek samorządu terytorialnego</w:t>
      </w:r>
      <w:r w:rsidRPr="001C6E0F">
        <w:t xml:space="preserve"> stanowiły zatem tylko 17,67% środków tworzących system wyrównawczy dochodów </w:t>
      </w:r>
      <w:r>
        <w:t>jednostek samorządu terytorialnego</w:t>
      </w:r>
      <w:r w:rsidRPr="001C6E0F">
        <w:t xml:space="preserve">. System </w:t>
      </w:r>
      <w:r>
        <w:t xml:space="preserve">ten </w:t>
      </w:r>
      <w:r w:rsidRPr="001C6E0F">
        <w:t>jest</w:t>
      </w:r>
      <w:r>
        <w:t xml:space="preserve"> </w:t>
      </w:r>
      <w:r w:rsidRPr="001C6E0F">
        <w:t>od dawna dysfunkcjonalny,</w:t>
      </w:r>
      <w:r>
        <w:t xml:space="preserve"> co </w:t>
      </w:r>
      <w:r w:rsidRPr="001C6E0F">
        <w:t>najlepiej obrazuje</w:t>
      </w:r>
      <w:r>
        <w:t xml:space="preserve"> </w:t>
      </w:r>
      <w:r w:rsidRPr="001C6E0F">
        <w:t>fakt, że wpłat do systemu dokonują m.in. 34 miasta na prawach powiatu, a następnie wszystkie 66 miast na prawach</w:t>
      </w:r>
      <w:r>
        <w:t xml:space="preserve"> </w:t>
      </w:r>
      <w:r w:rsidRPr="001C6E0F">
        <w:t xml:space="preserve">powiatu, </w:t>
      </w:r>
      <w:r>
        <w:t>w </w:t>
      </w:r>
      <w:r w:rsidRPr="001C6E0F">
        <w:t>tym także te 34, które dokonały wpłat, otrzymują część równoważącą subwencji ogólnej.</w:t>
      </w:r>
    </w:p>
    <w:p w:rsidR="00FC2CB0" w:rsidRDefault="00FC2CB0" w:rsidP="00FC2CB0">
      <w:pPr>
        <w:pStyle w:val="ARTartustawynprozporzdzenia"/>
      </w:pPr>
      <w:r>
        <w:t>Przepisy art. 7 wprowadzają nowy mechanizm pozwalający wspomóc finansowo jednostki samorządu terytorialnego. Polega on na uzupełnieniu subwencji ogólnej jednostek samorządu terytorialnego o część rekompensującą, obejmującą dochody własne tych jednostek utracone w wyniku stosowania przepisów ustawy</w:t>
      </w:r>
      <w:r w:rsidRPr="00113527">
        <w:t xml:space="preserve"> z dnia 2 marca 2020 r. </w:t>
      </w:r>
      <w:r>
        <w:t>o </w:t>
      </w:r>
      <w:r w:rsidRPr="00113527">
        <w:t xml:space="preserve">szczególnych rozwiązaniach związanych z zapobieganiem, przeciwdziałaniem </w:t>
      </w:r>
      <w:r>
        <w:t>i </w:t>
      </w:r>
      <w:r w:rsidRPr="00113527">
        <w:t>zwalczaniem COVID-19, innych chorób zakaźnych oraz wywołanych nimi sytuacji kryzysowych</w:t>
      </w:r>
      <w:r>
        <w:t>, a także w innych ograniczeń, w tym nakazów, wprowadzonych na podstawie przepisów w celu zapobiegania, przeciwdziałania lub zwalczania COVID-19, w szczególności dotyczących:</w:t>
      </w:r>
    </w:p>
    <w:p w:rsidR="00FC2CB0" w:rsidRDefault="00FC2CB0" w:rsidP="00FC2CB0">
      <w:pPr>
        <w:pStyle w:val="PKTpunkt"/>
      </w:pPr>
      <w:r>
        <w:lastRenderedPageBreak/>
        <w:t>1)</w:t>
      </w:r>
      <w:r>
        <w:tab/>
        <w:t>organizacji lokalnego transportu publicznego;</w:t>
      </w:r>
    </w:p>
    <w:p w:rsidR="00FC2CB0" w:rsidRPr="00113527" w:rsidRDefault="00FC2CB0" w:rsidP="00FC2CB0">
      <w:pPr>
        <w:pStyle w:val="PKTpunkt"/>
      </w:pPr>
      <w:r>
        <w:t>2)</w:t>
      </w:r>
      <w:r>
        <w:tab/>
        <w:t>odbioru odpadów od osób objętych izolacją lub kwarantanną.</w:t>
      </w:r>
    </w:p>
    <w:p w:rsidR="00FC2CB0" w:rsidRPr="00FC2CB0" w:rsidRDefault="00FC2CB0" w:rsidP="00FC2CB0">
      <w:pPr>
        <w:pStyle w:val="ARTartustawynprozporzdzenia"/>
      </w:pPr>
      <w:r>
        <w:t xml:space="preserve">Należy wskazać, że </w:t>
      </w:r>
      <w:r w:rsidRPr="00FC2CB0">
        <w:t>przepisy innych ustaw, uchwalonych w związku z COVID-19, przewidują rekompensaty dla organizatorów krajowych i regionalnych przewozów kolejowych oraz przewozów autobusowych, ale nie dla komunikacji miejskiej. Jeżeli natomiast chodzi o odpady, to ich odbiór od osób objętych izolacją i kwarantanną powinien być zaliczony do nowych zadań zleconych, nakładanych na gminy w związku z epidemią. Ponieważ tak się nie stało, dodatkowe koszty, nieobjęte systemem opłat za gospodarowanie odpadów, wymagają rekompensaty. Kwota tej rekompensaty (części rekompensującej) będzie określana dla każdego roku budżetowego przez ustawę budżetową, natomiast sam tryb i warunki jej przyznawania zostaną określone, w drodze rozporządzenia, przez ministra właściwego do spraw finansów publicznych. Rozporządzenie to będzie wydawane po uprzednim zaopiniowaniu jego projektu przez Komisję Wspólną Rządu i Samorządu Terytorialnego.</w:t>
      </w:r>
    </w:p>
    <w:p w:rsidR="00C0326C" w:rsidRDefault="00FC2CB0" w:rsidP="00FC2CB0">
      <w:pPr>
        <w:pStyle w:val="ARTartustawynprozporzdzenia"/>
      </w:pPr>
      <w:r>
        <w:t xml:space="preserve">Przepisy art. 8 regulują sprawy związane z możliwością skorygowania przez jednostkę samorządu terytorialnego, będącą podatnikiem, podstawy opodatkowania oraz podatku należnego z tytułu dostawy towarów lub świadczenia usług na terytorium kraju w przypadku umorzenia wierzytelności albo odstąpienia od dochodzenia należności. Ustawa z dnia 31 marca 2020 r. o zmianie ustawy o szczególnych rozwiązaniach związanych z zapobieganiem, przeciwdziałaniem i zwalczaniem COVID-19, innych chorób zakaźnych oraz wywołanych nimi sytuacji kryzysowych wprowadziła możliwość umorzenia przez jednostki samorządu terytorialnego należności cywilnoprawnych, w związku ze stanem zagrożenia epidemicznego oraz stanem epidemii. Nie wprowadziła ona jednak wyłączenia z obowiązku odprowadzania podatku od towarów i usług przez te podmioty z tytułu oddania nieruchomości w najem, dzierżawę lub użytkowanie. W konsekwencji, w przypadku umorzenia należności, jednostki samorządu terytorialnego obowiązane będą do odprowadzenia podatku od towarów i usług do budżetu państwa, pomimo tego, że nie otrzymały wpłaty z tego tytułu. Mając więc na uwadze pogarszającą się z dnia na dzień sytuację finansową samorządów w wyniku COVID-19 oraz dużą ilość wniosków składanych w całym kraju o umorzenie należności, koniecznym jest wprowadzenie proponowanych przepisów art. 8. W zakresie umorzenia wierzytelności do rozważenia są dwie możliwości – obniżenie podstawy opodatkowania (art. 29a ust. 10 ustawy z dnia 11 marca 2004 r. o podatku od towarów i usług) oraz zastosowanie tzw. ulgi na złe długi (art. 89a ust. 1 ustawy z dnia 11 marca 2004 r. o podatku od towarów i usług). Pierwsza z tych </w:t>
      </w:r>
      <w:r>
        <w:lastRenderedPageBreak/>
        <w:t>możliwości dotyczy enumeratywnie wymienionych w ustawie</w:t>
      </w:r>
      <w:r w:rsidRPr="00517186">
        <w:t xml:space="preserve"> </w:t>
      </w:r>
      <w:r>
        <w:t>z dnia 11 marca 2004 r. o podatku od towarów i usług sytuacji, ograniczających się do udzielenia rabatów albo różnego rodzaju zwrotu towarów, obniżenia wynagrodzenia lub rezygnacji z transakcji sprzedaży. Umorzenie wierzytelności jest czynnością dobrowolnego odstąpienia od dochodzenia płatności. Oznacza to, że sama usługa jest wykonana, ustalone wynagrodzenie z tytułu tej usługi także pozostaje bez zmian, a zmianie ulegają tylko parametry rozliczenia. W konsekwencji umorzenie nie kwalifikuje się do przypadków wymienionych w ww. art. 29a ust. 10, a tym samym nie kwalifikuje się do obniżenia podstawy opodatkowania podatku od towarów i usług na podstawie tego przepisu. Jeżeli chodzi o drugą z tych możliwości to zgodnie z art. 89a ust. 1 ustawy z dnia 11 marca 2004 r. o podatku od towarów i usług podatnik może skorygować podstawę opodatkowania oraz podatek od towarów i usług w przypadku wierzytelności, których nieściągalność została uprawdopodobniona (na skutek braku zapłaty w terminie 90 dni od dnia upływu terminu płatności). W zakresie umorzenia wierzytelności na tle przepisów regulujących „ulgę na złe długi</w:t>
      </w:r>
      <w:r w:rsidRPr="006259B9">
        <w:t>”</w:t>
      </w:r>
      <w:r>
        <w:t xml:space="preserve"> NSA w wyroku z dnia 25 kwietnia 2017 r., sygn. akt I FSK 108/17 przedstawił następujące stanowisko: „Jeżeli zatem zwolnienie z długu to czynność o charakterze rozporządzającym, poprzez którą dochodzi do dobrowolnego zrezygnowania przez wierzyciela ze świadczenia należnego mu od dłużnika, a w konsekwencji do umorzenia zobowiązania dłużnika, które wygasa, bez zaspokojenia wierzyciela, zaistnienie takich okoliczności nie daje podstaw podatnikowi – wierzycielowi do zastosowania instytucji korekty podstawy opodatkowania oraz podatku należnego (ulgi na złe długi) z tytułu nieuregulowania wierzytelności, której nieściągalność została uprawdopodobniona.</w:t>
      </w:r>
    </w:p>
    <w:p w:rsidR="00FC2CB0" w:rsidRPr="00C70841" w:rsidRDefault="00FC2CB0" w:rsidP="00FC2CB0">
      <w:pPr>
        <w:pStyle w:val="ARTartustawynprozporzdzenia"/>
      </w:pPr>
      <w:r>
        <w:t xml:space="preserve">Jeżeli bowiem celem ulgi na złe długi jest uwolnienie podatnika–wierzyciela od konieczności ekonomicznego ponoszenia ciężaru nieuiszczonego mu przez dłużnika podatku, to w sytuacji gdy podatnik-wierzyciel sam dobrowolnie rezygnuje z tego należnego mu od dłużnika świadczenia, zwalniając go z długu, nie zachodzą przesłanki do zastosowania tej ulgi. (…) Jeżeli do zwolnienia z długu dojdzie przed upływem 150 dni od dnia upływu terminu płatności wierzytelności określonego w umowie lub na fakturze, co oznacza, że </w:t>
      </w:r>
      <w:r>
        <w:br/>
        <w:t xml:space="preserve">podatnik–wierzyciel nie ma prawa stosować korekty podstawy opodatkowania i podatku na podstawie art. 89a ust. 1 </w:t>
      </w:r>
      <w:proofErr w:type="spellStart"/>
      <w:r>
        <w:t>u.p.t.u</w:t>
      </w:r>
      <w:proofErr w:type="spellEnd"/>
      <w:r>
        <w:t>., podatnik–dłużnik w deklaracji podatkowej za okres, w którym doszło do zwolnienia z długu (a nie dopiero z upływem 150 dni od terminu płatności), jest zobligowany do korekty podatku naliczanego z tytułu należności (wskazanej w umowie lub na fakturze), od ciężaru ponoszenia której został zwolniony.</w:t>
      </w:r>
      <w:r w:rsidRPr="006259B9">
        <w:t>”</w:t>
      </w:r>
      <w:r>
        <w:t xml:space="preserve">. Zatem, zgodnie z orzecznictwem </w:t>
      </w:r>
      <w:r>
        <w:lastRenderedPageBreak/>
        <w:t>sądów administracyjnych, instytucja „ulgi na złe długi</w:t>
      </w:r>
      <w:r w:rsidRPr="006259B9">
        <w:t>”</w:t>
      </w:r>
      <w:r>
        <w:t xml:space="preserve"> nie ma zastosowania do sytuacji, w której umarzana jest wierzytelność.</w:t>
      </w:r>
    </w:p>
    <w:p w:rsidR="00FC2CB0" w:rsidRDefault="00FC2CB0" w:rsidP="00FC2CB0">
      <w:pPr>
        <w:pStyle w:val="ARTartustawynprozporzdzenia"/>
      </w:pPr>
      <w:r>
        <w:t>Projekt przewiduje, że p</w:t>
      </w:r>
      <w:r w:rsidRPr="0040229E">
        <w:t xml:space="preserve">rzepisy art. </w:t>
      </w:r>
      <w:r>
        <w:t>7</w:t>
      </w:r>
      <w:r w:rsidRPr="0040229E">
        <w:t xml:space="preserve"> stosuje się po raz pierwszy </w:t>
      </w:r>
      <w:r w:rsidR="00C0326C">
        <w:t>w roku budżetowym 2021 (art. 9</w:t>
      </w:r>
      <w:r>
        <w:t xml:space="preserve"> projektu ustawy). </w:t>
      </w:r>
    </w:p>
    <w:p w:rsidR="00FC2CB0" w:rsidRDefault="00FC2CB0" w:rsidP="00FC2CB0">
      <w:pPr>
        <w:pStyle w:val="ARTartustawynprozporzdzenia"/>
        <w:rPr>
          <w:rStyle w:val="Ppogrubienie"/>
        </w:rPr>
      </w:pPr>
      <w:r>
        <w:t>Projekt (art. 10) przewiduje również, że d</w:t>
      </w:r>
      <w:r w:rsidRPr="00CF3AA8">
        <w:t>o wierzytelności</w:t>
      </w:r>
      <w:r>
        <w:t xml:space="preserve"> jednostki samorządu terytorialnego (podatnika)</w:t>
      </w:r>
      <w:r w:rsidRPr="00CF3AA8">
        <w:t>:</w:t>
      </w:r>
    </w:p>
    <w:p w:rsidR="00FC2CB0" w:rsidRDefault="00FC2CB0" w:rsidP="00FC2CB0">
      <w:pPr>
        <w:pStyle w:val="PKTpunkt"/>
      </w:pPr>
      <w:r>
        <w:t>1)</w:t>
      </w:r>
      <w:r>
        <w:tab/>
        <w:t>istniejących w dniu wejścia w życie ustawy,</w:t>
      </w:r>
    </w:p>
    <w:p w:rsidR="00FC2CB0" w:rsidRDefault="00FC2CB0" w:rsidP="00FC2CB0">
      <w:pPr>
        <w:pStyle w:val="PKTpunkt"/>
      </w:pPr>
      <w:r>
        <w:t>2)</w:t>
      </w:r>
      <w:r>
        <w:tab/>
        <w:t>umorzonych do dnia wejścia w życie ustawy,</w:t>
      </w:r>
    </w:p>
    <w:p w:rsidR="00FC2CB0" w:rsidRDefault="00FC2CB0" w:rsidP="00FC2CB0">
      <w:pPr>
        <w:pStyle w:val="PKTpunkt"/>
      </w:pPr>
      <w:r>
        <w:t>3)</w:t>
      </w:r>
      <w:r>
        <w:tab/>
        <w:t xml:space="preserve">w stosunku, do których odstąpiono od dochodzenia należności do dnia wejścia w życie ustawy </w:t>
      </w:r>
    </w:p>
    <w:p w:rsidR="00FC2CB0" w:rsidRDefault="00FC2CB0" w:rsidP="00FC2CB0">
      <w:pPr>
        <w:pStyle w:val="CZWSPPKTczwsplnapunktw"/>
      </w:pPr>
      <w:r>
        <w:t>– stosuje się przepisy art. 8.</w:t>
      </w:r>
    </w:p>
    <w:p w:rsidR="00FC2CB0" w:rsidRDefault="00FC2CB0" w:rsidP="00FC2CB0">
      <w:pPr>
        <w:pStyle w:val="USTustnpkodeksu"/>
      </w:pPr>
      <w:r>
        <w:t xml:space="preserve">Ustawa, co do zasady, wchodzi w życie po upływie 14 dni od dnia ogłoszenia, zapewniając minimalne </w:t>
      </w:r>
      <w:r w:rsidRPr="00CA4346">
        <w:rPr>
          <w:rStyle w:val="Kkursywa"/>
        </w:rPr>
        <w:t>vacatio legis</w:t>
      </w:r>
      <w:r>
        <w:t xml:space="preserve"> zgodnie z przepisami art. 4 ust. 1 ustawy z dnia 20 lipca 2000 r. o ogłaszaniu aktów normatywnych i niektórych innych aktów prawnych. Wyjątkiem są przepisy art. 8 i art. 10, które wchodzą w życie z dniem ogłoszenia ustawy. Rezygnacja w tym przypadku z </w:t>
      </w:r>
      <w:r w:rsidRPr="009C7B81">
        <w:rPr>
          <w:rStyle w:val="Kkursywa"/>
        </w:rPr>
        <w:t>vacatio legis</w:t>
      </w:r>
      <w:r>
        <w:rPr>
          <w:rStyle w:val="Kkursywa"/>
        </w:rPr>
        <w:t xml:space="preserve"> </w:t>
      </w:r>
      <w:r>
        <w:t xml:space="preserve">jest podyktowana </w:t>
      </w:r>
      <w:r w:rsidRPr="009C7B81">
        <w:t>wag</w:t>
      </w:r>
      <w:r>
        <w:t xml:space="preserve">ą </w:t>
      </w:r>
      <w:r w:rsidRPr="009C7B81">
        <w:t>regulowanych spraw oraz ich społeczną doniosłoś</w:t>
      </w:r>
      <w:r>
        <w:t>cią, wykluczającą naruszenie</w:t>
      </w:r>
      <w:r w:rsidRPr="009C7B81">
        <w:t xml:space="preserve"> zasady demokratycznego państwa prawnego</w:t>
      </w:r>
      <w:r>
        <w:t>.</w:t>
      </w:r>
      <w:r w:rsidRPr="00FB456E">
        <w:t xml:space="preserve"> </w:t>
      </w:r>
      <w:r>
        <w:t xml:space="preserve">Nie budzi bowiem wątpliwości, że przepisy mające na celu zapewnienie sprawnego działania jednostek samorządu terytorialnego w czasie występowania </w:t>
      </w:r>
      <w:r>
        <w:br/>
        <w:t>COVID-19,w tym pozwalające tym jednostkom na podejmowanie działań zmierzających do minimalizowania</w:t>
      </w:r>
      <w:r w:rsidRPr="00FB456E">
        <w:t xml:space="preserve"> negatywnych skutków związanych</w:t>
      </w:r>
      <w:r>
        <w:t xml:space="preserve"> z tą epidemią</w:t>
      </w:r>
      <w:r w:rsidRPr="00FB456E">
        <w:t xml:space="preserve"> stanowią przesłankę ważnego interesu państwa, o której mowa w art. 4 ust. 2</w:t>
      </w:r>
      <w:r>
        <w:t xml:space="preserve"> </w:t>
      </w:r>
      <w:r w:rsidRPr="00FB456E">
        <w:t xml:space="preserve">ustawy z dnia 20 lipca 2000 r. </w:t>
      </w:r>
      <w:r>
        <w:t>o </w:t>
      </w:r>
      <w:r w:rsidRPr="00FB456E">
        <w:t>ogłaszaniu aktów normatywnych i niektórych innych aktów</w:t>
      </w:r>
      <w:r>
        <w:t xml:space="preserve"> </w:t>
      </w:r>
      <w:r w:rsidRPr="00FB456E">
        <w:t>prawnych</w:t>
      </w:r>
      <w:r>
        <w:t>.</w:t>
      </w:r>
    </w:p>
    <w:p w:rsidR="00FC2CB0" w:rsidRPr="00100608" w:rsidRDefault="00FC2CB0" w:rsidP="00FC2CB0">
      <w:pPr>
        <w:pStyle w:val="NIEARTTEKSTtekstnieartykuowanynppodstprawnarozplubpreambua"/>
      </w:pPr>
      <w:r w:rsidRPr="00100608">
        <w:t>Projekt ustawy nie jest sprzeczny z prawem Unii Europejskiej.</w:t>
      </w:r>
    </w:p>
    <w:p w:rsidR="00FC2CB0" w:rsidRDefault="00FC2CB0" w:rsidP="00FC2CB0">
      <w:pPr>
        <w:pStyle w:val="ARTartustawynprozporzdzenia"/>
      </w:pPr>
      <w:r w:rsidRPr="00100608">
        <w:t>Projekt nie zawiera przepisów technicznych wymagających notyfikacji w rozumieniu rozporządzenia Rady Ministrów z dnia 23 grudnia 2002 r. w sprawie sposobu funkcjonowania krajowego systemu notyfikacji norm i aktów prawnych oraz nie podlega notyfikacji na zasadach przewidzianych w tym rozporządzeniu.</w:t>
      </w:r>
    </w:p>
    <w:p w:rsidR="00FC2CB0" w:rsidRDefault="00FC2CB0" w:rsidP="00100608">
      <w:pPr>
        <w:pStyle w:val="ARTartustawynprozporzdzenia"/>
      </w:pPr>
    </w:p>
    <w:sectPr w:rsidR="00FC2CB0" w:rsidSect="001A7F15">
      <w:headerReference w:type="default" r:id="rId9"/>
      <w:footerReference w:type="default" r:id="rId10"/>
      <w:footerReference w:type="first" r:id="rId11"/>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14" w:rsidRDefault="00501E14">
      <w:r>
        <w:separator/>
      </w:r>
    </w:p>
  </w:endnote>
  <w:endnote w:type="continuationSeparator" w:id="0">
    <w:p w:rsidR="00501E14" w:rsidRDefault="0050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D3" w:rsidRPr="00EA41D3" w:rsidRDefault="00EA41D3">
    <w:pPr>
      <w:pStyle w:val="Stopka"/>
      <w:rPr>
        <w:rFonts w:eastAsiaTheme="majorEastAsia"/>
      </w:rPr>
    </w:pPr>
  </w:p>
  <w:p w:rsidR="00EA41D3" w:rsidRDefault="00EA41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608" w:rsidRPr="00100608" w:rsidRDefault="00100608">
    <w:pPr>
      <w:pStyle w:val="Stopka"/>
    </w:pPr>
  </w:p>
  <w:p w:rsidR="00100608" w:rsidRDefault="001006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14" w:rsidRDefault="00501E14">
      <w:r>
        <w:separator/>
      </w:r>
    </w:p>
  </w:footnote>
  <w:footnote w:type="continuationSeparator" w:id="0">
    <w:p w:rsidR="00501E14" w:rsidRDefault="0050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C0326C">
      <w:rPr>
        <w:noProof/>
      </w:rPr>
      <w:t>5</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7270CE8"/>
    <w:multiLevelType w:val="hybridMultilevel"/>
    <w:tmpl w:val="AD3EC224"/>
    <w:lvl w:ilvl="0" w:tplc="529A301C">
      <w:start w:val="1"/>
      <w:numFmt w:val="decimal"/>
      <w:pStyle w:val="OZNACZENIEPUNKTUWUCHWALESENACKIEJ"/>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6"/>
  </w:num>
  <w:num w:numId="6">
    <w:abstractNumId w:val="32"/>
  </w:num>
  <w:num w:numId="7">
    <w:abstractNumId w:val="36"/>
  </w:num>
  <w:num w:numId="8">
    <w:abstractNumId w:val="32"/>
  </w:num>
  <w:num w:numId="9">
    <w:abstractNumId w:val="36"/>
  </w:num>
  <w:num w:numId="10">
    <w:abstractNumId w:val="32"/>
  </w:num>
  <w:num w:numId="11">
    <w:abstractNumId w:val="14"/>
  </w:num>
  <w:num w:numId="12">
    <w:abstractNumId w:val="10"/>
  </w:num>
  <w:num w:numId="13">
    <w:abstractNumId w:val="15"/>
  </w:num>
  <w:num w:numId="14">
    <w:abstractNumId w:val="27"/>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4"/>
  </w:num>
  <w:num w:numId="28">
    <w:abstractNumId w:val="26"/>
  </w:num>
  <w:num w:numId="29">
    <w:abstractNumId w:val="37"/>
  </w:num>
  <w:num w:numId="30">
    <w:abstractNumId w:val="33"/>
  </w:num>
  <w:num w:numId="31">
    <w:abstractNumId w:val="19"/>
  </w:num>
  <w:num w:numId="32">
    <w:abstractNumId w:val="11"/>
  </w:num>
  <w:num w:numId="33">
    <w:abstractNumId w:val="31"/>
  </w:num>
  <w:num w:numId="34">
    <w:abstractNumId w:val="20"/>
  </w:num>
  <w:num w:numId="35">
    <w:abstractNumId w:val="17"/>
  </w:num>
  <w:num w:numId="36">
    <w:abstractNumId w:val="22"/>
  </w:num>
  <w:num w:numId="37">
    <w:abstractNumId w:val="28"/>
  </w:num>
  <w:num w:numId="38">
    <w:abstractNumId w:val="25"/>
  </w:num>
  <w:num w:numId="39">
    <w:abstractNumId w:val="13"/>
  </w:num>
  <w:num w:numId="40">
    <w:abstractNumId w:val="30"/>
  </w:num>
  <w:num w:numId="41">
    <w:abstractNumId w:val="29"/>
  </w:num>
  <w:num w:numId="42">
    <w:abstractNumId w:val="21"/>
  </w:num>
  <w:num w:numId="43">
    <w:abstractNumId w:val="35"/>
  </w:num>
  <w:num w:numId="44">
    <w:abstractNumId w:val="12"/>
  </w:num>
  <w:num w:numId="45">
    <w:abstractNumId w:val="24"/>
  </w:num>
  <w:num w:numId="46">
    <w:abstractNumId w:val="24"/>
  </w:num>
  <w:num w:numId="47">
    <w:abstractNumId w:val="2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87"/>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4B25"/>
    <w:rsid w:val="00036B63"/>
    <w:rsid w:val="00037E1A"/>
    <w:rsid w:val="00043495"/>
    <w:rsid w:val="00046A75"/>
    <w:rsid w:val="00047312"/>
    <w:rsid w:val="000508BD"/>
    <w:rsid w:val="00050B1E"/>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3F39"/>
    <w:rsid w:val="0008557B"/>
    <w:rsid w:val="00085CE7"/>
    <w:rsid w:val="000906EE"/>
    <w:rsid w:val="00091BA2"/>
    <w:rsid w:val="000944EF"/>
    <w:rsid w:val="0009732D"/>
    <w:rsid w:val="000973F0"/>
    <w:rsid w:val="000A1296"/>
    <w:rsid w:val="000A156A"/>
    <w:rsid w:val="000A1C27"/>
    <w:rsid w:val="000A1DAD"/>
    <w:rsid w:val="000A2649"/>
    <w:rsid w:val="000A323B"/>
    <w:rsid w:val="000B0187"/>
    <w:rsid w:val="000B298D"/>
    <w:rsid w:val="000B5B2D"/>
    <w:rsid w:val="000B5DCE"/>
    <w:rsid w:val="000C03EE"/>
    <w:rsid w:val="000C05BA"/>
    <w:rsid w:val="000C0E8F"/>
    <w:rsid w:val="000C4BC4"/>
    <w:rsid w:val="000D0110"/>
    <w:rsid w:val="000D2468"/>
    <w:rsid w:val="000D318A"/>
    <w:rsid w:val="000D6173"/>
    <w:rsid w:val="000D6F83"/>
    <w:rsid w:val="000E25CC"/>
    <w:rsid w:val="000E3694"/>
    <w:rsid w:val="000E490F"/>
    <w:rsid w:val="000E6241"/>
    <w:rsid w:val="000F297B"/>
    <w:rsid w:val="000F2BE3"/>
    <w:rsid w:val="000F3D0D"/>
    <w:rsid w:val="000F57AC"/>
    <w:rsid w:val="000F6ED4"/>
    <w:rsid w:val="000F7A6E"/>
    <w:rsid w:val="00100608"/>
    <w:rsid w:val="001042BA"/>
    <w:rsid w:val="00106D03"/>
    <w:rsid w:val="001073C1"/>
    <w:rsid w:val="00110465"/>
    <w:rsid w:val="00110628"/>
    <w:rsid w:val="0011245A"/>
    <w:rsid w:val="00113527"/>
    <w:rsid w:val="0011493E"/>
    <w:rsid w:val="00115B72"/>
    <w:rsid w:val="001209EC"/>
    <w:rsid w:val="00120A9E"/>
    <w:rsid w:val="00122E57"/>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C6E0F"/>
    <w:rsid w:val="001D1783"/>
    <w:rsid w:val="001D53CD"/>
    <w:rsid w:val="001D55A3"/>
    <w:rsid w:val="001D5AF5"/>
    <w:rsid w:val="001E1E73"/>
    <w:rsid w:val="001E375F"/>
    <w:rsid w:val="001E4E0C"/>
    <w:rsid w:val="001E526D"/>
    <w:rsid w:val="001E5655"/>
    <w:rsid w:val="001F1832"/>
    <w:rsid w:val="001F220F"/>
    <w:rsid w:val="001F25B3"/>
    <w:rsid w:val="001F6616"/>
    <w:rsid w:val="00202BD4"/>
    <w:rsid w:val="00204A97"/>
    <w:rsid w:val="002114EF"/>
    <w:rsid w:val="00216218"/>
    <w:rsid w:val="002166AD"/>
    <w:rsid w:val="00217871"/>
    <w:rsid w:val="00221ED8"/>
    <w:rsid w:val="002231EA"/>
    <w:rsid w:val="00223FDF"/>
    <w:rsid w:val="002279C0"/>
    <w:rsid w:val="0023727E"/>
    <w:rsid w:val="00242081"/>
    <w:rsid w:val="00243777"/>
    <w:rsid w:val="00243890"/>
    <w:rsid w:val="002441CD"/>
    <w:rsid w:val="002501A3"/>
    <w:rsid w:val="0025166C"/>
    <w:rsid w:val="002555D4"/>
    <w:rsid w:val="00257E83"/>
    <w:rsid w:val="00261A16"/>
    <w:rsid w:val="00261FAC"/>
    <w:rsid w:val="00263522"/>
    <w:rsid w:val="00264EC6"/>
    <w:rsid w:val="00271013"/>
    <w:rsid w:val="00273FE4"/>
    <w:rsid w:val="002765B4"/>
    <w:rsid w:val="00276A94"/>
    <w:rsid w:val="002811A8"/>
    <w:rsid w:val="00285124"/>
    <w:rsid w:val="0029405D"/>
    <w:rsid w:val="00294FA6"/>
    <w:rsid w:val="00295A6F"/>
    <w:rsid w:val="002A20C4"/>
    <w:rsid w:val="002A570F"/>
    <w:rsid w:val="002A7292"/>
    <w:rsid w:val="002A7358"/>
    <w:rsid w:val="002A7902"/>
    <w:rsid w:val="002B0F6B"/>
    <w:rsid w:val="002B23B8"/>
    <w:rsid w:val="002B4429"/>
    <w:rsid w:val="002B68A6"/>
    <w:rsid w:val="002B7FAF"/>
    <w:rsid w:val="002C3A58"/>
    <w:rsid w:val="002D0726"/>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08FB"/>
    <w:rsid w:val="00321080"/>
    <w:rsid w:val="00322D45"/>
    <w:rsid w:val="0032569A"/>
    <w:rsid w:val="00325A1F"/>
    <w:rsid w:val="003268F9"/>
    <w:rsid w:val="00330BAF"/>
    <w:rsid w:val="00334E3A"/>
    <w:rsid w:val="003361DD"/>
    <w:rsid w:val="00341A6A"/>
    <w:rsid w:val="00345B9C"/>
    <w:rsid w:val="00351BBB"/>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B552F"/>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65DE"/>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E6041"/>
    <w:rsid w:val="004F1F4A"/>
    <w:rsid w:val="004F296D"/>
    <w:rsid w:val="004F3EB7"/>
    <w:rsid w:val="004F508B"/>
    <w:rsid w:val="004F695F"/>
    <w:rsid w:val="004F6CA4"/>
    <w:rsid w:val="00500752"/>
    <w:rsid w:val="00501A50"/>
    <w:rsid w:val="00501E14"/>
    <w:rsid w:val="0050222D"/>
    <w:rsid w:val="00503AF3"/>
    <w:rsid w:val="0050696D"/>
    <w:rsid w:val="0051094B"/>
    <w:rsid w:val="005110D7"/>
    <w:rsid w:val="00511D99"/>
    <w:rsid w:val="005128D3"/>
    <w:rsid w:val="005147E8"/>
    <w:rsid w:val="005158F2"/>
    <w:rsid w:val="00526AB2"/>
    <w:rsid w:val="00526BBE"/>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7A1"/>
    <w:rsid w:val="00585F33"/>
    <w:rsid w:val="00591124"/>
    <w:rsid w:val="00597024"/>
    <w:rsid w:val="005A0274"/>
    <w:rsid w:val="005A095C"/>
    <w:rsid w:val="005A669D"/>
    <w:rsid w:val="005A75D8"/>
    <w:rsid w:val="005B713E"/>
    <w:rsid w:val="005C005E"/>
    <w:rsid w:val="005C03B6"/>
    <w:rsid w:val="005C1B3F"/>
    <w:rsid w:val="005C348E"/>
    <w:rsid w:val="005C4F09"/>
    <w:rsid w:val="005C68E1"/>
    <w:rsid w:val="005C6E84"/>
    <w:rsid w:val="005D3763"/>
    <w:rsid w:val="005D55E1"/>
    <w:rsid w:val="005E09CC"/>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4C65"/>
    <w:rsid w:val="00685267"/>
    <w:rsid w:val="006872AE"/>
    <w:rsid w:val="00690082"/>
    <w:rsid w:val="00690252"/>
    <w:rsid w:val="006946BB"/>
    <w:rsid w:val="006969FA"/>
    <w:rsid w:val="006A13E7"/>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096D"/>
    <w:rsid w:val="00701952"/>
    <w:rsid w:val="00702556"/>
    <w:rsid w:val="0070277E"/>
    <w:rsid w:val="00703478"/>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77FD3"/>
    <w:rsid w:val="00780122"/>
    <w:rsid w:val="0078214B"/>
    <w:rsid w:val="0078498A"/>
    <w:rsid w:val="00792207"/>
    <w:rsid w:val="00792B64"/>
    <w:rsid w:val="00792E29"/>
    <w:rsid w:val="0079379A"/>
    <w:rsid w:val="00794953"/>
    <w:rsid w:val="007A1F2F"/>
    <w:rsid w:val="007A2A5C"/>
    <w:rsid w:val="007A5150"/>
    <w:rsid w:val="007A5373"/>
    <w:rsid w:val="007A538C"/>
    <w:rsid w:val="007A5537"/>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2BB6"/>
    <w:rsid w:val="0080301E"/>
    <w:rsid w:val="0080365F"/>
    <w:rsid w:val="00812BE5"/>
    <w:rsid w:val="00817429"/>
    <w:rsid w:val="00821514"/>
    <w:rsid w:val="00821E35"/>
    <w:rsid w:val="00824591"/>
    <w:rsid w:val="00824AED"/>
    <w:rsid w:val="00827820"/>
    <w:rsid w:val="00831B8B"/>
    <w:rsid w:val="0083260A"/>
    <w:rsid w:val="0083405D"/>
    <w:rsid w:val="008352D4"/>
    <w:rsid w:val="00836DB9"/>
    <w:rsid w:val="00837C67"/>
    <w:rsid w:val="008415B0"/>
    <w:rsid w:val="00842028"/>
    <w:rsid w:val="008436B8"/>
    <w:rsid w:val="008460B6"/>
    <w:rsid w:val="00850C9D"/>
    <w:rsid w:val="00852B59"/>
    <w:rsid w:val="00856272"/>
    <w:rsid w:val="008563FF"/>
    <w:rsid w:val="00857C42"/>
    <w:rsid w:val="0086018B"/>
    <w:rsid w:val="008611DD"/>
    <w:rsid w:val="008620DE"/>
    <w:rsid w:val="00866867"/>
    <w:rsid w:val="00872257"/>
    <w:rsid w:val="008726D2"/>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3533"/>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67A9"/>
    <w:rsid w:val="008E78A3"/>
    <w:rsid w:val="008F0654"/>
    <w:rsid w:val="008F06CB"/>
    <w:rsid w:val="008F2E83"/>
    <w:rsid w:val="008F40C5"/>
    <w:rsid w:val="008F612A"/>
    <w:rsid w:val="0090293D"/>
    <w:rsid w:val="009034DE"/>
    <w:rsid w:val="00903A9D"/>
    <w:rsid w:val="00905396"/>
    <w:rsid w:val="0090605D"/>
    <w:rsid w:val="00906419"/>
    <w:rsid w:val="00912118"/>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965A0"/>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D7930"/>
    <w:rsid w:val="009E3E77"/>
    <w:rsid w:val="009E3FAB"/>
    <w:rsid w:val="009E5A87"/>
    <w:rsid w:val="009E5B3F"/>
    <w:rsid w:val="009E7D90"/>
    <w:rsid w:val="009F1AB0"/>
    <w:rsid w:val="009F501D"/>
    <w:rsid w:val="00A039D5"/>
    <w:rsid w:val="00A046AD"/>
    <w:rsid w:val="00A054F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0752"/>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039B"/>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0523"/>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57559"/>
    <w:rsid w:val="00B640EE"/>
    <w:rsid w:val="00B642FC"/>
    <w:rsid w:val="00B64D26"/>
    <w:rsid w:val="00B64FBB"/>
    <w:rsid w:val="00B70E22"/>
    <w:rsid w:val="00B774CB"/>
    <w:rsid w:val="00B80402"/>
    <w:rsid w:val="00B80B9A"/>
    <w:rsid w:val="00B830B7"/>
    <w:rsid w:val="00B848EA"/>
    <w:rsid w:val="00B84B2B"/>
    <w:rsid w:val="00B85F5D"/>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25E"/>
    <w:rsid w:val="00BF3DDE"/>
    <w:rsid w:val="00BF6589"/>
    <w:rsid w:val="00BF6F7F"/>
    <w:rsid w:val="00C00647"/>
    <w:rsid w:val="00C02764"/>
    <w:rsid w:val="00C0326C"/>
    <w:rsid w:val="00C04CEF"/>
    <w:rsid w:val="00C0662F"/>
    <w:rsid w:val="00C11943"/>
    <w:rsid w:val="00C12E96"/>
    <w:rsid w:val="00C14763"/>
    <w:rsid w:val="00C16141"/>
    <w:rsid w:val="00C2363F"/>
    <w:rsid w:val="00C236C8"/>
    <w:rsid w:val="00C260B1"/>
    <w:rsid w:val="00C26E56"/>
    <w:rsid w:val="00C31406"/>
    <w:rsid w:val="00C36CE9"/>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A3B0A"/>
    <w:rsid w:val="00CA4346"/>
    <w:rsid w:val="00CB18D0"/>
    <w:rsid w:val="00CB1C8A"/>
    <w:rsid w:val="00CB204C"/>
    <w:rsid w:val="00CB24F5"/>
    <w:rsid w:val="00CB2663"/>
    <w:rsid w:val="00CB3BBE"/>
    <w:rsid w:val="00CB59E9"/>
    <w:rsid w:val="00CC0D6A"/>
    <w:rsid w:val="00CC3831"/>
    <w:rsid w:val="00CC3E3D"/>
    <w:rsid w:val="00CC519B"/>
    <w:rsid w:val="00CD12C1"/>
    <w:rsid w:val="00CD214E"/>
    <w:rsid w:val="00CD46FA"/>
    <w:rsid w:val="00CD5973"/>
    <w:rsid w:val="00CE31A6"/>
    <w:rsid w:val="00CE5DC3"/>
    <w:rsid w:val="00CF09AA"/>
    <w:rsid w:val="00CF4813"/>
    <w:rsid w:val="00CF5233"/>
    <w:rsid w:val="00D0275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2A0D"/>
    <w:rsid w:val="00D46570"/>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A7F41"/>
    <w:rsid w:val="00DB1AD2"/>
    <w:rsid w:val="00DB2B58"/>
    <w:rsid w:val="00DB5206"/>
    <w:rsid w:val="00DB6276"/>
    <w:rsid w:val="00DB63F5"/>
    <w:rsid w:val="00DC1C6B"/>
    <w:rsid w:val="00DC2C2E"/>
    <w:rsid w:val="00DC4AF0"/>
    <w:rsid w:val="00DC7886"/>
    <w:rsid w:val="00DD0CF2"/>
    <w:rsid w:val="00DE1554"/>
    <w:rsid w:val="00DE2901"/>
    <w:rsid w:val="00DE590F"/>
    <w:rsid w:val="00DE77D7"/>
    <w:rsid w:val="00DE7DC1"/>
    <w:rsid w:val="00DF02B8"/>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1D3"/>
    <w:rsid w:val="00EA4974"/>
    <w:rsid w:val="00EA532E"/>
    <w:rsid w:val="00EB06D9"/>
    <w:rsid w:val="00EB192B"/>
    <w:rsid w:val="00EB19ED"/>
    <w:rsid w:val="00EB1CAB"/>
    <w:rsid w:val="00EB77E7"/>
    <w:rsid w:val="00EC0F5A"/>
    <w:rsid w:val="00EC4265"/>
    <w:rsid w:val="00EC4CEB"/>
    <w:rsid w:val="00EC659E"/>
    <w:rsid w:val="00ED2072"/>
    <w:rsid w:val="00ED293D"/>
    <w:rsid w:val="00ED2AE0"/>
    <w:rsid w:val="00ED5553"/>
    <w:rsid w:val="00ED5E36"/>
    <w:rsid w:val="00ED6961"/>
    <w:rsid w:val="00EF0B96"/>
    <w:rsid w:val="00EF3486"/>
    <w:rsid w:val="00EF47AF"/>
    <w:rsid w:val="00EF53B6"/>
    <w:rsid w:val="00F00B73"/>
    <w:rsid w:val="00F115CA"/>
    <w:rsid w:val="00F11F91"/>
    <w:rsid w:val="00F14817"/>
    <w:rsid w:val="00F14EBA"/>
    <w:rsid w:val="00F1510F"/>
    <w:rsid w:val="00F1533A"/>
    <w:rsid w:val="00F15E5A"/>
    <w:rsid w:val="00F17F0A"/>
    <w:rsid w:val="00F2668F"/>
    <w:rsid w:val="00F2742F"/>
    <w:rsid w:val="00F2753B"/>
    <w:rsid w:val="00F32397"/>
    <w:rsid w:val="00F33F8B"/>
    <w:rsid w:val="00F340B2"/>
    <w:rsid w:val="00F43390"/>
    <w:rsid w:val="00F443B2"/>
    <w:rsid w:val="00F458D8"/>
    <w:rsid w:val="00F50237"/>
    <w:rsid w:val="00F53596"/>
    <w:rsid w:val="00F55BA8"/>
    <w:rsid w:val="00F55DB1"/>
    <w:rsid w:val="00F560F2"/>
    <w:rsid w:val="00F56ACA"/>
    <w:rsid w:val="00F56B9C"/>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25AF"/>
    <w:rsid w:val="00FA6FD3"/>
    <w:rsid w:val="00FA7F91"/>
    <w:rsid w:val="00FB121C"/>
    <w:rsid w:val="00FB1CDD"/>
    <w:rsid w:val="00FB2C2F"/>
    <w:rsid w:val="00FB305C"/>
    <w:rsid w:val="00FC2CB0"/>
    <w:rsid w:val="00FC2E3D"/>
    <w:rsid w:val="00FC3BDE"/>
    <w:rsid w:val="00FD0610"/>
    <w:rsid w:val="00FD1DBE"/>
    <w:rsid w:val="00FD25A7"/>
    <w:rsid w:val="00FD27B6"/>
    <w:rsid w:val="00FD3689"/>
    <w:rsid w:val="00FD42A3"/>
    <w:rsid w:val="00FD7468"/>
    <w:rsid w:val="00FD7CE0"/>
    <w:rsid w:val="00FE0B3B"/>
    <w:rsid w:val="00FE1BE2"/>
    <w:rsid w:val="00FE6391"/>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29BCAF-BA78-4E85-8561-EA218EBD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A5537"/>
    <w:pPr>
      <w:widowControl w:val="0"/>
      <w:autoSpaceDE w:val="0"/>
      <w:autoSpaceDN w:val="0"/>
      <w:adjustRightInd w:val="0"/>
      <w:jc w:val="both"/>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83260A"/>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83260A"/>
    <w:pPr>
      <w:ind w:left="1497"/>
    </w:pPr>
  </w:style>
  <w:style w:type="paragraph" w:customStyle="1" w:styleId="ZTIRwPKTzmtirwpktartykuempunktem">
    <w:name w:val="Z/TIR_w_PKT – zm. tir. w pkt artykułem (punktem)"/>
    <w:basedOn w:val="TIRtiret"/>
    <w:uiPriority w:val="33"/>
    <w:qFormat/>
    <w:rsid w:val="0083260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83260A"/>
    <w:pPr>
      <w:ind w:left="1021"/>
    </w:pPr>
  </w:style>
  <w:style w:type="paragraph" w:customStyle="1" w:styleId="2TIRpodwjnytiret">
    <w:name w:val="2TIR – podwójny tiret"/>
    <w:basedOn w:val="TIRtiret"/>
    <w:uiPriority w:val="73"/>
    <w:qFormat/>
    <w:rsid w:val="0083260A"/>
    <w:pPr>
      <w:ind w:left="1780"/>
    </w:pPr>
  </w:style>
  <w:style w:type="character" w:styleId="Odwoanieprzypisudolnego">
    <w:name w:val="footnote reference"/>
    <w:uiPriority w:val="99"/>
    <w:semiHidden/>
    <w:rsid w:val="0083260A"/>
    <w:rPr>
      <w:rFonts w:cs="Times New Roman"/>
      <w:vertAlign w:val="superscript"/>
    </w:rPr>
  </w:style>
  <w:style w:type="paragraph" w:styleId="Nagwek">
    <w:name w:val="header"/>
    <w:basedOn w:val="Normalny"/>
    <w:link w:val="NagwekZnak"/>
    <w:uiPriority w:val="99"/>
    <w:semiHidden/>
    <w:rsid w:val="008326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83260A"/>
    <w:rPr>
      <w:kern w:val="1"/>
      <w:lang w:eastAsia="ar-SA"/>
    </w:rPr>
  </w:style>
  <w:style w:type="paragraph" w:styleId="Stopka">
    <w:name w:val="footer"/>
    <w:basedOn w:val="Normalny"/>
    <w:link w:val="StopkaZnak"/>
    <w:uiPriority w:val="99"/>
    <w:rsid w:val="008326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83260A"/>
    <w:rPr>
      <w:kern w:val="1"/>
      <w:lang w:eastAsia="ar-SA"/>
    </w:rPr>
  </w:style>
  <w:style w:type="paragraph" w:styleId="Tekstdymka">
    <w:name w:val="Balloon Text"/>
    <w:basedOn w:val="Normalny"/>
    <w:link w:val="TekstdymkaZnak"/>
    <w:uiPriority w:val="99"/>
    <w:semiHidden/>
    <w:rsid w:val="0083260A"/>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83260A"/>
    <w:rPr>
      <w:rFonts w:ascii="Tahoma" w:hAnsi="Tahoma" w:cs="Tahoma"/>
      <w:kern w:val="1"/>
      <w:szCs w:val="16"/>
      <w:lang w:eastAsia="ar-SA"/>
    </w:rPr>
  </w:style>
  <w:style w:type="paragraph" w:customStyle="1" w:styleId="ARTartustawynprozporzdzenia">
    <w:name w:val="ART(§) – art. ustawy (§ np. rozporządzenia)"/>
    <w:uiPriority w:val="11"/>
    <w:qFormat/>
    <w:rsid w:val="0083260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83260A"/>
    <w:pPr>
      <w:ind w:left="1497"/>
    </w:pPr>
  </w:style>
  <w:style w:type="paragraph" w:customStyle="1" w:styleId="ZTIRwLITzmtirwlitartykuempunktem">
    <w:name w:val="Z/TIR_w_LIT – zm. tir. w lit. artykułem (punktem)"/>
    <w:basedOn w:val="TIRtiret"/>
    <w:uiPriority w:val="33"/>
    <w:qFormat/>
    <w:rsid w:val="0083260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83260A"/>
  </w:style>
  <w:style w:type="character" w:customStyle="1" w:styleId="Nagwek1Znak">
    <w:name w:val="Nagłówek 1 Znak"/>
    <w:basedOn w:val="Domylnaczcionkaakapitu"/>
    <w:link w:val="Nagwek1"/>
    <w:uiPriority w:val="99"/>
    <w:semiHidden/>
    <w:rsid w:val="0083260A"/>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83260A"/>
    <w:pPr>
      <w:widowControl w:val="0"/>
      <w:suppressAutoHyphens/>
    </w:pPr>
    <w:rPr>
      <w:kern w:val="1"/>
      <w:lang w:eastAsia="ar-SA"/>
    </w:rPr>
  </w:style>
  <w:style w:type="paragraph" w:customStyle="1" w:styleId="ZPKTzmpktartykuempunktem">
    <w:name w:val="Z/PKT – zm. pkt artykułem (punktem)"/>
    <w:basedOn w:val="PKTpunkt"/>
    <w:uiPriority w:val="31"/>
    <w:qFormat/>
    <w:rsid w:val="0083260A"/>
    <w:pPr>
      <w:ind w:left="1020"/>
    </w:pPr>
  </w:style>
  <w:style w:type="paragraph" w:customStyle="1" w:styleId="ZARTzmartartykuempunktem">
    <w:name w:val="Z/ART(§) – zm. art. (§) artykułem (punktem)"/>
    <w:basedOn w:val="ARTartustawynprozporzdzenia"/>
    <w:uiPriority w:val="30"/>
    <w:qFormat/>
    <w:rsid w:val="0083260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83260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83260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83260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83260A"/>
    <w:rPr>
      <w:bCs/>
    </w:rPr>
  </w:style>
  <w:style w:type="paragraph" w:customStyle="1" w:styleId="OZNRODZAKTUtznustawalubrozporzdzenieiorganwydajcy">
    <w:name w:val="OZN_RODZ_AKTU – tzn. ustawa lub rozporządzenie i organ wydający"/>
    <w:next w:val="DATAAKTUdatauchwalenialubwydaniaaktu"/>
    <w:uiPriority w:val="5"/>
    <w:qFormat/>
    <w:rsid w:val="0083260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83260A"/>
    <w:pPr>
      <w:spacing w:before="0"/>
    </w:pPr>
    <w:rPr>
      <w:bCs/>
    </w:rPr>
  </w:style>
  <w:style w:type="paragraph" w:customStyle="1" w:styleId="PKTpunkt">
    <w:name w:val="PKT – punkt"/>
    <w:uiPriority w:val="13"/>
    <w:qFormat/>
    <w:rsid w:val="0083260A"/>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83260A"/>
    <w:pPr>
      <w:ind w:left="0" w:firstLine="0"/>
    </w:pPr>
  </w:style>
  <w:style w:type="paragraph" w:customStyle="1" w:styleId="LITlitera">
    <w:name w:val="LIT – litera"/>
    <w:basedOn w:val="PKTpunkt"/>
    <w:uiPriority w:val="14"/>
    <w:qFormat/>
    <w:rsid w:val="0083260A"/>
    <w:pPr>
      <w:ind w:left="986" w:hanging="476"/>
    </w:pPr>
  </w:style>
  <w:style w:type="paragraph" w:customStyle="1" w:styleId="CZWSPLITczwsplnaliter">
    <w:name w:val="CZ_WSP_LIT – część wspólna liter"/>
    <w:basedOn w:val="LITlitera"/>
    <w:next w:val="USTustnpkodeksu"/>
    <w:uiPriority w:val="17"/>
    <w:qFormat/>
    <w:rsid w:val="0083260A"/>
    <w:pPr>
      <w:ind w:left="510" w:firstLine="0"/>
    </w:pPr>
    <w:rPr>
      <w:szCs w:val="24"/>
    </w:rPr>
  </w:style>
  <w:style w:type="paragraph" w:customStyle="1" w:styleId="TIRtiret">
    <w:name w:val="TIR – tiret"/>
    <w:basedOn w:val="LITlitera"/>
    <w:uiPriority w:val="15"/>
    <w:qFormat/>
    <w:rsid w:val="0083260A"/>
    <w:pPr>
      <w:ind w:left="1384" w:hanging="397"/>
    </w:pPr>
  </w:style>
  <w:style w:type="paragraph" w:customStyle="1" w:styleId="CZWSPTIRczwsplnatiret">
    <w:name w:val="CZ_WSP_TIR – część wspólna tiret"/>
    <w:basedOn w:val="TIRtiret"/>
    <w:next w:val="USTustnpkodeksu"/>
    <w:uiPriority w:val="17"/>
    <w:qFormat/>
    <w:rsid w:val="0083260A"/>
    <w:pPr>
      <w:ind w:left="987" w:firstLine="0"/>
    </w:pPr>
  </w:style>
  <w:style w:type="paragraph" w:customStyle="1" w:styleId="CYTcytatnpprzysigi">
    <w:name w:val="CYT – cytat np. przysięgi"/>
    <w:basedOn w:val="USTustnpkodeksu"/>
    <w:next w:val="USTustnpkodeksu"/>
    <w:uiPriority w:val="18"/>
    <w:qFormat/>
    <w:rsid w:val="0083260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83260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83260A"/>
  </w:style>
  <w:style w:type="paragraph" w:customStyle="1" w:styleId="ZLITCZWSPTIRwLITzmczciwsptirwlitliter">
    <w:name w:val="Z_LIT/CZ_WSP_TIR_w_LIT – zm. części wsp. tir. w lit. literą"/>
    <w:basedOn w:val="CZWSPTIRczwsplnatiret"/>
    <w:next w:val="LITlitera"/>
    <w:uiPriority w:val="51"/>
    <w:qFormat/>
    <w:rsid w:val="0083260A"/>
    <w:pPr>
      <w:ind w:left="1463"/>
    </w:pPr>
  </w:style>
  <w:style w:type="paragraph" w:customStyle="1" w:styleId="ZLITTIRwLITzmtirwlitliter">
    <w:name w:val="Z_LIT/TIR_w_LIT – zm. tir. w lit. literą"/>
    <w:basedOn w:val="TIRtiret"/>
    <w:uiPriority w:val="49"/>
    <w:qFormat/>
    <w:rsid w:val="0083260A"/>
    <w:pPr>
      <w:ind w:left="1860"/>
    </w:pPr>
  </w:style>
  <w:style w:type="paragraph" w:customStyle="1" w:styleId="TYTDZOZNoznaczenietytuulubdziau">
    <w:name w:val="TYT(DZ)_OZN – oznaczenie tytułu lub działu"/>
    <w:next w:val="Normalny"/>
    <w:uiPriority w:val="9"/>
    <w:qFormat/>
    <w:rsid w:val="0083260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83260A"/>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83260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83260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83260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83260A"/>
    <w:pPr>
      <w:ind w:left="510"/>
    </w:pPr>
  </w:style>
  <w:style w:type="paragraph" w:customStyle="1" w:styleId="ZZLITzmianazmlit">
    <w:name w:val="ZZ/LIT – zmiana zm. lit."/>
    <w:basedOn w:val="ZZPKTzmianazmpkt"/>
    <w:uiPriority w:val="67"/>
    <w:qFormat/>
    <w:rsid w:val="0083260A"/>
    <w:pPr>
      <w:ind w:left="2370" w:hanging="476"/>
    </w:pPr>
  </w:style>
  <w:style w:type="paragraph" w:customStyle="1" w:styleId="ZZTIRzmianazmtir">
    <w:name w:val="ZZ/TIR – zmiana zm. tir."/>
    <w:basedOn w:val="ZZLITzmianazmlit"/>
    <w:uiPriority w:val="67"/>
    <w:qFormat/>
    <w:rsid w:val="0083260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83260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83260A"/>
    <w:pPr>
      <w:ind w:left="987"/>
    </w:pPr>
  </w:style>
  <w:style w:type="paragraph" w:customStyle="1" w:styleId="ZLITPKTzmpktliter">
    <w:name w:val="Z_LIT/PKT – zm. pkt literą"/>
    <w:basedOn w:val="PKTpunkt"/>
    <w:uiPriority w:val="47"/>
    <w:qFormat/>
    <w:rsid w:val="0083260A"/>
    <w:pPr>
      <w:ind w:left="1497"/>
    </w:pPr>
  </w:style>
  <w:style w:type="paragraph" w:customStyle="1" w:styleId="ZZCZWSPPKTzmianazmczciwsppkt">
    <w:name w:val="ZZ/CZ_WSP_PKT – zmiana. zm. części wsp. pkt"/>
    <w:basedOn w:val="ZZARTzmianazmart"/>
    <w:next w:val="ZPKTzmpktartykuempunktem"/>
    <w:uiPriority w:val="68"/>
    <w:qFormat/>
    <w:rsid w:val="0083260A"/>
    <w:pPr>
      <w:ind w:firstLine="0"/>
    </w:pPr>
  </w:style>
  <w:style w:type="paragraph" w:customStyle="1" w:styleId="ZLITLITzmlitliter">
    <w:name w:val="Z_LIT/LIT – zm. lit. literą"/>
    <w:basedOn w:val="LITlitera"/>
    <w:uiPriority w:val="48"/>
    <w:qFormat/>
    <w:rsid w:val="0083260A"/>
    <w:pPr>
      <w:ind w:left="1463"/>
    </w:pPr>
  </w:style>
  <w:style w:type="paragraph" w:customStyle="1" w:styleId="ZLITCZWSPPKTzmczciwsppktliter">
    <w:name w:val="Z_LIT/CZ_WSP_PKT – zm. części wsp. pkt literą"/>
    <w:basedOn w:val="CZWSPLITczwsplnaliter"/>
    <w:next w:val="LITlitera"/>
    <w:uiPriority w:val="50"/>
    <w:qFormat/>
    <w:rsid w:val="0083260A"/>
    <w:pPr>
      <w:ind w:left="987"/>
    </w:pPr>
  </w:style>
  <w:style w:type="paragraph" w:customStyle="1" w:styleId="ZLITTIRzmtirliter">
    <w:name w:val="Z_LIT/TIR – zm. tir. literą"/>
    <w:basedOn w:val="TIRtiret"/>
    <w:uiPriority w:val="49"/>
    <w:qFormat/>
    <w:rsid w:val="0083260A"/>
  </w:style>
  <w:style w:type="paragraph" w:customStyle="1" w:styleId="ZZCZWSPLITwPKTzmianazmczciwsplitwpkt">
    <w:name w:val="ZZ/CZ_WSP_LIT_w_PKT – zmiana zm. części wsp. lit. w pkt"/>
    <w:basedOn w:val="ZZLITwPKTzmianazmlitwpkt"/>
    <w:uiPriority w:val="69"/>
    <w:qFormat/>
    <w:rsid w:val="0083260A"/>
    <w:pPr>
      <w:ind w:left="2404" w:firstLine="0"/>
    </w:pPr>
  </w:style>
  <w:style w:type="paragraph" w:customStyle="1" w:styleId="ZLITLITwPKTzmlitwpktliter">
    <w:name w:val="Z_LIT/LIT_w_PKT – zm. lit. w pkt literą"/>
    <w:basedOn w:val="LITlitera"/>
    <w:uiPriority w:val="48"/>
    <w:qFormat/>
    <w:rsid w:val="0083260A"/>
    <w:pPr>
      <w:ind w:left="1973"/>
    </w:pPr>
  </w:style>
  <w:style w:type="paragraph" w:customStyle="1" w:styleId="ZLITCZWSPLITwPKTzmczciwsplitwpktliter">
    <w:name w:val="Z_LIT/CZ_WSP_LIT_w_PKT – zm. części wsp. lit. w pkt literą"/>
    <w:basedOn w:val="CZWSPLITczwsplnaliter"/>
    <w:next w:val="LITlitera"/>
    <w:uiPriority w:val="51"/>
    <w:qFormat/>
    <w:rsid w:val="0083260A"/>
    <w:pPr>
      <w:ind w:left="1497"/>
    </w:pPr>
  </w:style>
  <w:style w:type="paragraph" w:customStyle="1" w:styleId="ZLITTIRwPKTzmtirwpktliter">
    <w:name w:val="Z_LIT/TIR_w_PKT – zm. tir. w pkt literą"/>
    <w:basedOn w:val="TIRtiret"/>
    <w:uiPriority w:val="49"/>
    <w:qFormat/>
    <w:rsid w:val="0083260A"/>
    <w:pPr>
      <w:ind w:left="2370"/>
    </w:pPr>
  </w:style>
  <w:style w:type="paragraph" w:customStyle="1" w:styleId="ZLITCZWSPTIRwPKTzmczciwsptirwpktliter">
    <w:name w:val="Z_LIT/CZ_WSP_TIR_w_PKT – zm. części wsp. tir. w pkt literą"/>
    <w:basedOn w:val="CZWSPTIRczwsplnatiret"/>
    <w:next w:val="LITlitera"/>
    <w:uiPriority w:val="51"/>
    <w:qFormat/>
    <w:rsid w:val="0083260A"/>
    <w:pPr>
      <w:ind w:left="1973"/>
    </w:pPr>
  </w:style>
  <w:style w:type="paragraph" w:styleId="Tekstprzypisudolnego">
    <w:name w:val="footnote text"/>
    <w:basedOn w:val="Normalny"/>
    <w:link w:val="TekstprzypisudolnegoZnak"/>
    <w:uiPriority w:val="99"/>
    <w:semiHidden/>
    <w:qFormat/>
    <w:locked/>
    <w:rsid w:val="0083260A"/>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83260A"/>
  </w:style>
  <w:style w:type="paragraph" w:customStyle="1" w:styleId="ZTIRLITzmlittiret">
    <w:name w:val="Z_TIR/LIT – zm. lit. tiret"/>
    <w:basedOn w:val="LITlitera"/>
    <w:uiPriority w:val="57"/>
    <w:qFormat/>
    <w:rsid w:val="0083260A"/>
    <w:pPr>
      <w:ind w:left="1859"/>
    </w:pPr>
  </w:style>
  <w:style w:type="paragraph" w:customStyle="1" w:styleId="ZTIRCZWSPPKTzmczciwsppkttiret">
    <w:name w:val="Z_TIR/CZ_WSP_PKT – zm. części wsp. pkt tiret"/>
    <w:basedOn w:val="CZWSPLITczwsplnaliter"/>
    <w:next w:val="TIRtiret"/>
    <w:uiPriority w:val="58"/>
    <w:qFormat/>
    <w:rsid w:val="0083260A"/>
    <w:pPr>
      <w:ind w:left="1383"/>
    </w:pPr>
  </w:style>
  <w:style w:type="paragraph" w:customStyle="1" w:styleId="ZTIRTIRzmtirtiret">
    <w:name w:val="Z_TIR/TIR – zm. tir. tiret"/>
    <w:basedOn w:val="TIRtiret"/>
    <w:uiPriority w:val="57"/>
    <w:qFormat/>
    <w:rsid w:val="0083260A"/>
    <w:pPr>
      <w:ind w:left="1780"/>
    </w:pPr>
  </w:style>
  <w:style w:type="paragraph" w:customStyle="1" w:styleId="ZZCZWSPTIRwPKTzmianazmczciwsptirwpkt">
    <w:name w:val="ZZ/CZ_WSP_TIR_w_PKT – zmiana zm. części wsp. tir. w pkt"/>
    <w:basedOn w:val="ZZTIRwPKTzmianazmtirwpkt"/>
    <w:uiPriority w:val="70"/>
    <w:qFormat/>
    <w:rsid w:val="0083260A"/>
    <w:pPr>
      <w:ind w:left="2880" w:firstLine="0"/>
    </w:pPr>
  </w:style>
  <w:style w:type="paragraph" w:customStyle="1" w:styleId="ZZTIRwLITzmianazmtirwlit">
    <w:name w:val="ZZ/TIR_w_LIT – zmiana zm. tir. w lit."/>
    <w:basedOn w:val="ZZTIRzmianazmtir"/>
    <w:uiPriority w:val="67"/>
    <w:qFormat/>
    <w:rsid w:val="0083260A"/>
    <w:pPr>
      <w:ind w:left="2767"/>
    </w:pPr>
  </w:style>
  <w:style w:type="paragraph" w:customStyle="1" w:styleId="ZTIRTIRwLITzmtirwlittiret">
    <w:name w:val="Z_TIR/TIR_w_LIT – zm. tir. w lit. tiret"/>
    <w:basedOn w:val="TIRtiret"/>
    <w:uiPriority w:val="57"/>
    <w:qFormat/>
    <w:rsid w:val="0083260A"/>
    <w:pPr>
      <w:ind w:left="2257"/>
    </w:pPr>
  </w:style>
  <w:style w:type="paragraph" w:customStyle="1" w:styleId="ZTIRCZWSPTIRwLITzmczciwsptirwlittiret">
    <w:name w:val="Z_TIR/CZ_WSP_TIR_w_LIT – zm. części wsp. tir. w lit. tiret"/>
    <w:basedOn w:val="CZWSPTIRczwsplnatiret"/>
    <w:next w:val="TIRtiret"/>
    <w:uiPriority w:val="60"/>
    <w:qFormat/>
    <w:rsid w:val="0083260A"/>
    <w:pPr>
      <w:ind w:left="1860"/>
    </w:pPr>
  </w:style>
  <w:style w:type="paragraph" w:customStyle="1" w:styleId="CZWSP2TIRczwsplnapodwjnychtiret">
    <w:name w:val="CZ_WSP_2TIR – część wspólna podwójnych tiret"/>
    <w:basedOn w:val="CZWSPTIRczwsplnatiret"/>
    <w:next w:val="TIRtiret"/>
    <w:uiPriority w:val="73"/>
    <w:qFormat/>
    <w:rsid w:val="0083260A"/>
    <w:pPr>
      <w:ind w:left="1780"/>
    </w:pPr>
  </w:style>
  <w:style w:type="paragraph" w:customStyle="1" w:styleId="Z2TIRzmpodwtirartykuempunktem">
    <w:name w:val="Z/2TIR – zm. podw. tir. artykułem (punktem)"/>
    <w:basedOn w:val="TIRtiret"/>
    <w:uiPriority w:val="73"/>
    <w:qFormat/>
    <w:rsid w:val="0083260A"/>
    <w:pPr>
      <w:ind w:left="907"/>
    </w:pPr>
  </w:style>
  <w:style w:type="paragraph" w:customStyle="1" w:styleId="ZZCZWSPTIRwLITzmianazmczciwsptirwlit">
    <w:name w:val="ZZ/CZ_WSP_TIR_w_LIT – zmiana zm. części wsp. tir. w lit."/>
    <w:basedOn w:val="ZZTIRwLITzmianazmtirwlit"/>
    <w:uiPriority w:val="70"/>
    <w:qFormat/>
    <w:rsid w:val="0083260A"/>
    <w:pPr>
      <w:ind w:left="2370" w:firstLine="0"/>
    </w:pPr>
  </w:style>
  <w:style w:type="paragraph" w:customStyle="1" w:styleId="ZLIT2TIRzmpodwtirliter">
    <w:name w:val="Z_LIT/2TIR – zm. podw. tir. literą"/>
    <w:basedOn w:val="TIRtiret"/>
    <w:uiPriority w:val="75"/>
    <w:qFormat/>
    <w:rsid w:val="0083260A"/>
  </w:style>
  <w:style w:type="paragraph" w:customStyle="1" w:styleId="ZTIR2TIRzmpodwtirtiret">
    <w:name w:val="Z_TIR/2TIR – zm. podw. tir. tiret"/>
    <w:basedOn w:val="TIRtiret"/>
    <w:uiPriority w:val="78"/>
    <w:qFormat/>
    <w:rsid w:val="0083260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83260A"/>
    <w:pPr>
      <w:ind w:left="1780"/>
    </w:pPr>
  </w:style>
  <w:style w:type="paragraph" w:customStyle="1" w:styleId="Z2TIRwPKTzmpodwtirwpktartykuempunktem">
    <w:name w:val="Z/2TIR_w_PKT – zm. podw. tir. w pkt artykułem (punktem)"/>
    <w:basedOn w:val="TIRtiret"/>
    <w:next w:val="ZPKTzmpktartykuempunktem"/>
    <w:uiPriority w:val="74"/>
    <w:qFormat/>
    <w:rsid w:val="0083260A"/>
    <w:pPr>
      <w:ind w:left="2291"/>
    </w:pPr>
  </w:style>
  <w:style w:type="paragraph" w:customStyle="1" w:styleId="ZTIRPKTzmpkttiret">
    <w:name w:val="Z_TIR/PKT – zm. pkt tiret"/>
    <w:basedOn w:val="PKTpunkt"/>
    <w:uiPriority w:val="56"/>
    <w:qFormat/>
    <w:rsid w:val="0083260A"/>
    <w:pPr>
      <w:ind w:left="1893"/>
    </w:pPr>
  </w:style>
  <w:style w:type="paragraph" w:customStyle="1" w:styleId="ZTIRLITwPKTzmlitwpkttiret">
    <w:name w:val="Z_TIR/LIT_w_PKT – zm. lit. w pkt tiret"/>
    <w:basedOn w:val="LITlitera"/>
    <w:uiPriority w:val="57"/>
    <w:qFormat/>
    <w:rsid w:val="0083260A"/>
    <w:pPr>
      <w:ind w:left="2336"/>
    </w:pPr>
  </w:style>
  <w:style w:type="paragraph" w:customStyle="1" w:styleId="ZTIRCZWSPLITwPKTzmczciwsplitwpkttiret">
    <w:name w:val="Z_TIR/CZ_WSP_LIT_w_PKT – zm. części wsp. lit. w pkt tiret"/>
    <w:basedOn w:val="CZWSPLITczwsplnaliter"/>
    <w:uiPriority w:val="59"/>
    <w:qFormat/>
    <w:rsid w:val="0083260A"/>
    <w:pPr>
      <w:ind w:left="1860"/>
    </w:pPr>
  </w:style>
  <w:style w:type="paragraph" w:customStyle="1" w:styleId="ZTIR2TIRwLITzmpodwtirwlittiret">
    <w:name w:val="Z_TIR/2TIR_w_LIT – zm. podw. tir. w lit. tiret"/>
    <w:basedOn w:val="TIRtiret"/>
    <w:uiPriority w:val="79"/>
    <w:qFormat/>
    <w:rsid w:val="0083260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83260A"/>
    <w:pPr>
      <w:ind w:left="2257"/>
    </w:pPr>
  </w:style>
  <w:style w:type="paragraph" w:customStyle="1" w:styleId="ZTIR2TIRwTIRzmpodwtirwtirtiret">
    <w:name w:val="Z_TIR/2TIR_w_TIR – zm. podw. tir. w tir. tiret"/>
    <w:basedOn w:val="TIRtiret"/>
    <w:uiPriority w:val="78"/>
    <w:qFormat/>
    <w:rsid w:val="0083260A"/>
    <w:pPr>
      <w:ind w:left="2177"/>
    </w:pPr>
  </w:style>
  <w:style w:type="paragraph" w:customStyle="1" w:styleId="ZTIRCZWSP2TIRwTIRzmczciwsppodwtirwtirtiret">
    <w:name w:val="Z_TIR/CZ_WSP_2TIR_w_TIR – zm. części wsp. podw. tir. w tir. tiret"/>
    <w:basedOn w:val="CZWSPTIRczwsplnatiret"/>
    <w:uiPriority w:val="79"/>
    <w:qFormat/>
    <w:rsid w:val="0083260A"/>
    <w:pPr>
      <w:ind w:left="1780"/>
    </w:pPr>
  </w:style>
  <w:style w:type="paragraph" w:customStyle="1" w:styleId="Z2TIRLITzmlitpodwjnymtiret">
    <w:name w:val="Z_2TIR/LIT – zm. lit. podwójnym tiret"/>
    <w:basedOn w:val="LITlitera"/>
    <w:uiPriority w:val="84"/>
    <w:qFormat/>
    <w:rsid w:val="0083260A"/>
    <w:pPr>
      <w:ind w:left="2256"/>
    </w:pPr>
  </w:style>
  <w:style w:type="paragraph" w:customStyle="1" w:styleId="ZZ2TIRwTIRzmianazmpodwtirwtir">
    <w:name w:val="ZZ/2TIR_w_TIR – zmiana zm. podw. tir. w tir."/>
    <w:basedOn w:val="ZZCZWSP2TIRzmianazmczciwsppodwtir"/>
    <w:uiPriority w:val="93"/>
    <w:qFormat/>
    <w:rsid w:val="0083260A"/>
    <w:pPr>
      <w:ind w:left="2688" w:hanging="397"/>
    </w:pPr>
  </w:style>
  <w:style w:type="paragraph" w:customStyle="1" w:styleId="ZZ2TIRwLITzmianazmpodwtirwlit">
    <w:name w:val="ZZ/2TIR_w_LIT – zmiana zm. podw. tir. w lit."/>
    <w:basedOn w:val="ZZ2TIRwTIRzmianazmpodwtirwtir"/>
    <w:uiPriority w:val="94"/>
    <w:qFormat/>
    <w:rsid w:val="0083260A"/>
    <w:pPr>
      <w:ind w:left="3164"/>
    </w:pPr>
  </w:style>
  <w:style w:type="paragraph" w:customStyle="1" w:styleId="Z2TIRTIRwLITzmtirwlitpodwjnymtiret">
    <w:name w:val="Z_2TIR/TIR_w_LIT – zm. tir. w lit. podwójnym tiret"/>
    <w:basedOn w:val="TIRtiret"/>
    <w:uiPriority w:val="84"/>
    <w:qFormat/>
    <w:rsid w:val="0083260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83260A"/>
    <w:pPr>
      <w:ind w:left="2257"/>
    </w:pPr>
  </w:style>
  <w:style w:type="paragraph" w:customStyle="1" w:styleId="ZZ2TIRwPKTzmianazmpodwtirwpkt">
    <w:name w:val="ZZ/2TIR_w_PKT – zmiana zm. podw. tir. w pkt"/>
    <w:basedOn w:val="ZZ2TIRwLITzmianazmpodwtirwlit"/>
    <w:uiPriority w:val="94"/>
    <w:qFormat/>
    <w:rsid w:val="0083260A"/>
    <w:pPr>
      <w:ind w:left="3674"/>
    </w:pPr>
  </w:style>
  <w:style w:type="paragraph" w:customStyle="1" w:styleId="ZZCZWSP2TIRwTIRzmianazmczciwsppodwtirwtir">
    <w:name w:val="ZZ/CZ_WSP_2TIR_w_TIR – zmiana zm. części wsp. podw. tir. w tir."/>
    <w:basedOn w:val="ZZ2TIRwLITzmianazmpodwtirwlit"/>
    <w:uiPriority w:val="94"/>
    <w:qFormat/>
    <w:rsid w:val="0083260A"/>
    <w:pPr>
      <w:ind w:left="2291" w:firstLine="0"/>
    </w:pPr>
  </w:style>
  <w:style w:type="paragraph" w:customStyle="1" w:styleId="Z2TIR2TIRwTIRzmpodwtirwtirpodwjnymtiret">
    <w:name w:val="Z_2TIR/2TIR_w_TIR – zm. podw. tir. w tir. podwójnym tiret"/>
    <w:basedOn w:val="TIRtiret"/>
    <w:uiPriority w:val="85"/>
    <w:qFormat/>
    <w:rsid w:val="0083260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83260A"/>
    <w:pPr>
      <w:ind w:left="2177"/>
    </w:pPr>
  </w:style>
  <w:style w:type="paragraph" w:customStyle="1" w:styleId="Z2TIR2TIRwLITzmpodwtirwlitpodwjnymtiret">
    <w:name w:val="Z_2TIR/2TIR_w_LIT – zm. podw. tir. w lit. podwójnym tiret"/>
    <w:basedOn w:val="TIRtiret"/>
    <w:uiPriority w:val="86"/>
    <w:qFormat/>
    <w:rsid w:val="0083260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83260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83260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83260A"/>
    <w:pPr>
      <w:spacing w:after="120"/>
      <w:ind w:left="510"/>
    </w:pPr>
    <w:rPr>
      <w:b w:val="0"/>
    </w:rPr>
  </w:style>
  <w:style w:type="character" w:styleId="Odwoaniedokomentarza">
    <w:name w:val="annotation reference"/>
    <w:basedOn w:val="Domylnaczcionkaakapitu"/>
    <w:uiPriority w:val="99"/>
    <w:semiHidden/>
    <w:rsid w:val="0083260A"/>
    <w:rPr>
      <w:sz w:val="16"/>
      <w:szCs w:val="16"/>
    </w:rPr>
  </w:style>
  <w:style w:type="paragraph" w:styleId="Tekstkomentarza">
    <w:name w:val="annotation text"/>
    <w:basedOn w:val="Normalny"/>
    <w:link w:val="TekstkomentarzaZnak"/>
    <w:uiPriority w:val="99"/>
    <w:semiHidden/>
    <w:rsid w:val="0083260A"/>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83260A"/>
  </w:style>
  <w:style w:type="paragraph" w:styleId="Tematkomentarza">
    <w:name w:val="annotation subject"/>
    <w:basedOn w:val="Tekstkomentarza"/>
    <w:next w:val="Tekstkomentarza"/>
    <w:link w:val="TematkomentarzaZnak"/>
    <w:uiPriority w:val="99"/>
    <w:semiHidden/>
    <w:rsid w:val="0083260A"/>
    <w:rPr>
      <w:b/>
      <w:bCs/>
    </w:rPr>
  </w:style>
  <w:style w:type="character" w:customStyle="1" w:styleId="TematkomentarzaZnak">
    <w:name w:val="Temat komentarza Znak"/>
    <w:basedOn w:val="TekstkomentarzaZnak"/>
    <w:link w:val="Tematkomentarza"/>
    <w:uiPriority w:val="99"/>
    <w:semiHidden/>
    <w:rsid w:val="0083260A"/>
    <w:rPr>
      <w:b/>
      <w:bCs/>
    </w:rPr>
  </w:style>
  <w:style w:type="paragraph" w:customStyle="1" w:styleId="ZZARTzmianazmart">
    <w:name w:val="ZZ/ART(§) – zmiana zm. art. (§)"/>
    <w:basedOn w:val="ZARTzmartartykuempunktem"/>
    <w:uiPriority w:val="65"/>
    <w:qFormat/>
    <w:rsid w:val="0083260A"/>
    <w:pPr>
      <w:ind w:left="1894"/>
    </w:pPr>
  </w:style>
  <w:style w:type="paragraph" w:customStyle="1" w:styleId="ZZPKTzmianazmpkt">
    <w:name w:val="ZZ/PKT – zmiana zm. pkt"/>
    <w:basedOn w:val="ZPKTzmpktartykuempunktem"/>
    <w:uiPriority w:val="66"/>
    <w:qFormat/>
    <w:rsid w:val="0083260A"/>
    <w:pPr>
      <w:ind w:left="2404"/>
    </w:pPr>
  </w:style>
  <w:style w:type="paragraph" w:customStyle="1" w:styleId="ZZLITwPKTzmianazmlitwpkt">
    <w:name w:val="ZZ/LIT_w_PKT – zmiana zm. lit. w pkt"/>
    <w:basedOn w:val="ZLITwPKTzmlitwpktartykuempunktem"/>
    <w:uiPriority w:val="67"/>
    <w:qFormat/>
    <w:rsid w:val="0083260A"/>
    <w:pPr>
      <w:ind w:left="2880"/>
    </w:pPr>
  </w:style>
  <w:style w:type="paragraph" w:customStyle="1" w:styleId="ZZTIRwPKTzmianazmtirwpkt">
    <w:name w:val="ZZ/TIR_w_PKT – zmiana zm. tir. w pkt"/>
    <w:basedOn w:val="ZTIRwPKTzmtirwpktartykuempunktem"/>
    <w:uiPriority w:val="67"/>
    <w:qFormat/>
    <w:rsid w:val="0083260A"/>
    <w:pPr>
      <w:ind w:left="3277"/>
    </w:pPr>
  </w:style>
  <w:style w:type="paragraph" w:customStyle="1" w:styleId="ZZWMATFIZCHEMzmwzorumatfizlubchem">
    <w:name w:val="ZZ/W_MAT(FIZ|CHEM) – zm. wzoru mat. (fiz. lub chem.)"/>
    <w:basedOn w:val="ZWMATFIZCHEMzmwzorumatfizlubchemartykuempunktem"/>
    <w:uiPriority w:val="71"/>
    <w:qFormat/>
    <w:rsid w:val="0083260A"/>
    <w:pPr>
      <w:ind w:left="2404"/>
    </w:pPr>
  </w:style>
  <w:style w:type="paragraph" w:customStyle="1" w:styleId="ODNONIKtreodnonika">
    <w:name w:val="ODNOŚNIK – treść odnośnika"/>
    <w:uiPriority w:val="19"/>
    <w:qFormat/>
    <w:rsid w:val="0083260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83260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83260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83260A"/>
    <w:rPr>
      <w:rFonts w:ascii="Times New Roman" w:hAnsi="Times New Roman"/>
    </w:rPr>
  </w:style>
  <w:style w:type="paragraph" w:customStyle="1" w:styleId="ZTIRTIRwPKTzmtirwpkttiret">
    <w:name w:val="Z_TIR/TIR_w_PKT – zm. tir. w pkt tiret"/>
    <w:basedOn w:val="ZTIRTIRwLITzmtirwlittiret"/>
    <w:uiPriority w:val="57"/>
    <w:qFormat/>
    <w:rsid w:val="0083260A"/>
    <w:pPr>
      <w:ind w:left="2733"/>
    </w:pPr>
  </w:style>
  <w:style w:type="paragraph" w:customStyle="1" w:styleId="ZTIRCZWSPTIRwPKTzmczciwsptirtiret">
    <w:name w:val="Z_TIR/CZ_WSP_TIR_w_PKT – zm. części wsp. tir. tiret"/>
    <w:basedOn w:val="ZTIRTIRwPKTzmtirwpkttiret"/>
    <w:next w:val="TIRtiret"/>
    <w:uiPriority w:val="60"/>
    <w:qFormat/>
    <w:rsid w:val="0083260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83260A"/>
    <w:pPr>
      <w:ind w:left="510" w:firstLine="0"/>
    </w:pPr>
  </w:style>
  <w:style w:type="paragraph" w:customStyle="1" w:styleId="ROZDZODDZOZNoznaczenierozdziauluboddziau">
    <w:name w:val="ROZDZ(ODDZ)_OZN – oznaczenie rozdziału lub oddziału"/>
    <w:next w:val="ARTartustawynprozporzdzenia"/>
    <w:uiPriority w:val="10"/>
    <w:qFormat/>
    <w:rsid w:val="0083260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83260A"/>
    <w:pPr>
      <w:ind w:left="2177"/>
    </w:pPr>
  </w:style>
  <w:style w:type="paragraph" w:customStyle="1" w:styleId="Z2TIRTIRzmtirpodwjnymtiret">
    <w:name w:val="Z_2TIR/TIR – zm. tir. podwójnym tiret"/>
    <w:basedOn w:val="TIRtiret"/>
    <w:uiPriority w:val="84"/>
    <w:qFormat/>
    <w:rsid w:val="0083260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83260A"/>
    <w:pPr>
      <w:ind w:left="1021"/>
    </w:pPr>
  </w:style>
  <w:style w:type="paragraph" w:customStyle="1" w:styleId="ZLITSKARNzmsankcjikarnejliter">
    <w:name w:val="Z_LIT/S_KARN – zm. sankcji karnej literą"/>
    <w:basedOn w:val="ZSKARNzmsankcjikarnejwszczeglnociwKodeksiekarnym"/>
    <w:uiPriority w:val="53"/>
    <w:qFormat/>
    <w:rsid w:val="0083260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83260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83260A"/>
    <w:pPr>
      <w:ind w:left="1894" w:firstLine="0"/>
    </w:pPr>
  </w:style>
  <w:style w:type="paragraph" w:customStyle="1" w:styleId="Z2TIRwLITzmpodwtirwlitartykuempunktem">
    <w:name w:val="Z/2TIR_w_LIT – zm. podw. tir. w lit. artykułem (punktem)"/>
    <w:basedOn w:val="Z2TIRwPKTzmpodwtirwpktartykuempunktem"/>
    <w:uiPriority w:val="74"/>
    <w:qFormat/>
    <w:rsid w:val="0083260A"/>
    <w:pPr>
      <w:ind w:left="1780"/>
    </w:pPr>
  </w:style>
  <w:style w:type="paragraph" w:customStyle="1" w:styleId="Z2TIRwTIRzmpodwtirwtirartykuempunktem">
    <w:name w:val="Z/2TIR_w_TIR – zm. podw. tir. w tir. artykułem (punktem)"/>
    <w:basedOn w:val="Z2TIRwLITzmpodwtirwlitartykuempunktem"/>
    <w:uiPriority w:val="73"/>
    <w:qFormat/>
    <w:rsid w:val="0083260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83260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83260A"/>
    <w:pPr>
      <w:ind w:left="1383" w:firstLine="0"/>
    </w:pPr>
  </w:style>
  <w:style w:type="paragraph" w:customStyle="1" w:styleId="ZZCZWSP2TIRzmianazmczciwsppodwtir">
    <w:name w:val="ZZ/CZ_WSP_2TIR – zmiana zm. części wsp. podw. tir."/>
    <w:basedOn w:val="ZZTIRzmianazmtir"/>
    <w:next w:val="ZZUSTzmianazmust"/>
    <w:uiPriority w:val="94"/>
    <w:qFormat/>
    <w:rsid w:val="0083260A"/>
    <w:pPr>
      <w:ind w:left="1894" w:firstLine="0"/>
    </w:pPr>
  </w:style>
  <w:style w:type="paragraph" w:customStyle="1" w:styleId="PKTODNONIKApunktodnonika">
    <w:name w:val="PKT_ODNOŚNIKA – punkt odnośnika"/>
    <w:basedOn w:val="ODNONIKtreodnonika"/>
    <w:uiPriority w:val="19"/>
    <w:qFormat/>
    <w:rsid w:val="0083260A"/>
    <w:pPr>
      <w:ind w:left="568"/>
    </w:pPr>
  </w:style>
  <w:style w:type="paragraph" w:customStyle="1" w:styleId="ZODNONIKAzmtekstuodnonikaartykuempunktem">
    <w:name w:val="Z/ODNOŚNIKA – zm. tekstu odnośnika artykułem (punktem)"/>
    <w:basedOn w:val="ODNONIKtreodnonika"/>
    <w:uiPriority w:val="39"/>
    <w:qFormat/>
    <w:rsid w:val="0083260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83260A"/>
    <w:pPr>
      <w:ind w:left="1304"/>
    </w:pPr>
  </w:style>
  <w:style w:type="paragraph" w:customStyle="1" w:styleId="ZPKTODNONIKAzmpktodnonikaartykuempunktem">
    <w:name w:val="Z/PKT_ODNOŚNIKA – zm. pkt odnośnika artykułem (punktem)"/>
    <w:basedOn w:val="ZODNONIKAzmtekstuodnonikaartykuempunktem"/>
    <w:uiPriority w:val="39"/>
    <w:qFormat/>
    <w:rsid w:val="0083260A"/>
  </w:style>
  <w:style w:type="paragraph" w:customStyle="1" w:styleId="ZLIT2TIRwTIRzmpodwtirwtirliter">
    <w:name w:val="Z_LIT/2TIR_w_TIR – zm. podw. tir. w tir. literą"/>
    <w:basedOn w:val="ZLIT2TIRzmpodwtirliter"/>
    <w:uiPriority w:val="75"/>
    <w:qFormat/>
    <w:rsid w:val="0083260A"/>
    <w:pPr>
      <w:ind w:left="1780"/>
    </w:pPr>
  </w:style>
  <w:style w:type="paragraph" w:customStyle="1" w:styleId="ZLIT2TIRwLITzmpodwtirwlitliter">
    <w:name w:val="Z_LIT/2TIR_w_LIT – zm. podw. tir. w lit. literą"/>
    <w:basedOn w:val="ZLIT2TIRwTIRzmpodwtirwtirliter"/>
    <w:uiPriority w:val="76"/>
    <w:qFormat/>
    <w:rsid w:val="0083260A"/>
    <w:pPr>
      <w:ind w:left="2257"/>
    </w:pPr>
  </w:style>
  <w:style w:type="paragraph" w:customStyle="1" w:styleId="ZLIT2TIRwPKTzmpodwtirwpktliter">
    <w:name w:val="Z_LIT/2TIR_w_PKT – zm. podw. tir. w pkt literą"/>
    <w:basedOn w:val="ZLIT2TIRwLITzmpodwtirwlitliter"/>
    <w:uiPriority w:val="76"/>
    <w:qFormat/>
    <w:rsid w:val="0083260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83260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83260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83260A"/>
    <w:pPr>
      <w:ind w:left="2370" w:firstLine="0"/>
    </w:pPr>
  </w:style>
  <w:style w:type="paragraph" w:customStyle="1" w:styleId="ZTIR2TIRwPKTzmpodwtirwpkttiret">
    <w:name w:val="Z_TIR/2TIR_w_PKT – zm. podw. tir. w pkt tiret"/>
    <w:basedOn w:val="ZTIR2TIRwLITzmpodwtirwlittiret"/>
    <w:uiPriority w:val="79"/>
    <w:qFormat/>
    <w:rsid w:val="0083260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83260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83260A"/>
    <w:pPr>
      <w:ind w:left="2767"/>
    </w:pPr>
  </w:style>
  <w:style w:type="paragraph" w:customStyle="1" w:styleId="ZZCZWSP2TIRwPKTzmianazmczciwsppodwtirwpkt">
    <w:name w:val="ZZ/CZ_WSP_2TIR_w_PKT – zmiana zm. części wsp. podw. tir. w pkt"/>
    <w:basedOn w:val="ZZ2TIRwLITzmianazmpodwtirwlit"/>
    <w:uiPriority w:val="95"/>
    <w:qFormat/>
    <w:rsid w:val="0083260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83260A"/>
  </w:style>
  <w:style w:type="paragraph" w:customStyle="1" w:styleId="ZLITCZWSP2TIRzmczciwsppodwtirliter">
    <w:name w:val="Z_LIT/CZ_WSP_2TIR – zm. części wsp. podw. tir. literą"/>
    <w:basedOn w:val="ZLITCZWSPPKTzmczciwsppktliter"/>
    <w:next w:val="LITlitera"/>
    <w:uiPriority w:val="76"/>
    <w:qFormat/>
    <w:rsid w:val="0083260A"/>
  </w:style>
  <w:style w:type="paragraph" w:customStyle="1" w:styleId="ZTIRCZWSP2TIRzmczciwsppodwtirtiret">
    <w:name w:val="Z_TIR/CZ_WSP_2TIR – zm. części wsp. podw. tir. tiret"/>
    <w:basedOn w:val="ZLITCZWSP2TIRzmczciwsppodwtirliter"/>
    <w:next w:val="TIRtiret"/>
    <w:uiPriority w:val="79"/>
    <w:qFormat/>
    <w:rsid w:val="0083260A"/>
  </w:style>
  <w:style w:type="paragraph" w:customStyle="1" w:styleId="ZZ2TIRzmianazmpodwtir">
    <w:name w:val="ZZ/2TIR – zmiana zm. podw. tir."/>
    <w:basedOn w:val="ZZCZWSP2TIRzmianazmczciwsppodwtir"/>
    <w:uiPriority w:val="93"/>
    <w:qFormat/>
    <w:rsid w:val="0083260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83260A"/>
  </w:style>
  <w:style w:type="paragraph" w:customStyle="1" w:styleId="ZCZWSPTIRzmczciwsptirartykuempunktem">
    <w:name w:val="Z/CZ_WSP_TIR – zm. części wsp. tir. artykułem (punktem)"/>
    <w:basedOn w:val="ZCZWSPPKTzmczciwsppktartykuempunktem"/>
    <w:next w:val="PKTpunkt"/>
    <w:uiPriority w:val="35"/>
    <w:qFormat/>
    <w:rsid w:val="0083260A"/>
  </w:style>
  <w:style w:type="paragraph" w:customStyle="1" w:styleId="ZLITCZWSPLITzmczciwsplitliter">
    <w:name w:val="Z_LIT/CZ_WSP_LIT – zm. części wsp. lit. literą"/>
    <w:basedOn w:val="ZLITCZWSPPKTzmczciwsppktliter"/>
    <w:next w:val="LITlitera"/>
    <w:uiPriority w:val="51"/>
    <w:qFormat/>
    <w:rsid w:val="0083260A"/>
  </w:style>
  <w:style w:type="paragraph" w:customStyle="1" w:styleId="ZLITCZWSPTIRzmczciwsptirliter">
    <w:name w:val="Z_LIT/CZ_WSP_TIR – zm. części wsp. tir. literą"/>
    <w:basedOn w:val="ZLITCZWSPPKTzmczciwsppktliter"/>
    <w:next w:val="LITlitera"/>
    <w:uiPriority w:val="51"/>
    <w:qFormat/>
    <w:rsid w:val="0083260A"/>
  </w:style>
  <w:style w:type="paragraph" w:customStyle="1" w:styleId="ZTIRCZWSPLITzmczciwsplittiret">
    <w:name w:val="Z_TIR/CZ_WSP_LIT – zm. części wsp. lit. tiret"/>
    <w:basedOn w:val="ZTIRCZWSPPKTzmczciwsppkttiret"/>
    <w:next w:val="TIRtiret"/>
    <w:uiPriority w:val="59"/>
    <w:qFormat/>
    <w:rsid w:val="0083260A"/>
  </w:style>
  <w:style w:type="paragraph" w:customStyle="1" w:styleId="ZTIRCZWSPTIRzmczciwsptirtiret">
    <w:name w:val="Z_TIR/CZ_WSP_TIR – zm. części wsp. tir. tiret"/>
    <w:basedOn w:val="ZTIRCZWSPPKTzmczciwsppkttiret"/>
    <w:next w:val="TIRtiret"/>
    <w:uiPriority w:val="60"/>
    <w:qFormat/>
    <w:rsid w:val="0083260A"/>
  </w:style>
  <w:style w:type="paragraph" w:customStyle="1" w:styleId="ZZCZWSPLITzmianazmczciwsplit">
    <w:name w:val="ZZ/CZ_WSP_LIT – zmiana. zm. części wsp. lit."/>
    <w:basedOn w:val="ZZCZWSPPKTzmianazmczciwsppkt"/>
    <w:uiPriority w:val="69"/>
    <w:qFormat/>
    <w:rsid w:val="0083260A"/>
  </w:style>
  <w:style w:type="paragraph" w:customStyle="1" w:styleId="ZZCZWSPTIRzmianazmczciwsptir">
    <w:name w:val="ZZ/CZ_WSP_TIR – zmiana. zm. części wsp. tir."/>
    <w:basedOn w:val="ZZCZWSPPKTzmianazmczciwsppkt"/>
    <w:uiPriority w:val="69"/>
    <w:qFormat/>
    <w:rsid w:val="0083260A"/>
  </w:style>
  <w:style w:type="paragraph" w:customStyle="1" w:styleId="Z2TIRCZWSPTIRzmczciwsptirpodwjnymtiret">
    <w:name w:val="Z_2TIR/CZ_WSP_TIR – zm. części wsp. tir. podwójnym tiret"/>
    <w:basedOn w:val="Z2TIRCZWSPLITzmczciwsplitpodwjnymtiret"/>
    <w:next w:val="2TIRpodwjnytiret"/>
    <w:uiPriority w:val="87"/>
    <w:qFormat/>
    <w:rsid w:val="0083260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83260A"/>
  </w:style>
  <w:style w:type="paragraph" w:customStyle="1" w:styleId="ZUSTzmustartykuempunktem">
    <w:name w:val="Z/UST(§) – zm. ust. (§) artykułem (punktem)"/>
    <w:basedOn w:val="ZARTzmartartykuempunktem"/>
    <w:uiPriority w:val="30"/>
    <w:qFormat/>
    <w:rsid w:val="0083260A"/>
  </w:style>
  <w:style w:type="paragraph" w:customStyle="1" w:styleId="ZZUSTzmianazmust">
    <w:name w:val="ZZ/UST(§) – zmiana zm. ust. (§)"/>
    <w:basedOn w:val="ZZARTzmianazmart"/>
    <w:uiPriority w:val="65"/>
    <w:qFormat/>
    <w:rsid w:val="0083260A"/>
  </w:style>
  <w:style w:type="paragraph" w:customStyle="1" w:styleId="TYTDZPRZEDMprzedmiotregulacjitytuulubdziau">
    <w:name w:val="TYT(DZ)_PRZEDM – przedmiot regulacji tytułu lub działu"/>
    <w:next w:val="ARTartustawynprozporzdzenia"/>
    <w:uiPriority w:val="9"/>
    <w:qFormat/>
    <w:rsid w:val="0083260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83260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83260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83260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83260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83260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83260A"/>
    <w:pPr>
      <w:ind w:left="1894"/>
    </w:pPr>
  </w:style>
  <w:style w:type="paragraph" w:customStyle="1" w:styleId="P1wTABELIpoziom1numeracjiwtabeli">
    <w:name w:val="P1_w_TABELI – poziom 1 numeracji w tabeli"/>
    <w:basedOn w:val="PKTpunkt"/>
    <w:uiPriority w:val="24"/>
    <w:qFormat/>
    <w:rsid w:val="0083260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83260A"/>
    <w:pPr>
      <w:ind w:left="0" w:firstLine="0"/>
    </w:pPr>
  </w:style>
  <w:style w:type="paragraph" w:customStyle="1" w:styleId="P2wTABELIpoziom2numeracjiwtabeli">
    <w:name w:val="P2_w_TABELI – poziom 2 numeracji w tabeli"/>
    <w:basedOn w:val="P1wTABELIpoziom1numeracjiwtabeli"/>
    <w:uiPriority w:val="24"/>
    <w:qFormat/>
    <w:rsid w:val="0083260A"/>
    <w:pPr>
      <w:ind w:left="794"/>
    </w:pPr>
  </w:style>
  <w:style w:type="paragraph" w:customStyle="1" w:styleId="P3wTABELIpoziom3numeracjiwtabeli">
    <w:name w:val="P3_w_TABELI – poziom 3 numeracji w tabeli"/>
    <w:basedOn w:val="P2wTABELIpoziom2numeracjiwtabeli"/>
    <w:uiPriority w:val="24"/>
    <w:qFormat/>
    <w:rsid w:val="0083260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83260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83260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83260A"/>
    <w:pPr>
      <w:ind w:left="1191"/>
    </w:pPr>
  </w:style>
  <w:style w:type="paragraph" w:customStyle="1" w:styleId="P4wTABELIpoziom4numeracjiwtabeli">
    <w:name w:val="P4_w_TABELI – poziom 4 numeracji w tabeli"/>
    <w:basedOn w:val="P3wTABELIpoziom3numeracjiwtabeli"/>
    <w:uiPriority w:val="24"/>
    <w:qFormat/>
    <w:rsid w:val="0083260A"/>
    <w:pPr>
      <w:ind w:left="1588"/>
    </w:pPr>
  </w:style>
  <w:style w:type="paragraph" w:customStyle="1" w:styleId="TYTTABELItytutabeli">
    <w:name w:val="TYT_TABELI – tytuł tabeli"/>
    <w:basedOn w:val="TYTDZOZNoznaczenietytuulubdziau"/>
    <w:uiPriority w:val="22"/>
    <w:qFormat/>
    <w:rsid w:val="0083260A"/>
    <w:rPr>
      <w:b/>
    </w:rPr>
  </w:style>
  <w:style w:type="paragraph" w:customStyle="1" w:styleId="OZNPROJEKTUwskazaniedatylubwersjiprojektu">
    <w:name w:val="OZN_PROJEKTU – wskazanie daty lub wersji projektu"/>
    <w:next w:val="OZNRODZAKTUtznustawalubrozporzdzenieiorganwydajcy"/>
    <w:qFormat/>
    <w:rsid w:val="0083260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83260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83260A"/>
    <w:pPr>
      <w:ind w:left="0" w:right="4820"/>
      <w:jc w:val="left"/>
    </w:pPr>
  </w:style>
  <w:style w:type="paragraph" w:customStyle="1" w:styleId="TEKSTwporozumieniu">
    <w:name w:val="TEKST&quot;w porozumieniu:&quot;"/>
    <w:next w:val="NAZORGWPOROZUMIENIUnazwaorganuwporozumieniuzktrymaktjestwydawany"/>
    <w:uiPriority w:val="27"/>
    <w:qFormat/>
    <w:rsid w:val="0083260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83260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83260A"/>
    <w:pPr>
      <w:ind w:left="510" w:firstLine="0"/>
    </w:pPr>
  </w:style>
  <w:style w:type="paragraph" w:customStyle="1" w:styleId="NOTATKILEGISLATORA">
    <w:name w:val="NOTATKI_LEGISLATORA"/>
    <w:basedOn w:val="Normalny"/>
    <w:uiPriority w:val="5"/>
    <w:qFormat/>
    <w:rsid w:val="00703478"/>
    <w:pPr>
      <w:spacing w:before="480"/>
      <w:contextualSpacing/>
    </w:pPr>
    <w:rPr>
      <w:b/>
      <w:i/>
    </w:rPr>
  </w:style>
  <w:style w:type="paragraph" w:customStyle="1" w:styleId="OZNZACZNIKAwskazanienrzacznika">
    <w:name w:val="OZN_ZAŁĄCZNIKA – wskazanie nr załącznika"/>
    <w:basedOn w:val="OZNPROJEKTUwskazaniedatylubwersjiprojektu"/>
    <w:uiPriority w:val="28"/>
    <w:qFormat/>
    <w:rsid w:val="0083260A"/>
    <w:pPr>
      <w:keepNext/>
    </w:pPr>
    <w:rPr>
      <w:b/>
      <w:u w:val="none"/>
    </w:rPr>
  </w:style>
  <w:style w:type="paragraph" w:customStyle="1" w:styleId="OZNPARAFYADNOTACJE">
    <w:name w:val="OZN_PARAFY(ADNOTACJE)"/>
    <w:basedOn w:val="ODNONIKtreodnonika"/>
    <w:uiPriority w:val="26"/>
    <w:qFormat/>
    <w:rsid w:val="0083260A"/>
  </w:style>
  <w:style w:type="paragraph" w:customStyle="1" w:styleId="TEKSTZacznikido">
    <w:name w:val="TEKST&quot;Załącznik(i) do ...&quot;"/>
    <w:uiPriority w:val="28"/>
    <w:qFormat/>
    <w:rsid w:val="0083260A"/>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83260A"/>
    <w:pPr>
      <w:ind w:left="851"/>
    </w:pPr>
  </w:style>
  <w:style w:type="paragraph" w:customStyle="1" w:styleId="CZWSPLITODNONIKAczwspliterodnonika">
    <w:name w:val="CZ_WSP_LIT_ODNOŚNIKA – część wsp. liter odnośnika"/>
    <w:basedOn w:val="LITODNONIKAliteraodnonika"/>
    <w:uiPriority w:val="22"/>
    <w:qFormat/>
    <w:rsid w:val="0083260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83260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83260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83260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83260A"/>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83260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83260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83260A"/>
  </w:style>
  <w:style w:type="paragraph" w:customStyle="1" w:styleId="ZLITwPKTODNONIKAzmlitwpktodnonikaartykuempunktem">
    <w:name w:val="Z/LIT_w_PKT_ODNOŚNIKA – zm. lit. w pkt odnośnika artykułem (punktem)"/>
    <w:basedOn w:val="ZLITODNONIKAzmlitodnonikaartykuempunktem"/>
    <w:uiPriority w:val="40"/>
    <w:qFormat/>
    <w:rsid w:val="0083260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83260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83260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83260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83260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83260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83260A"/>
  </w:style>
  <w:style w:type="paragraph" w:customStyle="1" w:styleId="ZZFRAGzmianazmfragmentunpzdania">
    <w:name w:val="ZZ/FRAG – zmiana zm. fragmentu (np. zdania)"/>
    <w:basedOn w:val="ZZCZWSPPKTzmianazmczciwsppkt"/>
    <w:uiPriority w:val="70"/>
    <w:qFormat/>
    <w:rsid w:val="0083260A"/>
  </w:style>
  <w:style w:type="paragraph" w:customStyle="1" w:styleId="Z2TIRPKTzmpktpodwjnymtiret">
    <w:name w:val="Z_2TIR/PKT – zm. pkt podwójnym tiret"/>
    <w:basedOn w:val="Z2TIRLITzmlitpodwjnymtiret"/>
    <w:uiPriority w:val="83"/>
    <w:qFormat/>
    <w:rsid w:val="0083260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83260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83260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83260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83260A"/>
    <w:pPr>
      <w:ind w:left="1780" w:firstLine="510"/>
    </w:pPr>
  </w:style>
  <w:style w:type="paragraph" w:customStyle="1" w:styleId="Z2TIRUSTzmustpodwjnymtiret">
    <w:name w:val="Z_2TIR/UST(§) – zm. ust. (§) podwójnym tiret"/>
    <w:basedOn w:val="Z2TIRPKTzmpktpodwjnymtiret"/>
    <w:uiPriority w:val="82"/>
    <w:qFormat/>
    <w:rsid w:val="0083260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83260A"/>
    <w:pPr>
      <w:ind w:left="3164" w:firstLine="0"/>
    </w:pPr>
  </w:style>
  <w:style w:type="paragraph" w:customStyle="1" w:styleId="Z2TIRCZWSPPKTzmczciwsppktpodwjnymtiret">
    <w:name w:val="Z_2TIR/CZ_WSP_PKT – zm. części wsp. pkt podwójnym tiret"/>
    <w:basedOn w:val="Z2TIRPKTzmpktpodwjnymtiret"/>
    <w:uiPriority w:val="86"/>
    <w:qFormat/>
    <w:rsid w:val="0083260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83260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83260A"/>
    <w:pPr>
      <w:ind w:left="2767" w:firstLine="0"/>
    </w:pPr>
  </w:style>
  <w:style w:type="paragraph" w:customStyle="1" w:styleId="ZLITARTzmartliter">
    <w:name w:val="Z_LIT/ART(§) – zm. art. (§) literą"/>
    <w:basedOn w:val="ZLITUSTzmustliter"/>
    <w:uiPriority w:val="46"/>
    <w:qFormat/>
    <w:rsid w:val="0083260A"/>
    <w:rPr>
      <w:rFonts w:ascii="Times New Roman" w:hAnsi="Times New Roman"/>
    </w:rPr>
  </w:style>
  <w:style w:type="paragraph" w:customStyle="1" w:styleId="ZTIRARTzmarttiret">
    <w:name w:val="Z_TIR/ART(§) – zm. art. (§) tiret"/>
    <w:basedOn w:val="ZTIRPKTzmpkttiret"/>
    <w:uiPriority w:val="55"/>
    <w:qFormat/>
    <w:rsid w:val="0083260A"/>
    <w:pPr>
      <w:ind w:left="1383" w:firstLine="510"/>
    </w:pPr>
    <w:rPr>
      <w:rFonts w:ascii="Times New Roman" w:hAnsi="Times New Roman"/>
    </w:rPr>
  </w:style>
  <w:style w:type="paragraph" w:customStyle="1" w:styleId="ZTIRUSTzmusttiret">
    <w:name w:val="Z_TIR/UST(§) – zm. ust. (§) tiret"/>
    <w:basedOn w:val="ZTIRARTzmarttiret"/>
    <w:uiPriority w:val="55"/>
    <w:qFormat/>
    <w:rsid w:val="0083260A"/>
  </w:style>
  <w:style w:type="paragraph" w:customStyle="1" w:styleId="ZLITKSIGIzmozniprzedmksigiliter">
    <w:name w:val="Z_LIT/KSIĘGI – zm. ozn. i przedm. księgi literą"/>
    <w:basedOn w:val="ZCZCIKSIGIzmozniprzedmczciksigiartykuempunktem"/>
    <w:uiPriority w:val="44"/>
    <w:qFormat/>
    <w:rsid w:val="0083260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83260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83260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83260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83260A"/>
    <w:pPr>
      <w:ind w:left="987"/>
    </w:pPr>
  </w:style>
  <w:style w:type="paragraph" w:customStyle="1" w:styleId="ZTIRDZOZNzmozndziautiret">
    <w:name w:val="Z_TIR/DZ_OZN – zm. ozn. działu tiret"/>
    <w:basedOn w:val="ZLITTYTDZOZNzmozntytuudziauliter"/>
    <w:next w:val="ZTIRDZPRZEDMzmprzedmdziautiret"/>
    <w:uiPriority w:val="54"/>
    <w:qFormat/>
    <w:rsid w:val="0083260A"/>
    <w:pPr>
      <w:ind w:left="1383"/>
    </w:pPr>
  </w:style>
  <w:style w:type="paragraph" w:customStyle="1" w:styleId="ZTIRDZPRZEDMzmprzedmdziautiret">
    <w:name w:val="Z_TIR/DZ_PRZEDM – zm. przedm. działu tiret"/>
    <w:basedOn w:val="ZLITTYTDZPRZEDMzmprzedmtytuudziauliter"/>
    <w:uiPriority w:val="54"/>
    <w:qFormat/>
    <w:rsid w:val="0083260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83260A"/>
    <w:pPr>
      <w:ind w:left="1383"/>
    </w:pPr>
  </w:style>
  <w:style w:type="paragraph" w:customStyle="1" w:styleId="ZTIRROZDZODDZPRZEDMzmprzedmrozdzoddztiret">
    <w:name w:val="Z_TIR/ROZDZ(ODDZ)_PRZEDM – zm. przedm. rozdz. (oddz.) tiret"/>
    <w:basedOn w:val="ZLITROZDZODDZPRZEDMzmprzedmrozdzoddzliter"/>
    <w:uiPriority w:val="54"/>
    <w:qFormat/>
    <w:rsid w:val="0083260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83260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83260A"/>
    <w:pPr>
      <w:ind w:left="1780"/>
    </w:pPr>
  </w:style>
  <w:style w:type="character" w:customStyle="1" w:styleId="IGindeksgrny">
    <w:name w:val="_IG_ – indeks górny"/>
    <w:basedOn w:val="Domylnaczcionkaakapitu"/>
    <w:uiPriority w:val="2"/>
    <w:qFormat/>
    <w:rsid w:val="0083260A"/>
    <w:rPr>
      <w:b w:val="0"/>
      <w:i w:val="0"/>
      <w:vanish w:val="0"/>
      <w:spacing w:val="0"/>
      <w:vertAlign w:val="superscript"/>
    </w:rPr>
  </w:style>
  <w:style w:type="character" w:customStyle="1" w:styleId="IDindeksdolny">
    <w:name w:val="_ID_ – indeks dolny"/>
    <w:basedOn w:val="Domylnaczcionkaakapitu"/>
    <w:uiPriority w:val="3"/>
    <w:qFormat/>
    <w:rsid w:val="0083260A"/>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83260A"/>
    <w:rPr>
      <w:b/>
      <w:vanish w:val="0"/>
      <w:spacing w:val="0"/>
      <w:vertAlign w:val="subscript"/>
    </w:rPr>
  </w:style>
  <w:style w:type="character" w:customStyle="1" w:styleId="IDKindeksdolnyikursywa">
    <w:name w:val="_ID_K_ – indeks dolny i kursywa"/>
    <w:basedOn w:val="Domylnaczcionkaakapitu"/>
    <w:uiPriority w:val="3"/>
    <w:qFormat/>
    <w:rsid w:val="0083260A"/>
    <w:rPr>
      <w:i/>
      <w:vanish w:val="0"/>
      <w:spacing w:val="0"/>
      <w:vertAlign w:val="subscript"/>
    </w:rPr>
  </w:style>
  <w:style w:type="character" w:customStyle="1" w:styleId="IGPindeksgrnyipogrubienie">
    <w:name w:val="_IG_P_ – indeks górny i pogrubienie"/>
    <w:basedOn w:val="Domylnaczcionkaakapitu"/>
    <w:uiPriority w:val="2"/>
    <w:qFormat/>
    <w:rsid w:val="0083260A"/>
    <w:rPr>
      <w:b/>
      <w:vanish w:val="0"/>
      <w:spacing w:val="0"/>
      <w:vertAlign w:val="superscript"/>
    </w:rPr>
  </w:style>
  <w:style w:type="character" w:customStyle="1" w:styleId="IGKindeksgrnyikursywa">
    <w:name w:val="_IG_K_ – indeks górny i kursywa"/>
    <w:basedOn w:val="Domylnaczcionkaakapitu"/>
    <w:uiPriority w:val="2"/>
    <w:qFormat/>
    <w:rsid w:val="0083260A"/>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83260A"/>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83260A"/>
    <w:rPr>
      <w:b/>
      <w:i/>
      <w:vanish w:val="0"/>
      <w:spacing w:val="0"/>
      <w:vertAlign w:val="subscript"/>
    </w:rPr>
  </w:style>
  <w:style w:type="character" w:customStyle="1" w:styleId="Ppogrubienie">
    <w:name w:val="_P_ – pogrubienie"/>
    <w:basedOn w:val="Domylnaczcionkaakapitu"/>
    <w:uiPriority w:val="1"/>
    <w:qFormat/>
    <w:rsid w:val="0083260A"/>
    <w:rPr>
      <w:b/>
    </w:rPr>
  </w:style>
  <w:style w:type="character" w:customStyle="1" w:styleId="Kkursywa">
    <w:name w:val="_K_ – kursywa"/>
    <w:basedOn w:val="Domylnaczcionkaakapitu"/>
    <w:uiPriority w:val="1"/>
    <w:qFormat/>
    <w:rsid w:val="0083260A"/>
    <w:rPr>
      <w:i/>
    </w:rPr>
  </w:style>
  <w:style w:type="character" w:customStyle="1" w:styleId="PKpogrubieniekursywa">
    <w:name w:val="_P_K_ – pogrubienie kursywa"/>
    <w:basedOn w:val="Domylnaczcionkaakapitu"/>
    <w:uiPriority w:val="1"/>
    <w:qFormat/>
    <w:rsid w:val="0083260A"/>
    <w:rPr>
      <w:b/>
      <w:i/>
    </w:rPr>
  </w:style>
  <w:style w:type="character" w:customStyle="1" w:styleId="TEKSTOZNACZONYWDOKUMENCIERDOWYMJAKOUKRYTY">
    <w:name w:val="_TEKST_OZNACZONY_W_DOKUMENCIE_ŹRÓDŁOWYM_JAKO_UKRYTY_"/>
    <w:basedOn w:val="Domylnaczcionkaakapitu"/>
    <w:uiPriority w:val="4"/>
    <w:unhideWhenUsed/>
    <w:qFormat/>
    <w:rsid w:val="0083260A"/>
    <w:rPr>
      <w:vanish w:val="0"/>
      <w:color w:val="FF0000"/>
      <w:u w:val="single" w:color="FF0000"/>
    </w:rPr>
  </w:style>
  <w:style w:type="character" w:customStyle="1" w:styleId="BEZWERSALIKW">
    <w:name w:val="_BEZ_WERSALIKÓW_"/>
    <w:basedOn w:val="Domylnaczcionkaakapitu"/>
    <w:uiPriority w:val="4"/>
    <w:qFormat/>
    <w:rsid w:val="0083260A"/>
    <w:rPr>
      <w:caps/>
    </w:rPr>
  </w:style>
  <w:style w:type="character" w:customStyle="1" w:styleId="IIGPindeksgrnyindeksugrnegoipogrubienie">
    <w:name w:val="_IIG_P_ – indeks górny indeksu górnego i pogrubienie"/>
    <w:basedOn w:val="Domylnaczcionkaakapitu"/>
    <w:uiPriority w:val="3"/>
    <w:qFormat/>
    <w:rsid w:val="0083260A"/>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83260A"/>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83260A"/>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83260A"/>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83260A"/>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83260A"/>
    <w:pPr>
      <w:ind w:left="1894"/>
    </w:pPr>
  </w:style>
  <w:style w:type="paragraph" w:customStyle="1" w:styleId="ZZSKARNzmianazmsankcjikarnej">
    <w:name w:val="ZZ/S_KARN – zmiana zm. sankcji karnej"/>
    <w:basedOn w:val="ZZFRAGzmianazmfragmentunpzdania"/>
    <w:uiPriority w:val="71"/>
    <w:qFormat/>
    <w:rsid w:val="0083260A"/>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83260A"/>
    <w:pPr>
      <w:ind w:left="2291" w:firstLine="0"/>
    </w:pPr>
  </w:style>
  <w:style w:type="paragraph" w:customStyle="1" w:styleId="WMATFIZCHEMwzrmatfizlubchem">
    <w:name w:val="W_MAT(FIZ|CHEM) – wzór mat. (fiz. lub chem.)"/>
    <w:uiPriority w:val="18"/>
    <w:qFormat/>
    <w:rsid w:val="0083260A"/>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83260A"/>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83260A"/>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83260A"/>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83260A"/>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83260A"/>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83260A"/>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83260A"/>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83260A"/>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83260A"/>
    <w:pPr>
      <w:ind w:left="3085"/>
    </w:pPr>
  </w:style>
  <w:style w:type="paragraph" w:customStyle="1" w:styleId="ZLITCYTzmcytatunpprzysigiliter">
    <w:name w:val="Z_LIT/CYT – zm. cytatu np. przysięgi literą"/>
    <w:basedOn w:val="ZCYTzmcytatunpprzysigiartykuempunktem"/>
    <w:uiPriority w:val="53"/>
    <w:qFormat/>
    <w:rsid w:val="0083260A"/>
    <w:pPr>
      <w:ind w:left="1497"/>
    </w:pPr>
  </w:style>
  <w:style w:type="paragraph" w:customStyle="1" w:styleId="ZTIRCYTzmcytatunpprzysigitiret">
    <w:name w:val="Z_TIR/CYT – zm. cytatu np. przysięgi tiret"/>
    <w:basedOn w:val="ZLITCYTzmcytatunpprzysigiliter"/>
    <w:next w:val="ZTIRUSTzmusttiret"/>
    <w:uiPriority w:val="61"/>
    <w:qFormat/>
    <w:rsid w:val="0083260A"/>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83260A"/>
    <w:pPr>
      <w:ind w:left="2291"/>
    </w:pPr>
  </w:style>
  <w:style w:type="paragraph" w:customStyle="1" w:styleId="ZZCYTzmianazmcytatunpprzysigi">
    <w:name w:val="ZZ/CYT – zmiana zm. cytatu np. przysięgi"/>
    <w:basedOn w:val="ZZFRAGzmianazmfragmentunpzdania"/>
    <w:next w:val="ZZUSTzmianazmust"/>
    <w:uiPriority w:val="71"/>
    <w:qFormat/>
    <w:rsid w:val="0083260A"/>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83260A"/>
    <w:pPr>
      <w:ind w:left="1780"/>
    </w:pPr>
  </w:style>
  <w:style w:type="table" w:styleId="Tabela-Siatka">
    <w:name w:val="Table Grid"/>
    <w:basedOn w:val="Standardowy"/>
    <w:locked/>
    <w:rsid w:val="008326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83260A"/>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83260A"/>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83260A"/>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83260A"/>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83260A"/>
    <w:rPr>
      <w:color w:val="808080"/>
    </w:rPr>
  </w:style>
  <w:style w:type="paragraph" w:customStyle="1" w:styleId="OZNACZENIEPUNKTUWUCHWALESENACKIEJ">
    <w:name w:val="OZNACZENIE PUNKTU W UCHWALE SENACKIEJ"/>
    <w:basedOn w:val="Akapitzlist"/>
    <w:qFormat/>
    <w:rsid w:val="00DA7F41"/>
    <w:pPr>
      <w:numPr>
        <w:numId w:val="48"/>
      </w:numPr>
      <w:spacing w:before="480"/>
      <w:ind w:left="480"/>
    </w:pPr>
  </w:style>
  <w:style w:type="paragraph" w:styleId="Akapitzlist">
    <w:name w:val="List Paragraph"/>
    <w:basedOn w:val="Normalny"/>
    <w:uiPriority w:val="99"/>
    <w:semiHidden/>
    <w:rsid w:val="0083260A"/>
    <w:pPr>
      <w:ind w:left="720"/>
      <w:contextualSpacing/>
    </w:pPr>
  </w:style>
  <w:style w:type="paragraph" w:customStyle="1" w:styleId="TREPUNKTUWUCHWALESENACKIEJ">
    <w:name w:val="TREŚĆ PUNKTU W UCHWALE SENACKIEJ"/>
    <w:basedOn w:val="Normalny"/>
    <w:qFormat/>
    <w:rsid w:val="0083260A"/>
    <w:pPr>
      <w:spacing w:before="480"/>
    </w:pPr>
  </w:style>
  <w:style w:type="paragraph" w:customStyle="1" w:styleId="LITERAWUCHWALESENACKIEJ">
    <w:name w:val="LITERA W UCHWALE SENACKIEJ"/>
    <w:basedOn w:val="Normalny"/>
    <w:qFormat/>
    <w:rsid w:val="0083260A"/>
    <w:pPr>
      <w:ind w:left="284" w:hanging="284"/>
    </w:pPr>
  </w:style>
  <w:style w:type="paragraph" w:customStyle="1" w:styleId="TIRETWUCHWALESENACKIEJ">
    <w:name w:val="TIRET W UCHWALE SENACKIEJ"/>
    <w:basedOn w:val="LITERAWUCHWALESENACKIEJ"/>
    <w:qFormat/>
    <w:rsid w:val="0083260A"/>
    <w:pPr>
      <w:ind w:left="568"/>
    </w:pPr>
  </w:style>
  <w:style w:type="paragraph" w:customStyle="1" w:styleId="AUTORPOPRAWKIZAMIESZCZONEJWZESTAWIENIUWNIOSKW">
    <w:name w:val="AUTOR POPRAWKI ZAMIESZCZONEJ  W ZESTAWIENIU WNIOSKÓW"/>
    <w:basedOn w:val="Normalny"/>
    <w:qFormat/>
    <w:rsid w:val="00703478"/>
    <w:pPr>
      <w:widowControl/>
      <w:autoSpaceDE/>
      <w:autoSpaceDN/>
      <w:adjustRightInd/>
      <w:spacing w:before="480" w:line="240" w:lineRule="auto"/>
      <w:contextualSpacing/>
      <w:jc w:val="left"/>
    </w:pPr>
    <w:rPr>
      <w:sz w:val="20"/>
    </w:rPr>
  </w:style>
  <w:style w:type="paragraph" w:customStyle="1" w:styleId="POPIERAJCYPOPRAWKZAMIESZCZONWZESTAWIENIUWNIOSKW">
    <w:name w:val="POPIERAJĄCY POPRAWKĘ ZAMIESZCZONĄ W ZESTAWIENIU WNIOSKÓW"/>
    <w:basedOn w:val="AUTORPOPRAWKIZAMIESZCZONEJWZESTAWIENIUWNIOSKW"/>
    <w:qFormat/>
    <w:rsid w:val="00DF02B8"/>
    <w:pPr>
      <w:spacing w:before="0"/>
    </w:pPr>
  </w:style>
  <w:style w:type="paragraph" w:customStyle="1" w:styleId="CZWSPLNALITERWUCHWALESENACKIEJ">
    <w:name w:val="CZĘŚĆ WSPÓLNA LITER W UCHWALE SENACKIEJ"/>
    <w:basedOn w:val="Normalny"/>
    <w:qFormat/>
    <w:rsid w:val="00684C65"/>
  </w:style>
  <w:style w:type="paragraph" w:customStyle="1" w:styleId="PODWJNETIRETWUCHWALESENACKIEJ">
    <w:name w:val="PODWÓJNE TIRET W UCHWALE SENACKIEJ"/>
    <w:basedOn w:val="Normalny"/>
    <w:qFormat/>
    <w:rsid w:val="00777FD3"/>
    <w:pPr>
      <w:ind w:left="968"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ksty\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BBACF0-4443-4AAC-BB14-BE445D83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5</Pages>
  <Words>1696</Words>
  <Characters>10176</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Krzysztof Madej</dc:creator>
  <cp:lastModifiedBy>Andrzej Porawski</cp:lastModifiedBy>
  <cp:revision>2</cp:revision>
  <cp:lastPrinted>2012-04-23T06:39:00Z</cp:lastPrinted>
  <dcterms:created xsi:type="dcterms:W3CDTF">2020-05-06T11:00:00Z</dcterms:created>
  <dcterms:modified xsi:type="dcterms:W3CDTF">2020-05-06T11:00:00Z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