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0D" w:rsidRDefault="00D42A0D" w:rsidP="00D42A0D">
      <w:pPr>
        <w:pStyle w:val="OZNPROJEKTUwskazaniedatylubwersjiprojektu"/>
      </w:pPr>
      <w:bookmarkStart w:id="0" w:name="_GoBack"/>
      <w:bookmarkEnd w:id="0"/>
      <w:r>
        <w:t>projekt</w:t>
      </w:r>
    </w:p>
    <w:p w:rsidR="00912118" w:rsidRPr="00E000DC" w:rsidRDefault="004810D7" w:rsidP="004810D7">
      <w:pPr>
        <w:pStyle w:val="OZNRODZAKTUtznustawalubrozporzdzenieiorganwydajcy"/>
      </w:pPr>
      <w:r w:rsidRPr="004810D7">
        <w:t>ustawa</w:t>
      </w:r>
    </w:p>
    <w:p w:rsidR="00912118" w:rsidRDefault="00912118" w:rsidP="00912118">
      <w:pPr>
        <w:pStyle w:val="DATAAKTUdatauchwalenialubwydaniaaktu"/>
      </w:pPr>
      <w:r w:rsidRPr="00E000DC">
        <w:t>z dnia</w:t>
      </w:r>
      <w:r>
        <w:t xml:space="preserve"> </w:t>
      </w:r>
    </w:p>
    <w:p w:rsidR="003B17CF" w:rsidRDefault="004810D7" w:rsidP="004810D7">
      <w:pPr>
        <w:pStyle w:val="TYTUAKTUprzedmiotregulacjiustawylubrozporzdzenia"/>
      </w:pPr>
      <w:r>
        <w:t xml:space="preserve">o </w:t>
      </w:r>
      <w:r w:rsidR="004576F1">
        <w:t xml:space="preserve">szczególnych rozwiązaniach </w:t>
      </w:r>
      <w:r w:rsidR="00F33C68">
        <w:t xml:space="preserve">dla samorządu terytorialnego </w:t>
      </w:r>
      <w:r w:rsidR="003B17CF">
        <w:t>związanych z zapobieganiem, przeciwdziałaniem i zwalczaniem</w:t>
      </w:r>
      <w:r w:rsidR="003B17CF" w:rsidRPr="003B17CF">
        <w:t xml:space="preserve"> zakażenia wirusem SA</w:t>
      </w:r>
      <w:r w:rsidR="003B17CF">
        <w:t>RS-CoV-2 oraz rozprzestrzenianiem</w:t>
      </w:r>
      <w:r w:rsidR="003B17CF" w:rsidRPr="003B17CF">
        <w:t xml:space="preserve"> się choroby wywołanej tym wirusem</w:t>
      </w:r>
    </w:p>
    <w:p w:rsidR="00C87E38" w:rsidRPr="005C269D" w:rsidRDefault="00C87E38" w:rsidP="00C87E38">
      <w:pPr>
        <w:pStyle w:val="ARTartustawynprozporzdzenia"/>
      </w:pPr>
      <w:r>
        <w:rPr>
          <w:rStyle w:val="Ppogrubienie"/>
        </w:rPr>
        <w:t>Art</w:t>
      </w:r>
      <w:r w:rsidRPr="005C269D">
        <w:rPr>
          <w:rStyle w:val="Ppogrubienie"/>
        </w:rPr>
        <w:t>.</w:t>
      </w:r>
      <w:r w:rsidR="00BD498D">
        <w:rPr>
          <w:rStyle w:val="Ppogrubienie"/>
        </w:rPr>
        <w:t xml:space="preserve"> </w:t>
      </w:r>
      <w:r>
        <w:rPr>
          <w:rStyle w:val="Ppogrubienie"/>
        </w:rPr>
        <w:t>1.</w:t>
      </w:r>
      <w:r w:rsidRPr="005C269D">
        <w:t xml:space="preserve"> </w:t>
      </w:r>
      <w:r>
        <w:t xml:space="preserve">Ustawa określa szczególne rozwiązania dla jednostek samorządu terytorialnego związane z zapobieganiem, przeciwdziałaniem i zwalczaniem zakażenia wirusem </w:t>
      </w:r>
      <w:r>
        <w:br/>
        <w:t>SARS-CoV-2 oraz rozprzestrzenianiem się choroby wywołanej tym wirusem (COVID-19) oraz zasady korzystania z tych rozwiązań.</w:t>
      </w:r>
    </w:p>
    <w:p w:rsidR="003B17CF" w:rsidRPr="003B17CF" w:rsidRDefault="004810D7" w:rsidP="003B17CF">
      <w:pPr>
        <w:pStyle w:val="ARTartustawynprozporzdzenia"/>
      </w:pPr>
      <w:r w:rsidRPr="006443F8">
        <w:rPr>
          <w:rStyle w:val="Ppogrubienie"/>
        </w:rPr>
        <w:t xml:space="preserve">Art. </w:t>
      </w:r>
      <w:r w:rsidR="00C87E38">
        <w:rPr>
          <w:rStyle w:val="Ppogrubienie"/>
        </w:rPr>
        <w:t>2</w:t>
      </w:r>
      <w:r w:rsidRPr="006443F8">
        <w:rPr>
          <w:rStyle w:val="Ppogrubienie"/>
        </w:rPr>
        <w:t>.</w:t>
      </w:r>
      <w:r w:rsidR="004576F1" w:rsidRPr="004576F1">
        <w:t xml:space="preserve"> </w:t>
      </w:r>
      <w:r w:rsidR="003B17CF" w:rsidRPr="003B17CF">
        <w:t xml:space="preserve">1. W przypadku, gdy w okresie obowiązywania stanu zagrożenia epidemicznego albo stanu epidemii urząd gminy, urząd starostwa, urząd marszałkowski lub wykonujący zadania publiczne podmiot prowadzony </w:t>
      </w:r>
      <w:r w:rsidR="003B17CF">
        <w:t>albo</w:t>
      </w:r>
      <w:r w:rsidR="003B17CF" w:rsidRPr="003B17CF">
        <w:t xml:space="preserve"> tworzony przez jednostkę samorządu terytorialnego stanie się niezdolny do wykonywania zadań w całości albo w części, wojewoda </w:t>
      </w:r>
      <w:r w:rsidR="003B17CF" w:rsidRPr="00246713">
        <w:t xml:space="preserve">może </w:t>
      </w:r>
      <w:r w:rsidR="00246713" w:rsidRPr="00246713">
        <w:t xml:space="preserve">na wniosek odpowiednio właściwego wójta (burmistrza, prezydenta miasta), starosty albo marszałka województwa, </w:t>
      </w:r>
      <w:r w:rsidR="003B17CF" w:rsidRPr="00246713">
        <w:t>w drodze zarządzenia</w:t>
      </w:r>
      <w:r w:rsidR="00246713">
        <w:t>,</w:t>
      </w:r>
      <w:r w:rsidR="003B17CF" w:rsidRPr="00246713">
        <w:t xml:space="preserve"> powierzyć wykonywanie</w:t>
      </w:r>
      <w:r w:rsidR="003B17CF" w:rsidRPr="003B17CF">
        <w:t xml:space="preserve"> zadań tego urzędu lub podmiotu, w</w:t>
      </w:r>
      <w:r w:rsidR="003B17CF">
        <w:t> </w:t>
      </w:r>
      <w:r w:rsidR="003B17CF" w:rsidRPr="003B17CF">
        <w:t>całości albo w części, w określonym terminie, innemu urzędowi administracji publicznej lub podmiotowi wykonującemu zadania publiczne.</w:t>
      </w:r>
    </w:p>
    <w:p w:rsidR="003B17CF" w:rsidRPr="003B17CF" w:rsidRDefault="003B17CF" w:rsidP="00504CAC">
      <w:pPr>
        <w:pStyle w:val="USTustnpkodeksu"/>
      </w:pPr>
      <w:r w:rsidRPr="003B17CF">
        <w:t>2. </w:t>
      </w:r>
      <w:r w:rsidR="00C87E38">
        <w:t>W przypadku, o którym mowa w ust. 1, p</w:t>
      </w:r>
      <w:r w:rsidR="00246713">
        <w:t>rzepisy art. 15zzy ust. 2 i 3</w:t>
      </w:r>
      <w:r w:rsidR="00246713" w:rsidRPr="00246713">
        <w:t xml:space="preserve"> ustawy z dnia 2 marca 2020 r. o szczególnych rozwiązaniach związanych z zapobieganiem, przeciwdziałaniem i zwalczaniem COVID-19, innych chorób zakaźnych oraz wywołanych nimi sytuacji kryzysowych (Dz. U. poz. 374, 567, 568 i 695)</w:t>
      </w:r>
      <w:r w:rsidR="00246713">
        <w:t xml:space="preserve"> stosuje się</w:t>
      </w:r>
      <w:r w:rsidRPr="003B17CF">
        <w:t>.</w:t>
      </w:r>
    </w:p>
    <w:p w:rsidR="004576F1" w:rsidRPr="00EE4BE1" w:rsidRDefault="004576F1" w:rsidP="00246713">
      <w:pPr>
        <w:pStyle w:val="ARTartustawynprozporzdzenia"/>
      </w:pPr>
      <w:r w:rsidRPr="00C77D46">
        <w:rPr>
          <w:rStyle w:val="Ppogrubienie"/>
        </w:rPr>
        <w:t xml:space="preserve">Art. </w:t>
      </w:r>
      <w:r w:rsidR="00C87E38">
        <w:rPr>
          <w:rStyle w:val="Ppogrubienie"/>
        </w:rPr>
        <w:t>3</w:t>
      </w:r>
      <w:r w:rsidRPr="00C77D46">
        <w:rPr>
          <w:rStyle w:val="Ppogrubienie"/>
        </w:rPr>
        <w:t xml:space="preserve">. </w:t>
      </w:r>
      <w:r w:rsidRPr="00EE4BE1">
        <w:t>W latach 2020 i 2021 gminy mogą przeznaczyć na działania związane z</w:t>
      </w:r>
      <w:r w:rsidR="00885E5D">
        <w:t> </w:t>
      </w:r>
      <w:r w:rsidRPr="00EE4BE1">
        <w:t>zapobieganiem, przeciwdziałaniem i zwalczaniem COVID-19 środki z opłat za zezwol</w:t>
      </w:r>
      <w:r w:rsidR="00205683" w:rsidRPr="00EE4BE1">
        <w:t>enia, o których mowa w</w:t>
      </w:r>
      <w:r w:rsidR="00EA2F55" w:rsidRPr="00EE4BE1">
        <w:t xml:space="preserve"> </w:t>
      </w:r>
      <w:r w:rsidR="00205683" w:rsidRPr="00EE4BE1">
        <w:t xml:space="preserve">art. 18 i </w:t>
      </w:r>
      <w:r w:rsidRPr="00EE4BE1">
        <w:t xml:space="preserve">art. 181 ustawy z dnia 26 października 1982 r. </w:t>
      </w:r>
      <w:r w:rsidR="0002411F" w:rsidRPr="00EE4BE1">
        <w:t>o </w:t>
      </w:r>
      <w:r w:rsidRPr="00EE4BE1">
        <w:t>wychowaniu w</w:t>
      </w:r>
      <w:r w:rsidR="00885E5D">
        <w:t> </w:t>
      </w:r>
      <w:r w:rsidRPr="00EE4BE1">
        <w:t>trzeźwości i przeciwdziałaniu alkoholizmowi</w:t>
      </w:r>
      <w:r w:rsidR="00504CAC">
        <w:t xml:space="preserve"> </w:t>
      </w:r>
      <w:r w:rsidR="00504CAC" w:rsidRPr="00504CAC">
        <w:t>(Dz. U. z 2019 r. poz. 2277)</w:t>
      </w:r>
      <w:r w:rsidRPr="00EE4BE1">
        <w:t>.</w:t>
      </w:r>
    </w:p>
    <w:p w:rsidR="004576F1" w:rsidRPr="00EE4BE1" w:rsidRDefault="004576F1" w:rsidP="00246713">
      <w:pPr>
        <w:pStyle w:val="ARTartustawynprozporzdzenia"/>
      </w:pPr>
      <w:r w:rsidRPr="00C77D46">
        <w:rPr>
          <w:rStyle w:val="Ppogrubienie"/>
        </w:rPr>
        <w:t xml:space="preserve">Art. </w:t>
      </w:r>
      <w:r w:rsidR="00C87E38">
        <w:rPr>
          <w:rStyle w:val="Ppogrubienie"/>
        </w:rPr>
        <w:t>4</w:t>
      </w:r>
      <w:r w:rsidRPr="00C77D46">
        <w:rPr>
          <w:rStyle w:val="Ppogrubienie"/>
        </w:rPr>
        <w:t xml:space="preserve">. </w:t>
      </w:r>
      <w:r w:rsidRPr="00EE4BE1">
        <w:t xml:space="preserve">W roku 2020, począwszy o dnia </w:t>
      </w:r>
      <w:r w:rsidR="0002411F" w:rsidRPr="00EE4BE1">
        <w:t>1 kwietnia</w:t>
      </w:r>
      <w:r w:rsidRPr="00EE4BE1">
        <w:t xml:space="preserve">, oraz w roku 2021 jednostki samorządu terytorialnego nie dokonują wpłat do budżetu państwa, o których mowa </w:t>
      </w:r>
      <w:r w:rsidR="0002411F" w:rsidRPr="00EE4BE1">
        <w:t>w </w:t>
      </w:r>
      <w:r w:rsidRPr="00EE4BE1">
        <w:t>art. 7 ust. 2 ustawy z dnia 13 listopada 2003 r. o dochodach jednostek samorządu terytorialnego</w:t>
      </w:r>
      <w:r w:rsidR="00BB46FE">
        <w:t xml:space="preserve"> </w:t>
      </w:r>
      <w:r w:rsidR="00BB46FE" w:rsidRPr="00BB46FE">
        <w:t>(Dz. U. z 2020 r. poz. 23</w:t>
      </w:r>
      <w:r w:rsidR="00BB46FE">
        <w:t xml:space="preserve"> i 695</w:t>
      </w:r>
      <w:r w:rsidR="00BB46FE" w:rsidRPr="00BB46FE">
        <w:t>)</w:t>
      </w:r>
      <w:r w:rsidRPr="00EE4BE1">
        <w:t>.</w:t>
      </w:r>
    </w:p>
    <w:p w:rsidR="004576F1" w:rsidRPr="00EE4BE1" w:rsidRDefault="004576F1" w:rsidP="00246713">
      <w:pPr>
        <w:pStyle w:val="ARTartustawynprozporzdzenia"/>
      </w:pPr>
      <w:r w:rsidRPr="00C77D46">
        <w:rPr>
          <w:rStyle w:val="Ppogrubienie"/>
        </w:rPr>
        <w:lastRenderedPageBreak/>
        <w:t xml:space="preserve">Art. </w:t>
      </w:r>
      <w:r w:rsidR="00C87E38">
        <w:rPr>
          <w:rStyle w:val="Ppogrubienie"/>
        </w:rPr>
        <w:t>5</w:t>
      </w:r>
      <w:r w:rsidRPr="00C77D46">
        <w:rPr>
          <w:rStyle w:val="Ppogrubienie"/>
        </w:rPr>
        <w:t xml:space="preserve">. </w:t>
      </w:r>
      <w:r w:rsidRPr="00EE4BE1">
        <w:t>W latach 2020 i</w:t>
      </w:r>
      <w:r w:rsidR="00205683" w:rsidRPr="00EE4BE1">
        <w:t xml:space="preserve"> </w:t>
      </w:r>
      <w:r w:rsidRPr="00EE4BE1">
        <w:t>2021, w celu ustalenia części wyrównawczej subwencji ogólnej oraz kwoty, o której mowa w art. 21a ust. 1 pkt 3 ustawy z dnia 13 listopada 2003 r. o</w:t>
      </w:r>
      <w:r w:rsidR="00884B5F">
        <w:t> </w:t>
      </w:r>
      <w:r w:rsidRPr="00EE4BE1">
        <w:t xml:space="preserve">dochodach jednostek samorządu terytorialnego, do dochodów, które jednostka samorządu terytorialnego może uzyskać, nie zalicza się skutków finansowych, wynikających z udzielenia ulg podatkowych i ulg w spłacie zobowiązań podatkowych, </w:t>
      </w:r>
      <w:r w:rsidR="0098325E" w:rsidRPr="00EE4BE1">
        <w:t>o </w:t>
      </w:r>
      <w:r w:rsidRPr="00EE4BE1">
        <w:t>których mowa w art. 15p</w:t>
      </w:r>
      <w:r w:rsidR="00884B5F" w:rsidRPr="00884B5F">
        <w:t xml:space="preserve"> ustawy z dnia 2 marca 2020 r. o szczególnych rozwiązaniach związanych z zapobieganiem, przeciwdziałaniem i zwalczaniem COVID-19, innych chorób zakaźnych oraz wywołanych nimi sytuacji kryzysowych</w:t>
      </w:r>
      <w:r w:rsidRPr="00EE4BE1">
        <w:t>, a także ulg i zwolnień w podatkach lokalnych, udzielonych przez wójta (burmistrza, prezydenta miasta) podatnikom dotkniętym negatywnymi konsekwencjami ekonomicznymi z powodu COVID-19.</w:t>
      </w:r>
    </w:p>
    <w:p w:rsidR="004576F1" w:rsidRPr="00EE4BE1" w:rsidRDefault="004576F1" w:rsidP="00246713">
      <w:pPr>
        <w:pStyle w:val="ARTartustawynprozporzdzenia"/>
      </w:pPr>
      <w:r w:rsidRPr="00C77D46">
        <w:rPr>
          <w:rStyle w:val="Ppogrubienie"/>
        </w:rPr>
        <w:t xml:space="preserve">Art. </w:t>
      </w:r>
      <w:r w:rsidR="00C87E38">
        <w:rPr>
          <w:rStyle w:val="Ppogrubienie"/>
        </w:rPr>
        <w:t>6</w:t>
      </w:r>
      <w:r w:rsidRPr="00C77D46">
        <w:rPr>
          <w:rStyle w:val="Ppogrubienie"/>
        </w:rPr>
        <w:t xml:space="preserve">. </w:t>
      </w:r>
      <w:r w:rsidRPr="00EE4BE1">
        <w:t xml:space="preserve">W roku 2020 rada gminy, rada powiatu oraz sejmik województwa mogą zawiesić w całości albo w części realizację budżetu obywatelskiego, a także </w:t>
      </w:r>
      <w:r w:rsidR="00205683" w:rsidRPr="00EE4BE1">
        <w:t xml:space="preserve">odstąpić od </w:t>
      </w:r>
      <w:r w:rsidRPr="00EE4BE1">
        <w:t>przygotowania budżetu obywatelskiego na rok 2021, jeżeli jest to konieczne w związku z</w:t>
      </w:r>
      <w:r w:rsidR="006B1179">
        <w:t> </w:t>
      </w:r>
      <w:r w:rsidRPr="00EE4BE1">
        <w:t>zapobieganiem, przeciwdzia</w:t>
      </w:r>
      <w:r w:rsidR="00EE4BE1">
        <w:t>łaniem i zwalczaniem COVID-19.</w:t>
      </w:r>
    </w:p>
    <w:p w:rsidR="00C87E38" w:rsidRDefault="00C87E38" w:rsidP="00C87E38">
      <w:pPr>
        <w:pStyle w:val="ARTartustawynprozporzdzenia"/>
      </w:pPr>
      <w:r w:rsidRPr="00CF3AA8">
        <w:rPr>
          <w:rStyle w:val="Ppogrubienie"/>
        </w:rPr>
        <w:t xml:space="preserve">Art. </w:t>
      </w:r>
      <w:r>
        <w:rPr>
          <w:rStyle w:val="Ppogrubienie"/>
        </w:rPr>
        <w:t>7</w:t>
      </w:r>
      <w:r w:rsidRPr="00CF3AA8">
        <w:rPr>
          <w:rStyle w:val="Ppogrubienie"/>
        </w:rPr>
        <w:t>.</w:t>
      </w:r>
      <w:r>
        <w:t xml:space="preserve"> 1. </w:t>
      </w:r>
      <w:r w:rsidRPr="00EE4BE1">
        <w:t>Subwencja ogólna, o której mowa</w:t>
      </w:r>
      <w:r>
        <w:t xml:space="preserve"> w art. 3 ust. 1 pkt 2 ustawy z </w:t>
      </w:r>
      <w:r w:rsidRPr="00EE4BE1">
        <w:t>dnia 13 listopada 2003 r. o dochodach jednostek samorządu terytorialnego, jest uzupełniana o część rekompensującą</w:t>
      </w:r>
      <w:r>
        <w:t>,</w:t>
      </w:r>
      <w:r w:rsidRPr="00EE4BE1">
        <w:t xml:space="preserve"> </w:t>
      </w:r>
      <w:r>
        <w:t>która obejmuje</w:t>
      </w:r>
      <w:r w:rsidRPr="00EE4BE1">
        <w:t xml:space="preserve"> dochody własne</w:t>
      </w:r>
      <w:r>
        <w:t>,</w:t>
      </w:r>
      <w:r w:rsidRPr="00EE4BE1">
        <w:t xml:space="preserve"> utracone w wyniku stosowania przepisów ustawy</w:t>
      </w:r>
      <w:r w:rsidRPr="00F30A6D">
        <w:t xml:space="preserve"> z dnia 2 marca 2020 r. o szczegól</w:t>
      </w:r>
      <w:r>
        <w:t xml:space="preserve">nych rozwiązaniach związanych z </w:t>
      </w:r>
      <w:r w:rsidRPr="00F30A6D">
        <w:t>zapobieganiem, przeciwdziałaniem i zwalczaniem COVID-19, innych chorób zakaźnych oraz wywołanych nimi sytuacji kryzysowych</w:t>
      </w:r>
      <w:r>
        <w:t xml:space="preserve">, a także innych ograniczeń i nakazów wprowadzonych na podstawie odrębnych przepisów </w:t>
      </w:r>
      <w:r w:rsidR="00601B91">
        <w:t xml:space="preserve">w </w:t>
      </w:r>
      <w:r>
        <w:t xml:space="preserve">celu zapobiegania, przeciwdziałania i zwalczania COVID-19, </w:t>
      </w:r>
      <w:r w:rsidR="00601B91">
        <w:t xml:space="preserve">w </w:t>
      </w:r>
      <w:r>
        <w:t>szczególności dotyczących:</w:t>
      </w:r>
    </w:p>
    <w:p w:rsidR="00C87E38" w:rsidRDefault="00C87E38" w:rsidP="00C87E38">
      <w:pPr>
        <w:pStyle w:val="PKTpunkt"/>
      </w:pPr>
      <w:r>
        <w:t>1)</w:t>
      </w:r>
      <w:r>
        <w:tab/>
        <w:t>organizacji lokalnego transportu publicznego;</w:t>
      </w:r>
    </w:p>
    <w:p w:rsidR="00C87E38" w:rsidRDefault="00C87E38" w:rsidP="00C87E38">
      <w:pPr>
        <w:pStyle w:val="PKTpunkt"/>
      </w:pPr>
      <w:r>
        <w:t>2)</w:t>
      </w:r>
      <w:r>
        <w:tab/>
        <w:t>odbioru odpadów od osób objętych izolacją lub kwarantanną.</w:t>
      </w:r>
    </w:p>
    <w:p w:rsidR="00C87E38" w:rsidRPr="00EE4BE1" w:rsidRDefault="00C87E38" w:rsidP="00C87E38">
      <w:pPr>
        <w:pStyle w:val="USTustnpkodeksu"/>
      </w:pPr>
      <w:r>
        <w:t>2</w:t>
      </w:r>
      <w:r w:rsidRPr="00EE4BE1">
        <w:t xml:space="preserve">. Kwotę </w:t>
      </w:r>
      <w:r>
        <w:t xml:space="preserve">części </w:t>
      </w:r>
      <w:r w:rsidRPr="00EE4BE1">
        <w:t>rekompensując</w:t>
      </w:r>
      <w:r>
        <w:t>ej</w:t>
      </w:r>
      <w:r w:rsidRPr="00EE4BE1">
        <w:t>, o której mowa w ust. 1, określa dla każdego rok</w:t>
      </w:r>
      <w:r>
        <w:t>u budżetowego ustawa budżetowa.</w:t>
      </w:r>
    </w:p>
    <w:p w:rsidR="00C87E38" w:rsidRDefault="00C87E38" w:rsidP="005F1315">
      <w:pPr>
        <w:pStyle w:val="USTustnpkodeksu"/>
        <w:rPr>
          <w:rStyle w:val="Ppogrubienie"/>
        </w:rPr>
      </w:pPr>
      <w:r>
        <w:t xml:space="preserve">3. </w:t>
      </w:r>
      <w:r w:rsidRPr="00EE4BE1">
        <w:t xml:space="preserve">Minister właściwy do spraw finansów publicznych, po zasięgnięciu opinii </w:t>
      </w:r>
      <w:r>
        <w:t>Komisji Wspólnej Rządu i Samorządu Terytorialnego</w:t>
      </w:r>
      <w:r w:rsidRPr="00EE4BE1">
        <w:t xml:space="preserve">, określi, w drodze rozporządzenia, </w:t>
      </w:r>
      <w:r>
        <w:t>warunki i </w:t>
      </w:r>
      <w:r w:rsidRPr="00EE4BE1">
        <w:t xml:space="preserve">tryb przyznawania jednostkom samorządu terytorialnego kwoty </w:t>
      </w:r>
      <w:r>
        <w:t xml:space="preserve">części </w:t>
      </w:r>
      <w:r w:rsidRPr="00EE4BE1">
        <w:t xml:space="preserve">rekompensującej, </w:t>
      </w:r>
      <w:r>
        <w:t>o </w:t>
      </w:r>
      <w:r w:rsidRPr="00EE4BE1">
        <w:t>której mowa w ust. 1, uwzględniając dochody własne jednostek samorządu terytorialnego utracon</w:t>
      </w:r>
      <w:r>
        <w:t>e w wyniku stosowania przepisów, o których mowa w ust. 1.</w:t>
      </w:r>
    </w:p>
    <w:p w:rsidR="00C87E38" w:rsidRDefault="00C87E38" w:rsidP="00C87E38">
      <w:pPr>
        <w:pStyle w:val="ARTartustawynprozporzdzenia"/>
      </w:pPr>
      <w:r w:rsidRPr="00CF3AA8">
        <w:rPr>
          <w:rStyle w:val="Ppogrubienie"/>
        </w:rPr>
        <w:lastRenderedPageBreak/>
        <w:t xml:space="preserve">Art. </w:t>
      </w:r>
      <w:r>
        <w:rPr>
          <w:rStyle w:val="Ppogrubienie"/>
        </w:rPr>
        <w:t>8</w:t>
      </w:r>
      <w:r w:rsidRPr="00CF3AA8">
        <w:rPr>
          <w:rStyle w:val="Ppogrubienie"/>
        </w:rPr>
        <w:t>.</w:t>
      </w:r>
      <w:r w:rsidRPr="006E291A">
        <w:t xml:space="preserve"> </w:t>
      </w:r>
      <w:r>
        <w:t>1. Podatnik będący jednostką samorządu terytorialnego może skorygować podstawę opodatkowania oraz podatek należny z tytułu dostawy towarów lub świadczenia usług na terytorium kraju w przypadku umorzenia wierzytelności albo odstąpienia od dochodzenia należności. Korekta dotyczy również podstawy opodatkowania i kwoty podatku przypadającej na część wierzytelności, która została umorzona.</w:t>
      </w:r>
    </w:p>
    <w:p w:rsidR="00C87E38" w:rsidRDefault="00C87E38" w:rsidP="005F1315">
      <w:pPr>
        <w:pStyle w:val="USTustnpkodeksu"/>
      </w:pPr>
      <w:r>
        <w:t>2. Korekta, o której mowa w ust. 1, może nastąpić wyłącznie w stosunku do podmiotu, którego płynność finansowa uległa pogorszeniu w związku z ponoszeniem negatywnych konsekwencji ekonomicznych z powodu COVID-19, i który złożył wniosek o umorzenie całości albo części wierzytelności, albo o odstąpienie od dochodzenia należności.</w:t>
      </w:r>
    </w:p>
    <w:p w:rsidR="00C87E38" w:rsidRDefault="00C87E38" w:rsidP="005F1315">
      <w:pPr>
        <w:pStyle w:val="USTustnpkodeksu"/>
      </w:pPr>
      <w:r>
        <w:t>3. Korekta, o której mowa w ust. 1, może nastąpić w rozliczeniu za okres, w którym nastąpiło umorzenie wierzytelności albo jej części, albo odstąpienie od dochodzenia należności.</w:t>
      </w:r>
    </w:p>
    <w:p w:rsidR="00C87E38" w:rsidRDefault="00C87E38" w:rsidP="005F1315">
      <w:pPr>
        <w:pStyle w:val="USTustnpkodeksu"/>
      </w:pPr>
      <w:r>
        <w:t xml:space="preserve">4. Podmiot, o którym mowa w ust. 2, </w:t>
      </w:r>
      <w:r w:rsidRPr="005F1315">
        <w:t>jest</w:t>
      </w:r>
      <w:r>
        <w:t xml:space="preserve"> obowiązany do korekty odliczonej kwoty </w:t>
      </w:r>
      <w:r w:rsidRPr="00CF3AA8">
        <w:t>podatku</w:t>
      </w:r>
      <w:r>
        <w:t xml:space="preserve"> wynikającej z faktury </w:t>
      </w:r>
      <w:r w:rsidRPr="00CF3AA8">
        <w:t>dokumentującej</w:t>
      </w:r>
      <w:r>
        <w:t xml:space="preserve"> dostawę towarów lub świadczenie usług, o których mowa w ust. 1.</w:t>
      </w:r>
    </w:p>
    <w:p w:rsidR="00C87E38" w:rsidRDefault="00C87E38" w:rsidP="005F1315">
      <w:pPr>
        <w:pStyle w:val="USTustnpkodeksu"/>
        <w:rPr>
          <w:rStyle w:val="Ppogrubienie"/>
        </w:rPr>
      </w:pPr>
      <w:r>
        <w:t>5. Korekta, o której mowa w ust. 4, następuje za okres, w którym nastąpiło umorzenie wierzytelności albo jej części albo odstąpienie od dochodzenia należności.</w:t>
      </w:r>
    </w:p>
    <w:p w:rsidR="0040229E" w:rsidRPr="0040229E" w:rsidRDefault="004810D7" w:rsidP="005F1315">
      <w:pPr>
        <w:pStyle w:val="ARTartustawynprozporzdzenia"/>
      </w:pPr>
      <w:r w:rsidRPr="006443F8">
        <w:rPr>
          <w:rStyle w:val="Ppogrubienie"/>
        </w:rPr>
        <w:t xml:space="preserve">Art. </w:t>
      </w:r>
      <w:r w:rsidR="00C87E38">
        <w:rPr>
          <w:rStyle w:val="Ppogrubienie"/>
        </w:rPr>
        <w:t>9</w:t>
      </w:r>
      <w:r w:rsidRPr="006443F8">
        <w:rPr>
          <w:rStyle w:val="Ppogrubienie"/>
        </w:rPr>
        <w:t>.</w:t>
      </w:r>
      <w:r w:rsidR="004576F1">
        <w:rPr>
          <w:rStyle w:val="Ppogrubienie"/>
        </w:rPr>
        <w:t xml:space="preserve"> </w:t>
      </w:r>
      <w:r w:rsidR="0040229E" w:rsidRPr="0040229E">
        <w:t xml:space="preserve">Przepisy </w:t>
      </w:r>
      <w:r w:rsidR="00504CAC">
        <w:t>ar</w:t>
      </w:r>
      <w:r w:rsidR="0040229E" w:rsidRPr="0040229E">
        <w:t xml:space="preserve">t. </w:t>
      </w:r>
      <w:r w:rsidR="00C87E38">
        <w:t>7</w:t>
      </w:r>
      <w:r w:rsidR="0040229E" w:rsidRPr="0040229E">
        <w:t xml:space="preserve"> stosuje się po raz pierwszy </w:t>
      </w:r>
      <w:r w:rsidR="0040229E">
        <w:t>w </w:t>
      </w:r>
      <w:r w:rsidR="0040229E" w:rsidRPr="0040229E">
        <w:t>roku budżetowym 2021.</w:t>
      </w:r>
    </w:p>
    <w:p w:rsidR="00C87E38" w:rsidRDefault="00C87E38" w:rsidP="00C87E38">
      <w:pPr>
        <w:pStyle w:val="ARTartustawynprozporzdzenia"/>
        <w:rPr>
          <w:rStyle w:val="Ppogrubienie"/>
        </w:rPr>
      </w:pPr>
      <w:r w:rsidRPr="00CF3AA8">
        <w:rPr>
          <w:rStyle w:val="Ppogrubienie"/>
        </w:rPr>
        <w:t xml:space="preserve">Art. </w:t>
      </w:r>
      <w:r>
        <w:rPr>
          <w:rStyle w:val="Ppogrubienie"/>
        </w:rPr>
        <w:t>10</w:t>
      </w:r>
      <w:r w:rsidRPr="00CF3AA8">
        <w:rPr>
          <w:rStyle w:val="Ppogrubienie"/>
        </w:rPr>
        <w:t>.</w:t>
      </w:r>
      <w:r>
        <w:t xml:space="preserve"> </w:t>
      </w:r>
      <w:r w:rsidRPr="00CF3AA8">
        <w:t>Do wierzytelności</w:t>
      </w:r>
      <w:r>
        <w:t xml:space="preserve"> podatnika będącego jednostką samorządu terytorialnego</w:t>
      </w:r>
      <w:r w:rsidRPr="00CF3AA8">
        <w:t>:</w:t>
      </w:r>
    </w:p>
    <w:p w:rsidR="00C87E38" w:rsidRDefault="00C87E38" w:rsidP="00C87E38">
      <w:pPr>
        <w:pStyle w:val="PKTpunkt"/>
      </w:pPr>
      <w:r>
        <w:t>1)</w:t>
      </w:r>
      <w:r>
        <w:tab/>
        <w:t>istniejących w dniu wejścia w życie ustawy,</w:t>
      </w:r>
    </w:p>
    <w:p w:rsidR="00C87E38" w:rsidRDefault="00C87E38" w:rsidP="00C87E38">
      <w:pPr>
        <w:pStyle w:val="PKTpunkt"/>
      </w:pPr>
      <w:r>
        <w:t>2)</w:t>
      </w:r>
      <w:r>
        <w:tab/>
        <w:t>umorzonych do dnia wejścia w życie ustawy,</w:t>
      </w:r>
    </w:p>
    <w:p w:rsidR="00C87E38" w:rsidRDefault="00C87E38" w:rsidP="00C87E38">
      <w:pPr>
        <w:pStyle w:val="PKTpunkt"/>
      </w:pPr>
      <w:r>
        <w:t>3)</w:t>
      </w:r>
      <w:r>
        <w:tab/>
        <w:t xml:space="preserve">w stosunku, do których odstąpiono od dochodzenia należności do dnia wejścia w życie ustawy </w:t>
      </w:r>
    </w:p>
    <w:p w:rsidR="00C87E38" w:rsidRPr="00726A6B" w:rsidRDefault="00C87E38" w:rsidP="00C87E38">
      <w:pPr>
        <w:pStyle w:val="CZWSPPKTczwsplnapunktw"/>
      </w:pPr>
      <w:r>
        <w:t>– stosuje się przepisy art. 8.</w:t>
      </w:r>
    </w:p>
    <w:p w:rsidR="003B17CF" w:rsidRPr="003B17CF" w:rsidRDefault="0040229E" w:rsidP="005F1315">
      <w:pPr>
        <w:pStyle w:val="ARTartustawynprozporzdzenia"/>
      </w:pPr>
      <w:r>
        <w:rPr>
          <w:rStyle w:val="Ppogrubienie"/>
        </w:rPr>
        <w:t xml:space="preserve">Art. </w:t>
      </w:r>
      <w:r w:rsidR="00C87E38">
        <w:rPr>
          <w:rStyle w:val="Ppogrubienie"/>
        </w:rPr>
        <w:t>11</w:t>
      </w:r>
      <w:r>
        <w:rPr>
          <w:rStyle w:val="Ppogrubienie"/>
        </w:rPr>
        <w:t xml:space="preserve">. </w:t>
      </w:r>
      <w:r w:rsidR="004576F1" w:rsidRPr="004576F1">
        <w:t>Ustawa wchodzi w życie po up</w:t>
      </w:r>
      <w:r w:rsidR="00C87E38">
        <w:t xml:space="preserve">ływie 14 dni od dnia ogłoszenia, z wyjątkiem art. 8 i art. 10, które wchodzą w życie z dniem </w:t>
      </w:r>
      <w:r w:rsidR="0088482C">
        <w:t xml:space="preserve">następującym po dniu </w:t>
      </w:r>
      <w:r w:rsidR="00C87E38">
        <w:t>ogłoszenia.</w:t>
      </w:r>
    </w:p>
    <w:sectPr w:rsidR="003B17CF" w:rsidRPr="003B17C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D6" w:rsidRDefault="009E69D6">
      <w:r>
        <w:separator/>
      </w:r>
    </w:p>
  </w:endnote>
  <w:endnote w:type="continuationSeparator" w:id="0">
    <w:p w:rsidR="009E69D6" w:rsidRDefault="009E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D6" w:rsidRDefault="009E69D6">
      <w:r>
        <w:separator/>
      </w:r>
    </w:p>
  </w:footnote>
  <w:footnote w:type="continuationSeparator" w:id="0">
    <w:p w:rsidR="009E69D6" w:rsidRDefault="009E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8482C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270CE8"/>
    <w:multiLevelType w:val="hybridMultilevel"/>
    <w:tmpl w:val="AD3EC224"/>
    <w:lvl w:ilvl="0" w:tplc="529A301C">
      <w:start w:val="1"/>
      <w:numFmt w:val="decimal"/>
      <w:pStyle w:val="OZNACZENIEPUNKTUWUCHWALESENACKIEJ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411F"/>
    <w:rsid w:val="00030634"/>
    <w:rsid w:val="000319C1"/>
    <w:rsid w:val="00031A8B"/>
    <w:rsid w:val="00031BCA"/>
    <w:rsid w:val="000330FA"/>
    <w:rsid w:val="0003362F"/>
    <w:rsid w:val="00034B25"/>
    <w:rsid w:val="00036B63"/>
    <w:rsid w:val="00037E1A"/>
    <w:rsid w:val="00043495"/>
    <w:rsid w:val="00046A75"/>
    <w:rsid w:val="00047312"/>
    <w:rsid w:val="000508BD"/>
    <w:rsid w:val="00050B1E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56A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97B"/>
    <w:rsid w:val="000F2BE3"/>
    <w:rsid w:val="000F3D0D"/>
    <w:rsid w:val="000F57AC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E57"/>
    <w:rsid w:val="00125A9C"/>
    <w:rsid w:val="001270A2"/>
    <w:rsid w:val="00131237"/>
    <w:rsid w:val="001329AC"/>
    <w:rsid w:val="00133A96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683"/>
    <w:rsid w:val="002114EF"/>
    <w:rsid w:val="00216218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6713"/>
    <w:rsid w:val="002501A3"/>
    <w:rsid w:val="0025166C"/>
    <w:rsid w:val="002555D4"/>
    <w:rsid w:val="00261A16"/>
    <w:rsid w:val="00261FAC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BBB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7CF"/>
    <w:rsid w:val="003B4A57"/>
    <w:rsid w:val="003B552F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229E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6F1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0D7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604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4CA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6318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05E"/>
    <w:rsid w:val="005C03B6"/>
    <w:rsid w:val="005C348E"/>
    <w:rsid w:val="005C68E1"/>
    <w:rsid w:val="005C6E84"/>
    <w:rsid w:val="005D3763"/>
    <w:rsid w:val="005D55E1"/>
    <w:rsid w:val="005E19F7"/>
    <w:rsid w:val="005E4F04"/>
    <w:rsid w:val="005E62C2"/>
    <w:rsid w:val="005E6C71"/>
    <w:rsid w:val="005F0963"/>
    <w:rsid w:val="005F1315"/>
    <w:rsid w:val="005F2824"/>
    <w:rsid w:val="005F2EBA"/>
    <w:rsid w:val="005F35ED"/>
    <w:rsid w:val="005F7812"/>
    <w:rsid w:val="005F7A88"/>
    <w:rsid w:val="00601B91"/>
    <w:rsid w:val="00603A1A"/>
    <w:rsid w:val="006046D5"/>
    <w:rsid w:val="00607A93"/>
    <w:rsid w:val="00610C08"/>
    <w:rsid w:val="00611F74"/>
    <w:rsid w:val="00615772"/>
    <w:rsid w:val="00621256"/>
    <w:rsid w:val="006219B7"/>
    <w:rsid w:val="00621FCC"/>
    <w:rsid w:val="00622E4B"/>
    <w:rsid w:val="006333DA"/>
    <w:rsid w:val="00635134"/>
    <w:rsid w:val="006356E2"/>
    <w:rsid w:val="00642A65"/>
    <w:rsid w:val="006443F8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4C65"/>
    <w:rsid w:val="00685267"/>
    <w:rsid w:val="006872AE"/>
    <w:rsid w:val="00690082"/>
    <w:rsid w:val="00690252"/>
    <w:rsid w:val="006946BB"/>
    <w:rsid w:val="006969FA"/>
    <w:rsid w:val="006A35D5"/>
    <w:rsid w:val="006A748A"/>
    <w:rsid w:val="006B1179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478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FD3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537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2BB6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60A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82C"/>
    <w:rsid w:val="00884B5F"/>
    <w:rsid w:val="008852B0"/>
    <w:rsid w:val="00885AE7"/>
    <w:rsid w:val="00885E5D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118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CBD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AC9"/>
    <w:rsid w:val="0098325E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930"/>
    <w:rsid w:val="009E3E77"/>
    <w:rsid w:val="009E3FAB"/>
    <w:rsid w:val="009E5A87"/>
    <w:rsid w:val="009E5B3F"/>
    <w:rsid w:val="009E69D6"/>
    <w:rsid w:val="009E7D90"/>
    <w:rsid w:val="009F1AB0"/>
    <w:rsid w:val="009F501D"/>
    <w:rsid w:val="00A039D5"/>
    <w:rsid w:val="00A046AD"/>
    <w:rsid w:val="00A054F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75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E6A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39B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9FC"/>
    <w:rsid w:val="00B43E1F"/>
    <w:rsid w:val="00B45FBC"/>
    <w:rsid w:val="00B51A7D"/>
    <w:rsid w:val="00B535C2"/>
    <w:rsid w:val="00B55544"/>
    <w:rsid w:val="00B640EE"/>
    <w:rsid w:val="00B642FC"/>
    <w:rsid w:val="00B64D26"/>
    <w:rsid w:val="00B64FBB"/>
    <w:rsid w:val="00B660F9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91C"/>
    <w:rsid w:val="00BA561A"/>
    <w:rsid w:val="00BA7EB3"/>
    <w:rsid w:val="00BB0DC6"/>
    <w:rsid w:val="00BB15E4"/>
    <w:rsid w:val="00BB1E19"/>
    <w:rsid w:val="00BB21D1"/>
    <w:rsid w:val="00BB32F2"/>
    <w:rsid w:val="00BB4338"/>
    <w:rsid w:val="00BB46FE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98D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6DA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77D46"/>
    <w:rsid w:val="00C823DA"/>
    <w:rsid w:val="00C8259F"/>
    <w:rsid w:val="00C82746"/>
    <w:rsid w:val="00C8312F"/>
    <w:rsid w:val="00C84C47"/>
    <w:rsid w:val="00C858A4"/>
    <w:rsid w:val="00C86AFA"/>
    <w:rsid w:val="00C87E38"/>
    <w:rsid w:val="00CA3B0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75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A0D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F41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2B8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9E1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F55"/>
    <w:rsid w:val="00EA4974"/>
    <w:rsid w:val="00EA532E"/>
    <w:rsid w:val="00EB06D9"/>
    <w:rsid w:val="00EB192B"/>
    <w:rsid w:val="00EB19ED"/>
    <w:rsid w:val="00EB1CAB"/>
    <w:rsid w:val="00EB77E7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E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0A6D"/>
    <w:rsid w:val="00F33C68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93AA4E-5AEE-4ABC-875D-C0A7E13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5537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83260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3260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3260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3260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3260A"/>
    <w:pPr>
      <w:ind w:left="1780"/>
    </w:pPr>
  </w:style>
  <w:style w:type="character" w:styleId="Odwoanieprzypisudolnego">
    <w:name w:val="footnote reference"/>
    <w:uiPriority w:val="99"/>
    <w:semiHidden/>
    <w:rsid w:val="0083260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83260A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8326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83260A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3260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3260A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83260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3260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3260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3260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83260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83260A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3260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3260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3260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3260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3260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3260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3260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3260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3260A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3260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83260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3260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3260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3260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3260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3260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3260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3260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3260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3260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3260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3260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3260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3260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3260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3260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3260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3260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3260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3260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3260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3260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3260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3260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3260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3260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3260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3260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83260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60A"/>
  </w:style>
  <w:style w:type="paragraph" w:customStyle="1" w:styleId="ZTIRLITzmlittiret">
    <w:name w:val="Z_TIR/LIT – zm. lit. tiret"/>
    <w:basedOn w:val="LITlitera"/>
    <w:uiPriority w:val="57"/>
    <w:qFormat/>
    <w:rsid w:val="0083260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3260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3260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3260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3260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3260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3260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3260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3260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3260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3260A"/>
  </w:style>
  <w:style w:type="paragraph" w:customStyle="1" w:styleId="ZTIR2TIRzmpodwtirtiret">
    <w:name w:val="Z_TIR/2TIR – zm. podw. tir. tiret"/>
    <w:basedOn w:val="TIRtiret"/>
    <w:uiPriority w:val="78"/>
    <w:qFormat/>
    <w:rsid w:val="0083260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3260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3260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3260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3260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3260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3260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3260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3260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3260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3260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3260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3260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3260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3260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3260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3260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3260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3260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3260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3260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3260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3260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832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260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6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2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60A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3260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3260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3260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3260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3260A"/>
    <w:pPr>
      <w:ind w:left="2404"/>
    </w:pPr>
  </w:style>
  <w:style w:type="paragraph" w:customStyle="1" w:styleId="ODNONIKtreodnonika">
    <w:name w:val="ODNOŚNIK – treść odnośnika"/>
    <w:uiPriority w:val="19"/>
    <w:qFormat/>
    <w:rsid w:val="0083260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3260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3260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3260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3260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3260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3260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3260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3260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3260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3260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3260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3260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3260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3260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3260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3260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3260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3260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3260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3260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3260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3260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3260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3260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3260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3260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3260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3260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3260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3260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3260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3260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3260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3260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3260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3260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3260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3260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3260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3260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3260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3260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3260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3260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3260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3260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3260A"/>
  </w:style>
  <w:style w:type="paragraph" w:customStyle="1" w:styleId="ZZUSTzmianazmust">
    <w:name w:val="ZZ/UST(§) – zmiana zm. ust. (§)"/>
    <w:basedOn w:val="ZZARTzmianazmart"/>
    <w:uiPriority w:val="65"/>
    <w:qFormat/>
    <w:rsid w:val="0083260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3260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3260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3260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3260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3260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3260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3260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3260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3260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3260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3260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3260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3260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3260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3260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3260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83260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3260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3260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3260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3260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3260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03478"/>
    <w:pPr>
      <w:spacing w:before="480"/>
      <w:contextualSpacing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3260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3260A"/>
  </w:style>
  <w:style w:type="paragraph" w:customStyle="1" w:styleId="TEKSTZacznikido">
    <w:name w:val="TEKST&quot;Załącznik(i) do ...&quot;"/>
    <w:uiPriority w:val="28"/>
    <w:qFormat/>
    <w:rsid w:val="0083260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3260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3260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3260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3260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3260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3260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3260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3260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3260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3260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3260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3260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3260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3260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3260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3260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3260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3260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3260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3260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3260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3260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3260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3260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3260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3260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3260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3260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3260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3260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3260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3260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3260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3260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3260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3260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3260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3260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3260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3260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3260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3260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3260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3260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3260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3260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3260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3260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3260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3260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3260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3260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3260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3260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3260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3260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3260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3260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3260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3260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3260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3260A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3260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3260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3260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3260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3260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3260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3260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3260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3260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3260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3260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3260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3260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3260A"/>
    <w:pPr>
      <w:ind w:left="1780"/>
    </w:pPr>
  </w:style>
  <w:style w:type="table" w:styleId="Tabela-Siatka">
    <w:name w:val="Table Grid"/>
    <w:basedOn w:val="Standardowy"/>
    <w:locked/>
    <w:rsid w:val="00832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83260A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3260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3260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3260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83260A"/>
    <w:rPr>
      <w:color w:val="808080"/>
    </w:rPr>
  </w:style>
  <w:style w:type="paragraph" w:customStyle="1" w:styleId="OZNACZENIEPUNKTUWUCHWALESENACKIEJ">
    <w:name w:val="OZNACZENIE PUNKTU W UCHWALE SENACKIEJ"/>
    <w:basedOn w:val="Akapitzlist"/>
    <w:qFormat/>
    <w:rsid w:val="00DA7F41"/>
    <w:pPr>
      <w:numPr>
        <w:numId w:val="48"/>
      </w:numPr>
      <w:spacing w:before="480"/>
      <w:ind w:left="480"/>
    </w:pPr>
  </w:style>
  <w:style w:type="paragraph" w:styleId="Akapitzlist">
    <w:name w:val="List Paragraph"/>
    <w:basedOn w:val="Normalny"/>
    <w:uiPriority w:val="99"/>
    <w:semiHidden/>
    <w:rsid w:val="0083260A"/>
    <w:pPr>
      <w:ind w:left="720"/>
      <w:contextualSpacing/>
    </w:pPr>
  </w:style>
  <w:style w:type="paragraph" w:customStyle="1" w:styleId="TREPUNKTUWUCHWALESENACKIEJ">
    <w:name w:val="TREŚĆ PUNKTU W UCHWALE SENACKIEJ"/>
    <w:basedOn w:val="Normalny"/>
    <w:qFormat/>
    <w:rsid w:val="0083260A"/>
    <w:pPr>
      <w:spacing w:before="480"/>
    </w:pPr>
  </w:style>
  <w:style w:type="paragraph" w:customStyle="1" w:styleId="LITERAWUCHWALESENACKIEJ">
    <w:name w:val="LITERA W UCHWALE SENACKIEJ"/>
    <w:basedOn w:val="Normalny"/>
    <w:qFormat/>
    <w:rsid w:val="0083260A"/>
    <w:pPr>
      <w:ind w:left="284" w:hanging="284"/>
    </w:pPr>
  </w:style>
  <w:style w:type="paragraph" w:customStyle="1" w:styleId="TIRETWUCHWALESENACKIEJ">
    <w:name w:val="TIRET W UCHWALE SENACKIEJ"/>
    <w:basedOn w:val="LITERAWUCHWALESENACKIEJ"/>
    <w:qFormat/>
    <w:rsid w:val="0083260A"/>
    <w:pPr>
      <w:ind w:left="568"/>
    </w:pPr>
  </w:style>
  <w:style w:type="paragraph" w:customStyle="1" w:styleId="AUTORPOPRAWKIZAMIESZCZONEJWZESTAWIENIUWNIOSKW">
    <w:name w:val="AUTOR POPRAWKI ZAMIESZCZONEJ  W ZESTAWIENIU WNIOSKÓW"/>
    <w:basedOn w:val="Normalny"/>
    <w:qFormat/>
    <w:rsid w:val="00703478"/>
    <w:pPr>
      <w:widowControl/>
      <w:autoSpaceDE/>
      <w:autoSpaceDN/>
      <w:adjustRightInd/>
      <w:spacing w:before="480" w:line="240" w:lineRule="auto"/>
      <w:contextualSpacing/>
      <w:jc w:val="left"/>
    </w:pPr>
    <w:rPr>
      <w:sz w:val="20"/>
    </w:rPr>
  </w:style>
  <w:style w:type="paragraph" w:customStyle="1" w:styleId="POPIERAJCYPOPRAWKZAMIESZCZONWZESTAWIENIUWNIOSKW">
    <w:name w:val="POPIERAJĄCY POPRAWKĘ ZAMIESZCZONĄ W ZESTAWIENIU WNIOSKÓW"/>
    <w:basedOn w:val="AUTORPOPRAWKIZAMIESZCZONEJWZESTAWIENIUWNIOSKW"/>
    <w:qFormat/>
    <w:rsid w:val="00DF02B8"/>
    <w:pPr>
      <w:spacing w:before="0"/>
    </w:pPr>
  </w:style>
  <w:style w:type="paragraph" w:customStyle="1" w:styleId="CZWSPLNALITERWUCHWALESENACKIEJ">
    <w:name w:val="CZĘŚĆ WSPÓLNA LITER W UCHWALE SENACKIEJ"/>
    <w:basedOn w:val="Normalny"/>
    <w:qFormat/>
    <w:rsid w:val="00684C65"/>
  </w:style>
  <w:style w:type="paragraph" w:customStyle="1" w:styleId="PODWJNETIRETWUCHWALESENACKIEJ">
    <w:name w:val="PODWÓJNE TIRET W UCHWALE SENACKIEJ"/>
    <w:basedOn w:val="Normalny"/>
    <w:qFormat/>
    <w:rsid w:val="00777FD3"/>
    <w:pPr>
      <w:ind w:left="968" w:hanging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ksty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D96AA-26C1-4BC4-B514-A5262BA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Krzysztof Madej</dc:creator>
  <cp:lastModifiedBy>Andrzej Porawski</cp:lastModifiedBy>
  <cp:revision>2</cp:revision>
  <cp:lastPrinted>2020-04-22T10:14:00Z</cp:lastPrinted>
  <dcterms:created xsi:type="dcterms:W3CDTF">2020-05-06T10:59:00Z</dcterms:created>
  <dcterms:modified xsi:type="dcterms:W3CDTF">2020-05-06T10:59:00Z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