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0DF06D06" w:rsidR="006A4CBB" w:rsidRPr="00DF0DB6" w:rsidRDefault="00525D48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F35951">
              <w:rPr>
                <w:rFonts w:ascii="Arial" w:hAnsi="Arial" w:cs="Arial"/>
                <w:b/>
              </w:rPr>
              <w:t>września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A773FE3" w14:textId="510F08C8" w:rsid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525D48" w:rsidRPr="00525D4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funduszach unijnych i </w:t>
      </w:r>
      <w:r w:rsidR="00525D4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KPO </w:t>
      </w:r>
      <w:r w:rsid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 Forum Rozwoju Lokalnego</w:t>
      </w:r>
      <w:r w:rsidR="008C0C0C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(FRL)</w:t>
      </w:r>
    </w:p>
    <w:p w14:paraId="48D0D325" w14:textId="0E412144" w:rsidR="00D72AF3" w:rsidRDefault="00D72AF3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3A5D39D" w14:textId="09DA71DC" w:rsidR="00D72AF3" w:rsidRDefault="00D72AF3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1C4EBCAC" wp14:editId="41EB28A9">
            <wp:extent cx="3985260" cy="224126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FRL-sem23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213" cy="225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6731" w14:textId="35257621" w:rsidR="00CD2D80" w:rsidRDefault="00CD2D80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200D5651" w14:textId="5CF6BC2F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Zapraszamy 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do udziału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w 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kolejn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ym, bezpłatnym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seminarium Forum Rozwoju Lokalnego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online, 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30 września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(czwartek)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d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godz. 10.00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do 14.00, którego te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mat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em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będzie</w:t>
      </w:r>
      <w:r w:rsidR="00632E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-</w:t>
      </w:r>
      <w:bookmarkStart w:id="1" w:name="_GoBack"/>
      <w:bookmarkEnd w:id="1"/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„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Finansowanie Rozwoju Terytorialnego z funduszy UE 2021-2027 oraz Krajowego Planu Odbudowy”.</w:t>
      </w:r>
    </w:p>
    <w:p w14:paraId="3AB522FD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20C1B47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noProof/>
          <w:sz w:val="24"/>
          <w:szCs w:val="24"/>
          <w:lang w:eastAsia="pl-PL"/>
        </w:rPr>
        <w:t>Dzięki funduszom unijnym miasta mogą podejmować działania rozwojowe na wielu płaszczyznach, a obecnie w dobie pandemii szybko reagować i skutecznie przeciwdziałać jej skutkom. W trakcie seminarium chcemy przedstawić aktualny stan wiedzy na temat dostępności środków unijnych w Polsce w nowej perspektywie finansowej – w projekcie Umowy Partnerstwa 2021-2027, programach krajowych i regionalnych, jak również w Krajowym Planie Odbudowy.</w:t>
      </w:r>
    </w:p>
    <w:p w14:paraId="357F44B1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6E7B023B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noProof/>
          <w:sz w:val="24"/>
          <w:szCs w:val="24"/>
          <w:lang w:eastAsia="pl-PL"/>
        </w:rPr>
        <w:t>Udział w seminarium pozwoli miastom na rozeznanie, w jakim zakresie wpisują się swoimi działaniami w cele UE, na jakie kierunki w zarządzaniu strategicznym powinny zwracać uwagę, na jakie dziedziny i rodzaje inwestycji będzie można pozyskać dofinansowanie oraz jak skutecznie przygotowywać się do wnioskowania o nowe środki.</w:t>
      </w:r>
    </w:p>
    <w:p w14:paraId="001179AA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39751559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noProof/>
          <w:sz w:val="24"/>
          <w:szCs w:val="24"/>
          <w:lang w:eastAsia="pl-PL"/>
        </w:rPr>
        <w:t>Eksperci ZMP przeanalizują wszystkie dostępne informacje i przekażą je w taki sposób, aby wiedza na ten temat była dla wszystkich użyteczna i pomogła w przygotowaniu nowych inwestycji i projektów do pozyskania funduszy. Chcemy także zapoznać uczestników z założeniami wdrażania instrumentów terytorialnych, z formami współpracy i związanymi z nimi dokumentami strategicznymi.</w:t>
      </w:r>
    </w:p>
    <w:p w14:paraId="5BC0BFB6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783E56BB" w14:textId="611D7C91" w:rsidR="00D72AF3" w:rsidRPr="00C23A11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30 września br. o godzinie 10.00 zapraszamy do oglądania transmisji online z seminarium na profilu ZMP na Facebooku: </w:t>
      </w:r>
      <w:hyperlink r:id="rId13" w:history="1">
        <w:r w:rsidRPr="00901D5F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https://www.facebook.com/events/2954843281500228/</w:t>
        </w:r>
      </w:hyperlink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</w:t>
      </w:r>
      <w:r w:rsidRPr="006B13B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Zachęcamy także do udostępniania </w:t>
      </w:r>
      <w:r w:rsidRPr="006B13B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tej </w:t>
      </w:r>
      <w:r w:rsidRPr="006B13B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transmisji</w:t>
      </w:r>
      <w:r w:rsidRPr="006B13B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Państwa portalach.</w:t>
      </w:r>
      <w:r w:rsidRPr="00D72AF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Materiał video (podobnie jak wszystkie inne materiały z poprzednich spotkań) będzie </w:t>
      </w:r>
      <w:r w:rsidR="006B13B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opublikowany</w:t>
      </w:r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stronie </w:t>
      </w:r>
      <w:hyperlink r:id="rId14" w:history="1">
        <w:r w:rsidRPr="00C23A1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http://www.forum-rozwoju-lokalnego.pl/</w:t>
        </w:r>
      </w:hyperlink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</w:t>
      </w:r>
    </w:p>
    <w:p w14:paraId="4844C78C" w14:textId="77777777" w:rsidR="00D72AF3" w:rsidRPr="00D72AF3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DA2E3D3" w14:textId="21303286" w:rsidR="00F35951" w:rsidRPr="00F35951" w:rsidRDefault="00D72AF3" w:rsidP="00D72AF3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72AF3">
        <w:rPr>
          <w:rFonts w:asciiTheme="minorHAnsi" w:eastAsia="Times New Roman" w:hAnsiTheme="minorHAnsi"/>
          <w:noProof/>
          <w:sz w:val="24"/>
          <w:szCs w:val="24"/>
          <w:lang w:eastAsia="pl-PL"/>
        </w:rPr>
        <w:t>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</w:p>
    <w:p w14:paraId="17106724" w14:textId="77777777" w:rsidR="00CD2D80" w:rsidRP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5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vents/2954843281500228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um-rozwoju-lokalnego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c04306a-7e29-4598-8bc0-52e63436a2cf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2190F9-5098-4744-B9E0-904FE2F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6</cp:revision>
  <cp:lastPrinted>2020-09-14T13:45:00Z</cp:lastPrinted>
  <dcterms:created xsi:type="dcterms:W3CDTF">2021-09-29T08:54:00Z</dcterms:created>
  <dcterms:modified xsi:type="dcterms:W3CDTF">2021-09-29T09:03:00Z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